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0B2" w:rsidRPr="00C440B2" w:rsidRDefault="00C440B2" w:rsidP="00C440B2">
      <w:pPr>
        <w:pStyle w:val="NoSpacing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C440B2">
        <w:rPr>
          <w:rFonts w:ascii="Times New Roman" w:hAnsi="Times New Roman" w:cs="Times New Roman"/>
          <w:sz w:val="20"/>
          <w:szCs w:val="20"/>
        </w:rPr>
        <w:t>4.pielikums</w:t>
      </w:r>
    </w:p>
    <w:p w:rsidR="00C440B2" w:rsidRPr="00C440B2" w:rsidRDefault="00C440B2" w:rsidP="00C440B2">
      <w:pPr>
        <w:pStyle w:val="NoSpacing"/>
        <w:jc w:val="right"/>
        <w:rPr>
          <w:rFonts w:ascii="Times New Roman" w:hAnsi="Times New Roman" w:cs="Times New Roman"/>
          <w:sz w:val="20"/>
          <w:szCs w:val="20"/>
        </w:rPr>
      </w:pPr>
      <w:r w:rsidRPr="00C440B2">
        <w:rPr>
          <w:rFonts w:ascii="Times New Roman" w:hAnsi="Times New Roman" w:cs="Times New Roman"/>
          <w:sz w:val="20"/>
          <w:szCs w:val="20"/>
        </w:rPr>
        <w:t>Ministru kabineta</w:t>
      </w:r>
    </w:p>
    <w:p w:rsidR="00C440B2" w:rsidRPr="00C440B2" w:rsidRDefault="00C440B2" w:rsidP="00C440B2">
      <w:pPr>
        <w:pStyle w:val="NoSpacing"/>
        <w:jc w:val="right"/>
        <w:rPr>
          <w:rFonts w:ascii="Times New Roman" w:hAnsi="Times New Roman" w:cs="Times New Roman"/>
          <w:sz w:val="20"/>
          <w:szCs w:val="20"/>
        </w:rPr>
      </w:pPr>
      <w:r w:rsidRPr="00C440B2">
        <w:rPr>
          <w:rFonts w:ascii="Times New Roman" w:hAnsi="Times New Roman" w:cs="Times New Roman"/>
          <w:sz w:val="20"/>
          <w:szCs w:val="20"/>
        </w:rPr>
        <w:t xml:space="preserve">2016.gada 12.aprīļa </w:t>
      </w:r>
    </w:p>
    <w:p w:rsidR="00C440B2" w:rsidRPr="00C440B2" w:rsidRDefault="00C440B2" w:rsidP="00C440B2">
      <w:pPr>
        <w:pStyle w:val="NoSpacing"/>
        <w:jc w:val="right"/>
        <w:rPr>
          <w:rFonts w:ascii="Times New Roman" w:hAnsi="Times New Roman" w:cs="Times New Roman"/>
          <w:sz w:val="20"/>
          <w:szCs w:val="20"/>
        </w:rPr>
      </w:pPr>
      <w:r w:rsidRPr="00C440B2">
        <w:rPr>
          <w:rFonts w:ascii="Times New Roman" w:hAnsi="Times New Roman" w:cs="Times New Roman"/>
          <w:sz w:val="20"/>
          <w:szCs w:val="20"/>
        </w:rPr>
        <w:t>Noteikumiem Nr.225</w:t>
      </w:r>
    </w:p>
    <w:p w:rsidR="00C440B2" w:rsidRDefault="00C440B2" w:rsidP="00EC525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48D" w:rsidRDefault="00EC5255" w:rsidP="00EC525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255">
        <w:rPr>
          <w:rFonts w:ascii="Times New Roman" w:hAnsi="Times New Roman" w:cs="Times New Roman"/>
          <w:b/>
          <w:sz w:val="28"/>
          <w:szCs w:val="28"/>
        </w:rPr>
        <w:t xml:space="preserve">Amatu iedalījums amatu grupās </w:t>
      </w:r>
      <w:r>
        <w:rPr>
          <w:rFonts w:ascii="Times New Roman" w:hAnsi="Times New Roman" w:cs="Times New Roman"/>
          <w:b/>
          <w:sz w:val="28"/>
          <w:szCs w:val="28"/>
        </w:rPr>
        <w:t>un informācija par amatpersonu un darbinieku mēnešalgas apmēru</w:t>
      </w:r>
    </w:p>
    <w:p w:rsidR="005C7E2F" w:rsidRDefault="005C7E2F" w:rsidP="00EC525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53327B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.gada </w:t>
      </w:r>
      <w:r w:rsidR="00FC7F74">
        <w:rPr>
          <w:rFonts w:ascii="Times New Roman" w:hAnsi="Times New Roman" w:cs="Times New Roman"/>
          <w:b/>
          <w:sz w:val="28"/>
          <w:szCs w:val="28"/>
        </w:rPr>
        <w:t>februāris</w:t>
      </w:r>
    </w:p>
    <w:p w:rsidR="00EC5255" w:rsidRPr="00EC5255" w:rsidRDefault="00EC5255" w:rsidP="00EC5255">
      <w:pPr>
        <w:pStyle w:val="NoSpacing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893"/>
        <w:gridCol w:w="1942"/>
        <w:gridCol w:w="1468"/>
      </w:tblGrid>
      <w:tr w:rsidR="00EC5255" w:rsidTr="00A51148">
        <w:trPr>
          <w:trHeight w:val="861"/>
        </w:trPr>
        <w:tc>
          <w:tcPr>
            <w:tcW w:w="817" w:type="dxa"/>
          </w:tcPr>
          <w:p w:rsidR="00EC5255" w:rsidRPr="00EC5255" w:rsidRDefault="00EC5255" w:rsidP="00052E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255">
              <w:rPr>
                <w:rFonts w:ascii="Times New Roman" w:hAnsi="Times New Roman" w:cs="Times New Roman"/>
                <w:sz w:val="24"/>
                <w:szCs w:val="24"/>
              </w:rPr>
              <w:t>Nr.p.k</w:t>
            </w:r>
            <w:proofErr w:type="spellEnd"/>
          </w:p>
        </w:tc>
        <w:tc>
          <w:tcPr>
            <w:tcW w:w="3402" w:type="dxa"/>
          </w:tcPr>
          <w:p w:rsidR="00EC5255" w:rsidRPr="00EC5255" w:rsidRDefault="006739FD" w:rsidP="00EC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Amata pamatfunkcija</w:t>
            </w:r>
          </w:p>
        </w:tc>
        <w:tc>
          <w:tcPr>
            <w:tcW w:w="893" w:type="dxa"/>
          </w:tcPr>
          <w:p w:rsidR="00EC5255" w:rsidRPr="00EC5255" w:rsidRDefault="006739FD" w:rsidP="00EC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Amata vietu skaits</w:t>
            </w:r>
            <w:r w:rsidRPr="006739F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942" w:type="dxa"/>
          </w:tcPr>
          <w:p w:rsidR="006739FD" w:rsidRDefault="006739FD" w:rsidP="00EC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Mēnešalgas diapazons </w:t>
            </w:r>
          </w:p>
          <w:p w:rsidR="00EC5255" w:rsidRPr="00EC5255" w:rsidRDefault="006739FD" w:rsidP="00EC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(no-līdz)</w:t>
            </w:r>
            <w:r w:rsidRPr="006739F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68" w:type="dxa"/>
          </w:tcPr>
          <w:p w:rsidR="00EC5255" w:rsidRPr="00EC5255" w:rsidRDefault="006739FD" w:rsidP="00EC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Vidējā mēnešalga</w:t>
            </w:r>
          </w:p>
        </w:tc>
      </w:tr>
      <w:tr w:rsidR="0056685A" w:rsidTr="00A51148">
        <w:trPr>
          <w:trHeight w:val="265"/>
        </w:trPr>
        <w:tc>
          <w:tcPr>
            <w:tcW w:w="817" w:type="dxa"/>
          </w:tcPr>
          <w:p w:rsidR="0056685A" w:rsidRPr="00EC5255" w:rsidRDefault="0056685A" w:rsidP="005668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56685A" w:rsidRDefault="0056685A" w:rsidP="005668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</w:tcPr>
          <w:p w:rsidR="0056685A" w:rsidRDefault="0056685A" w:rsidP="005668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2" w:type="dxa"/>
          </w:tcPr>
          <w:p w:rsidR="0056685A" w:rsidRDefault="0056685A" w:rsidP="005668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8" w:type="dxa"/>
          </w:tcPr>
          <w:p w:rsidR="0056685A" w:rsidRDefault="0056685A" w:rsidP="005668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C5255" w:rsidRPr="00EC5255" w:rsidTr="00A51148">
        <w:tc>
          <w:tcPr>
            <w:tcW w:w="817" w:type="dxa"/>
          </w:tcPr>
          <w:p w:rsidR="00EC5255" w:rsidRPr="00EC5255" w:rsidRDefault="00525BC6" w:rsidP="00EC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EC5255" w:rsidRPr="00EC5255" w:rsidRDefault="00E17D08" w:rsidP="00EC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Administratīvā funkcija</w:t>
            </w:r>
          </w:p>
        </w:tc>
        <w:tc>
          <w:tcPr>
            <w:tcW w:w="893" w:type="dxa"/>
          </w:tcPr>
          <w:p w:rsidR="00EC5255" w:rsidRPr="00EC5255" w:rsidRDefault="00AF75B5" w:rsidP="00006BD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2" w:type="dxa"/>
          </w:tcPr>
          <w:p w:rsidR="00EC5255" w:rsidRPr="00EC5255" w:rsidRDefault="00DD0542" w:rsidP="0097199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719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97199F">
              <w:rPr>
                <w:rFonts w:ascii="Times New Roman" w:hAnsi="Times New Roman" w:cs="Times New Roman"/>
                <w:sz w:val="24"/>
                <w:szCs w:val="24"/>
              </w:rPr>
              <w:t>2264</w:t>
            </w:r>
          </w:p>
        </w:tc>
        <w:tc>
          <w:tcPr>
            <w:tcW w:w="1468" w:type="dxa"/>
          </w:tcPr>
          <w:p w:rsidR="00EC5255" w:rsidRPr="00EC5255" w:rsidRDefault="0097199F" w:rsidP="00EC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1724,66</w:t>
            </w:r>
          </w:p>
        </w:tc>
      </w:tr>
      <w:tr w:rsidR="00E17D08" w:rsidRPr="00EC5255" w:rsidTr="00A51148">
        <w:tc>
          <w:tcPr>
            <w:tcW w:w="817" w:type="dxa"/>
          </w:tcPr>
          <w:p w:rsidR="00E17D08" w:rsidRPr="00EC5255" w:rsidRDefault="00525BC6" w:rsidP="00EC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E17D08" w:rsidRDefault="00A71DD2" w:rsidP="00A71D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Grāmatvedības un finanšu funkcija</w:t>
            </w:r>
          </w:p>
        </w:tc>
        <w:tc>
          <w:tcPr>
            <w:tcW w:w="893" w:type="dxa"/>
          </w:tcPr>
          <w:p w:rsidR="00E17D08" w:rsidRPr="00EC5255" w:rsidRDefault="007636F4" w:rsidP="00F679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</w:tcPr>
          <w:p w:rsidR="00E17D08" w:rsidRPr="00EC5255" w:rsidRDefault="007636F4" w:rsidP="00EC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352,2-</w:t>
            </w:r>
            <w:r w:rsidR="00D27CDD">
              <w:rPr>
                <w:rFonts w:ascii="Times New Roman" w:hAnsi="Times New Roman" w:cs="Times New Roman"/>
                <w:sz w:val="24"/>
                <w:szCs w:val="24"/>
              </w:rPr>
              <w:t>1287</w:t>
            </w:r>
          </w:p>
        </w:tc>
        <w:tc>
          <w:tcPr>
            <w:tcW w:w="1468" w:type="dxa"/>
          </w:tcPr>
          <w:p w:rsidR="00E17D08" w:rsidRPr="00EC5255" w:rsidRDefault="007636F4" w:rsidP="00EC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819,6</w:t>
            </w:r>
          </w:p>
        </w:tc>
      </w:tr>
      <w:tr w:rsidR="00A71DD2" w:rsidRPr="00EC5255" w:rsidTr="00A51148">
        <w:tc>
          <w:tcPr>
            <w:tcW w:w="817" w:type="dxa"/>
          </w:tcPr>
          <w:p w:rsidR="00A71DD2" w:rsidRPr="00EC5255" w:rsidRDefault="004D07F4" w:rsidP="00EC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25B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A71DD2" w:rsidRDefault="00A71DD2" w:rsidP="00A71D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Informācijas tehnoloģiju funkcija</w:t>
            </w:r>
          </w:p>
        </w:tc>
        <w:tc>
          <w:tcPr>
            <w:tcW w:w="893" w:type="dxa"/>
          </w:tcPr>
          <w:p w:rsidR="00A71DD2" w:rsidRPr="00EC5255" w:rsidRDefault="008E33D8" w:rsidP="00EC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</w:tcPr>
          <w:p w:rsidR="00A71DD2" w:rsidRPr="00EC5255" w:rsidRDefault="008B4816" w:rsidP="00EC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1468" w:type="dxa"/>
          </w:tcPr>
          <w:p w:rsidR="00A71DD2" w:rsidRPr="00EC5255" w:rsidRDefault="008B4816" w:rsidP="00EC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</w:tr>
      <w:tr w:rsidR="00A71DD2" w:rsidRPr="00EC5255" w:rsidTr="00A51148">
        <w:tc>
          <w:tcPr>
            <w:tcW w:w="817" w:type="dxa"/>
          </w:tcPr>
          <w:p w:rsidR="00A71DD2" w:rsidRPr="00EC5255" w:rsidRDefault="004D07F4" w:rsidP="00EC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25B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A71DD2" w:rsidRDefault="00A71DD2" w:rsidP="00A71D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Lietvedības funkcija</w:t>
            </w:r>
          </w:p>
        </w:tc>
        <w:tc>
          <w:tcPr>
            <w:tcW w:w="893" w:type="dxa"/>
          </w:tcPr>
          <w:p w:rsidR="00A71DD2" w:rsidRPr="00EC5255" w:rsidRDefault="00C154BB" w:rsidP="00EC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</w:tcPr>
          <w:p w:rsidR="00A71DD2" w:rsidRPr="00EC5255" w:rsidRDefault="00DC7EBE" w:rsidP="00C154B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600-720</w:t>
            </w:r>
          </w:p>
        </w:tc>
        <w:tc>
          <w:tcPr>
            <w:tcW w:w="1468" w:type="dxa"/>
          </w:tcPr>
          <w:p w:rsidR="00A71DD2" w:rsidRPr="00EC5255" w:rsidRDefault="00DC7EBE" w:rsidP="00EC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</w:tr>
      <w:tr w:rsidR="00A71DD2" w:rsidRPr="00EC5255" w:rsidTr="00A51148">
        <w:tc>
          <w:tcPr>
            <w:tcW w:w="817" w:type="dxa"/>
          </w:tcPr>
          <w:p w:rsidR="00A71DD2" w:rsidRPr="00EC5255" w:rsidRDefault="004D07F4" w:rsidP="00EC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25B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A71DD2" w:rsidRPr="00555AC0" w:rsidRDefault="00A71DD2" w:rsidP="00B243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55AC0">
              <w:rPr>
                <w:rFonts w:ascii="Times New Roman" w:hAnsi="Times New Roman" w:cs="Times New Roman"/>
                <w:sz w:val="24"/>
                <w:szCs w:val="24"/>
              </w:rPr>
              <w:t>Pamatdarbības funkcija</w:t>
            </w:r>
            <w:r w:rsidR="00A51148" w:rsidRPr="00555A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2435A" w:rsidRPr="00555AC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93" w:type="dxa"/>
          </w:tcPr>
          <w:p w:rsidR="00A71DD2" w:rsidRPr="00555AC0" w:rsidRDefault="002447EF" w:rsidP="00EC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55AC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42" w:type="dxa"/>
          </w:tcPr>
          <w:p w:rsidR="00A71DD2" w:rsidRPr="00EC5255" w:rsidRDefault="00A71DD2" w:rsidP="00EC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A71DD2" w:rsidRPr="00EC5255" w:rsidRDefault="00A71DD2" w:rsidP="00EC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7F4" w:rsidRPr="00EC5255" w:rsidTr="00A51148">
        <w:tc>
          <w:tcPr>
            <w:tcW w:w="817" w:type="dxa"/>
          </w:tcPr>
          <w:p w:rsidR="004D07F4" w:rsidRDefault="00F8422B" w:rsidP="00F842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="00A51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4D07F4" w:rsidRDefault="00C407F3" w:rsidP="00B243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Departamenta direktors</w:t>
            </w:r>
          </w:p>
        </w:tc>
        <w:tc>
          <w:tcPr>
            <w:tcW w:w="893" w:type="dxa"/>
          </w:tcPr>
          <w:p w:rsidR="004D07F4" w:rsidRPr="00EC5255" w:rsidRDefault="00C93DA5" w:rsidP="00EC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2" w:type="dxa"/>
          </w:tcPr>
          <w:p w:rsidR="004D07F4" w:rsidRPr="00EC5255" w:rsidRDefault="00CE069A" w:rsidP="00EC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950-1381</w:t>
            </w:r>
          </w:p>
        </w:tc>
        <w:tc>
          <w:tcPr>
            <w:tcW w:w="1468" w:type="dxa"/>
          </w:tcPr>
          <w:p w:rsidR="004D07F4" w:rsidRPr="00EC5255" w:rsidRDefault="00C93DA5" w:rsidP="00CE06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E069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C407F3" w:rsidRPr="00EC5255" w:rsidTr="00A51148">
        <w:tc>
          <w:tcPr>
            <w:tcW w:w="817" w:type="dxa"/>
          </w:tcPr>
          <w:p w:rsidR="00C407F3" w:rsidRDefault="00F8422B" w:rsidP="00EC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  <w:r w:rsidR="00A51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C407F3" w:rsidRDefault="00C407F3" w:rsidP="00B243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Departamenta direktora vietnieks</w:t>
            </w:r>
          </w:p>
        </w:tc>
        <w:tc>
          <w:tcPr>
            <w:tcW w:w="893" w:type="dxa"/>
          </w:tcPr>
          <w:p w:rsidR="00C407F3" w:rsidRPr="00EC5255" w:rsidRDefault="00AC4509" w:rsidP="00EC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</w:tcPr>
          <w:p w:rsidR="00C407F3" w:rsidRPr="00EC5255" w:rsidRDefault="00AC4509" w:rsidP="00CE06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E069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E069A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468" w:type="dxa"/>
          </w:tcPr>
          <w:p w:rsidR="00C407F3" w:rsidRPr="00EC5255" w:rsidRDefault="00CE069A" w:rsidP="00EC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</w:tr>
      <w:tr w:rsidR="002A63A8" w:rsidRPr="00EC5255" w:rsidTr="00A51148">
        <w:tc>
          <w:tcPr>
            <w:tcW w:w="817" w:type="dxa"/>
          </w:tcPr>
          <w:p w:rsidR="002A63A8" w:rsidRDefault="002A63A8" w:rsidP="00EC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  <w:r w:rsidR="00A51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A63A8" w:rsidRDefault="002A63A8" w:rsidP="00B243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Nodaļas vadītājs</w:t>
            </w:r>
          </w:p>
        </w:tc>
        <w:tc>
          <w:tcPr>
            <w:tcW w:w="893" w:type="dxa"/>
          </w:tcPr>
          <w:p w:rsidR="002A63A8" w:rsidRPr="00EC5255" w:rsidRDefault="00127EDF" w:rsidP="00EC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</w:tcPr>
          <w:p w:rsidR="002A63A8" w:rsidRPr="00EC5255" w:rsidRDefault="00CE069A" w:rsidP="00EC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  <w:r w:rsidR="00127EDF">
              <w:rPr>
                <w:rFonts w:ascii="Times New Roman" w:hAnsi="Times New Roman" w:cs="Times New Roman"/>
                <w:sz w:val="24"/>
                <w:szCs w:val="24"/>
              </w:rPr>
              <w:t>-1381</w:t>
            </w:r>
          </w:p>
        </w:tc>
        <w:tc>
          <w:tcPr>
            <w:tcW w:w="1468" w:type="dxa"/>
          </w:tcPr>
          <w:p w:rsidR="002A63A8" w:rsidRPr="00EC5255" w:rsidRDefault="00127EDF" w:rsidP="00EC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1381</w:t>
            </w:r>
          </w:p>
        </w:tc>
      </w:tr>
      <w:tr w:rsidR="00C407F3" w:rsidRPr="00EC5255" w:rsidTr="00A51148">
        <w:tc>
          <w:tcPr>
            <w:tcW w:w="817" w:type="dxa"/>
          </w:tcPr>
          <w:p w:rsidR="00C407F3" w:rsidRDefault="00F8422B" w:rsidP="002A63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2A63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51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C407F3" w:rsidRDefault="00C407F3" w:rsidP="00B243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Galvenais inspektors</w:t>
            </w:r>
          </w:p>
        </w:tc>
        <w:tc>
          <w:tcPr>
            <w:tcW w:w="893" w:type="dxa"/>
          </w:tcPr>
          <w:p w:rsidR="00C407F3" w:rsidRPr="00EC5255" w:rsidRDefault="00800923" w:rsidP="00EC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42" w:type="dxa"/>
          </w:tcPr>
          <w:p w:rsidR="00C407F3" w:rsidRPr="00EC5255" w:rsidRDefault="00CE069A" w:rsidP="00CE06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750-950</w:t>
            </w:r>
          </w:p>
        </w:tc>
        <w:tc>
          <w:tcPr>
            <w:tcW w:w="1468" w:type="dxa"/>
          </w:tcPr>
          <w:p w:rsidR="00C407F3" w:rsidRPr="00EC5255" w:rsidRDefault="008D66F9" w:rsidP="00EC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905,55</w:t>
            </w:r>
          </w:p>
        </w:tc>
      </w:tr>
      <w:tr w:rsidR="00C407F3" w:rsidRPr="00EC5255" w:rsidTr="00A51148">
        <w:tc>
          <w:tcPr>
            <w:tcW w:w="817" w:type="dxa"/>
          </w:tcPr>
          <w:p w:rsidR="00C407F3" w:rsidRDefault="00F8422B" w:rsidP="002A63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2A63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51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C407F3" w:rsidRDefault="00C407F3" w:rsidP="00B243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Vecākais inspektors</w:t>
            </w:r>
          </w:p>
        </w:tc>
        <w:tc>
          <w:tcPr>
            <w:tcW w:w="893" w:type="dxa"/>
          </w:tcPr>
          <w:p w:rsidR="00C407F3" w:rsidRPr="00EC5255" w:rsidRDefault="00B57D75" w:rsidP="00EC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2" w:type="dxa"/>
          </w:tcPr>
          <w:p w:rsidR="00C407F3" w:rsidRPr="00EC5255" w:rsidRDefault="00AD0A51" w:rsidP="00EC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650-812</w:t>
            </w:r>
          </w:p>
        </w:tc>
        <w:tc>
          <w:tcPr>
            <w:tcW w:w="1468" w:type="dxa"/>
          </w:tcPr>
          <w:p w:rsidR="00C407F3" w:rsidRPr="00EC5255" w:rsidRDefault="00AD0A51" w:rsidP="00EC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742,72</w:t>
            </w:r>
          </w:p>
        </w:tc>
      </w:tr>
      <w:tr w:rsidR="00C407F3" w:rsidRPr="00EC5255" w:rsidTr="00A51148">
        <w:tc>
          <w:tcPr>
            <w:tcW w:w="817" w:type="dxa"/>
          </w:tcPr>
          <w:p w:rsidR="00C407F3" w:rsidRDefault="007313AC" w:rsidP="002A63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2A63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51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C407F3" w:rsidRDefault="007313AC" w:rsidP="00B243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Referents</w:t>
            </w:r>
          </w:p>
        </w:tc>
        <w:tc>
          <w:tcPr>
            <w:tcW w:w="893" w:type="dxa"/>
          </w:tcPr>
          <w:p w:rsidR="00C407F3" w:rsidRPr="00EC5255" w:rsidRDefault="00500D21" w:rsidP="00816D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6D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2" w:type="dxa"/>
          </w:tcPr>
          <w:p w:rsidR="00C407F3" w:rsidRPr="00EC5255" w:rsidRDefault="00816D73" w:rsidP="00500D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DF28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00D21">
              <w:rPr>
                <w:rFonts w:ascii="Times New Roman" w:hAnsi="Times New Roman" w:cs="Times New Roman"/>
                <w:sz w:val="24"/>
                <w:szCs w:val="24"/>
              </w:rPr>
              <w:t>1180</w:t>
            </w:r>
          </w:p>
        </w:tc>
        <w:tc>
          <w:tcPr>
            <w:tcW w:w="1468" w:type="dxa"/>
          </w:tcPr>
          <w:p w:rsidR="00C407F3" w:rsidRPr="00EC5255" w:rsidRDefault="00816D73" w:rsidP="00EC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691,20</w:t>
            </w:r>
          </w:p>
        </w:tc>
      </w:tr>
      <w:tr w:rsidR="007B7D5C" w:rsidRPr="00EC5255" w:rsidTr="00A51148">
        <w:tc>
          <w:tcPr>
            <w:tcW w:w="817" w:type="dxa"/>
          </w:tcPr>
          <w:p w:rsidR="007B7D5C" w:rsidRPr="00555AC0" w:rsidRDefault="007B7D5C" w:rsidP="002A63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55A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2A63A8" w:rsidRPr="00555A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51148" w:rsidRPr="00555A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7B7D5C" w:rsidRPr="00555AC0" w:rsidRDefault="007B7D5C" w:rsidP="002A63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55AC0">
              <w:rPr>
                <w:rFonts w:ascii="Times New Roman" w:hAnsi="Times New Roman" w:cs="Times New Roman"/>
                <w:sz w:val="24"/>
                <w:szCs w:val="24"/>
              </w:rPr>
              <w:t>Projekt</w:t>
            </w:r>
            <w:r w:rsidR="002A63A8" w:rsidRPr="00555AC0">
              <w:rPr>
                <w:rFonts w:ascii="Times New Roman" w:hAnsi="Times New Roman" w:cs="Times New Roman"/>
                <w:sz w:val="24"/>
                <w:szCs w:val="24"/>
              </w:rPr>
              <w:t>a īstenošana līdz 2021.gadam</w:t>
            </w:r>
            <w:r w:rsidR="00A51148" w:rsidRPr="00555A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93" w:type="dxa"/>
          </w:tcPr>
          <w:p w:rsidR="007B7D5C" w:rsidRPr="00555AC0" w:rsidRDefault="000C2361" w:rsidP="00EC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55AC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42" w:type="dxa"/>
          </w:tcPr>
          <w:p w:rsidR="007B7D5C" w:rsidRPr="00EC5255" w:rsidRDefault="007B7D5C" w:rsidP="00EC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7B7D5C" w:rsidRPr="00EC5255" w:rsidRDefault="007B7D5C" w:rsidP="00EC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148" w:rsidRPr="00EC5255" w:rsidTr="00A51148">
        <w:tc>
          <w:tcPr>
            <w:tcW w:w="817" w:type="dxa"/>
          </w:tcPr>
          <w:p w:rsidR="00A51148" w:rsidRDefault="00A51148" w:rsidP="00A5114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5.7.1.</w:t>
            </w:r>
          </w:p>
        </w:tc>
        <w:tc>
          <w:tcPr>
            <w:tcW w:w="3402" w:type="dxa"/>
          </w:tcPr>
          <w:p w:rsidR="00A51148" w:rsidRDefault="00A51148" w:rsidP="002A63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Psihologs</w:t>
            </w:r>
          </w:p>
        </w:tc>
        <w:tc>
          <w:tcPr>
            <w:tcW w:w="893" w:type="dxa"/>
          </w:tcPr>
          <w:p w:rsidR="00A51148" w:rsidRPr="00EC5255" w:rsidRDefault="004B5C81" w:rsidP="00EC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</w:tcPr>
          <w:p w:rsidR="00A51148" w:rsidRPr="00EC5255" w:rsidRDefault="004B5C81" w:rsidP="00EC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835-1190</w:t>
            </w:r>
          </w:p>
        </w:tc>
        <w:tc>
          <w:tcPr>
            <w:tcW w:w="1468" w:type="dxa"/>
          </w:tcPr>
          <w:p w:rsidR="00A51148" w:rsidRPr="00EC5255" w:rsidRDefault="004B5C81" w:rsidP="00EC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1190</w:t>
            </w:r>
          </w:p>
        </w:tc>
      </w:tr>
      <w:tr w:rsidR="00A51148" w:rsidRPr="00EC5255" w:rsidTr="00A51148">
        <w:tc>
          <w:tcPr>
            <w:tcW w:w="817" w:type="dxa"/>
          </w:tcPr>
          <w:p w:rsidR="00A51148" w:rsidRDefault="00A51148" w:rsidP="00A5114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5.7.2.</w:t>
            </w:r>
          </w:p>
        </w:tc>
        <w:tc>
          <w:tcPr>
            <w:tcW w:w="3402" w:type="dxa"/>
          </w:tcPr>
          <w:p w:rsidR="00A51148" w:rsidRDefault="00A51148" w:rsidP="002A63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Sociālais darbinieks</w:t>
            </w:r>
          </w:p>
        </w:tc>
        <w:tc>
          <w:tcPr>
            <w:tcW w:w="893" w:type="dxa"/>
          </w:tcPr>
          <w:p w:rsidR="00A51148" w:rsidRPr="00EC5255" w:rsidRDefault="004B5C81" w:rsidP="00EC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</w:tcPr>
          <w:p w:rsidR="00A51148" w:rsidRPr="00EC5255" w:rsidRDefault="004B5C81" w:rsidP="00EC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835-1190</w:t>
            </w:r>
          </w:p>
        </w:tc>
        <w:tc>
          <w:tcPr>
            <w:tcW w:w="1468" w:type="dxa"/>
          </w:tcPr>
          <w:p w:rsidR="00A51148" w:rsidRPr="00EC5255" w:rsidRDefault="004B5C81" w:rsidP="00EC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1190</w:t>
            </w:r>
          </w:p>
        </w:tc>
      </w:tr>
      <w:tr w:rsidR="00A51148" w:rsidRPr="00EC5255" w:rsidTr="00A51148">
        <w:tc>
          <w:tcPr>
            <w:tcW w:w="817" w:type="dxa"/>
          </w:tcPr>
          <w:p w:rsidR="00A51148" w:rsidRDefault="00A51148" w:rsidP="00A5114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5.7.3.</w:t>
            </w:r>
          </w:p>
        </w:tc>
        <w:tc>
          <w:tcPr>
            <w:tcW w:w="3402" w:type="dxa"/>
          </w:tcPr>
          <w:p w:rsidR="00A51148" w:rsidRDefault="00A51148" w:rsidP="002A63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Psihiatrs</w:t>
            </w:r>
          </w:p>
        </w:tc>
        <w:tc>
          <w:tcPr>
            <w:tcW w:w="893" w:type="dxa"/>
          </w:tcPr>
          <w:p w:rsidR="00A51148" w:rsidRPr="00EC5255" w:rsidRDefault="004361DA" w:rsidP="00EC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</w:tcPr>
          <w:p w:rsidR="00A51148" w:rsidRPr="00EC5255" w:rsidRDefault="004B5C81" w:rsidP="00EC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940-1287</w:t>
            </w:r>
          </w:p>
        </w:tc>
        <w:tc>
          <w:tcPr>
            <w:tcW w:w="1468" w:type="dxa"/>
          </w:tcPr>
          <w:p w:rsidR="00A51148" w:rsidRPr="00EC5255" w:rsidRDefault="004361DA" w:rsidP="00EC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643,50</w:t>
            </w:r>
          </w:p>
        </w:tc>
      </w:tr>
      <w:tr w:rsidR="00A51148" w:rsidRPr="00EC5255" w:rsidTr="00A51148">
        <w:tc>
          <w:tcPr>
            <w:tcW w:w="817" w:type="dxa"/>
          </w:tcPr>
          <w:p w:rsidR="00A51148" w:rsidRDefault="00A51148" w:rsidP="00A5114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5.7.4.</w:t>
            </w:r>
          </w:p>
        </w:tc>
        <w:tc>
          <w:tcPr>
            <w:tcW w:w="3402" w:type="dxa"/>
          </w:tcPr>
          <w:p w:rsidR="00A51148" w:rsidRDefault="00A51148" w:rsidP="002A63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Atkarību profilakses speciālists</w:t>
            </w:r>
          </w:p>
        </w:tc>
        <w:tc>
          <w:tcPr>
            <w:tcW w:w="893" w:type="dxa"/>
          </w:tcPr>
          <w:p w:rsidR="00A51148" w:rsidRPr="00EC5255" w:rsidRDefault="004B5C81" w:rsidP="00EC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</w:tcPr>
          <w:p w:rsidR="00A51148" w:rsidRPr="00EC5255" w:rsidRDefault="004B5C81" w:rsidP="004B5C8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546,5</w:t>
            </w:r>
          </w:p>
        </w:tc>
        <w:tc>
          <w:tcPr>
            <w:tcW w:w="1468" w:type="dxa"/>
          </w:tcPr>
          <w:p w:rsidR="00A51148" w:rsidRPr="00EC5255" w:rsidRDefault="004B5C81" w:rsidP="00EC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546,5</w:t>
            </w:r>
          </w:p>
        </w:tc>
      </w:tr>
      <w:tr w:rsidR="00A51148" w:rsidRPr="00EC5255" w:rsidTr="00A51148">
        <w:tc>
          <w:tcPr>
            <w:tcW w:w="817" w:type="dxa"/>
          </w:tcPr>
          <w:p w:rsidR="00A51148" w:rsidRDefault="00A51148" w:rsidP="00A5114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5.7.5.</w:t>
            </w:r>
          </w:p>
        </w:tc>
        <w:tc>
          <w:tcPr>
            <w:tcW w:w="3402" w:type="dxa"/>
          </w:tcPr>
          <w:p w:rsidR="00A51148" w:rsidRDefault="00A51148" w:rsidP="002A63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Speciālais pedagogs</w:t>
            </w:r>
          </w:p>
        </w:tc>
        <w:tc>
          <w:tcPr>
            <w:tcW w:w="893" w:type="dxa"/>
          </w:tcPr>
          <w:p w:rsidR="00A51148" w:rsidRPr="00EC5255" w:rsidRDefault="004B5C81" w:rsidP="00EC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</w:tcPr>
          <w:p w:rsidR="00A51148" w:rsidRPr="00EC5255" w:rsidRDefault="004B5C81" w:rsidP="00EC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1093</w:t>
            </w:r>
          </w:p>
        </w:tc>
        <w:tc>
          <w:tcPr>
            <w:tcW w:w="1468" w:type="dxa"/>
          </w:tcPr>
          <w:p w:rsidR="00A51148" w:rsidRPr="00EC5255" w:rsidRDefault="004B5C81" w:rsidP="00EC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1093</w:t>
            </w:r>
          </w:p>
        </w:tc>
      </w:tr>
      <w:tr w:rsidR="00A51148" w:rsidRPr="00EC5255" w:rsidTr="00A51148">
        <w:tc>
          <w:tcPr>
            <w:tcW w:w="817" w:type="dxa"/>
          </w:tcPr>
          <w:p w:rsidR="00A51148" w:rsidRDefault="00A51148" w:rsidP="00A5114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5.7.6.</w:t>
            </w:r>
          </w:p>
        </w:tc>
        <w:tc>
          <w:tcPr>
            <w:tcW w:w="3402" w:type="dxa"/>
          </w:tcPr>
          <w:p w:rsidR="00A51148" w:rsidRDefault="00A51148" w:rsidP="002A63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Konsultants bērnu tiesību aizsardzības jomā</w:t>
            </w:r>
          </w:p>
        </w:tc>
        <w:tc>
          <w:tcPr>
            <w:tcW w:w="893" w:type="dxa"/>
          </w:tcPr>
          <w:p w:rsidR="00A51148" w:rsidRPr="00EC5255" w:rsidRDefault="004B5C81" w:rsidP="00EC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</w:tcPr>
          <w:p w:rsidR="00A51148" w:rsidRPr="00EC5255" w:rsidRDefault="004B5C81" w:rsidP="00EC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643,5</w:t>
            </w:r>
          </w:p>
        </w:tc>
        <w:tc>
          <w:tcPr>
            <w:tcW w:w="1468" w:type="dxa"/>
          </w:tcPr>
          <w:p w:rsidR="00A51148" w:rsidRPr="00EC5255" w:rsidRDefault="004B5C81" w:rsidP="00EC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643,5</w:t>
            </w:r>
          </w:p>
        </w:tc>
      </w:tr>
      <w:tr w:rsidR="00A51148" w:rsidRPr="00EC5255" w:rsidTr="00A51148">
        <w:tc>
          <w:tcPr>
            <w:tcW w:w="817" w:type="dxa"/>
          </w:tcPr>
          <w:p w:rsidR="00A51148" w:rsidRDefault="00A51148" w:rsidP="00A5114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5.7.7.</w:t>
            </w:r>
          </w:p>
        </w:tc>
        <w:tc>
          <w:tcPr>
            <w:tcW w:w="3402" w:type="dxa"/>
          </w:tcPr>
          <w:p w:rsidR="00A51148" w:rsidRDefault="00A51148" w:rsidP="002A63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Konsultants administratīvajos jautājumos</w:t>
            </w:r>
          </w:p>
        </w:tc>
        <w:tc>
          <w:tcPr>
            <w:tcW w:w="893" w:type="dxa"/>
          </w:tcPr>
          <w:p w:rsidR="00A51148" w:rsidRPr="00EC5255" w:rsidRDefault="004B5C81" w:rsidP="00EC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</w:tcPr>
          <w:p w:rsidR="00A51148" w:rsidRPr="00EC5255" w:rsidRDefault="004B5C81" w:rsidP="00EC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1287</w:t>
            </w:r>
          </w:p>
        </w:tc>
        <w:tc>
          <w:tcPr>
            <w:tcW w:w="1468" w:type="dxa"/>
          </w:tcPr>
          <w:p w:rsidR="00A51148" w:rsidRPr="00EC5255" w:rsidRDefault="004B5C81" w:rsidP="00EC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1287</w:t>
            </w:r>
          </w:p>
        </w:tc>
      </w:tr>
      <w:tr w:rsidR="00A71DD2" w:rsidRPr="00EC5255" w:rsidTr="00A51148">
        <w:tc>
          <w:tcPr>
            <w:tcW w:w="817" w:type="dxa"/>
          </w:tcPr>
          <w:p w:rsidR="00A71DD2" w:rsidRPr="00EC5255" w:rsidRDefault="007B7D5C" w:rsidP="00EC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A71DD2" w:rsidRDefault="00A71DD2" w:rsidP="00A71D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Saimnieciskā funkcija</w:t>
            </w:r>
          </w:p>
        </w:tc>
        <w:tc>
          <w:tcPr>
            <w:tcW w:w="893" w:type="dxa"/>
          </w:tcPr>
          <w:p w:rsidR="00A71DD2" w:rsidRPr="00EC5255" w:rsidRDefault="002A63A8" w:rsidP="00EC5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</w:tcPr>
          <w:p w:rsidR="00A71DD2" w:rsidRPr="00EC5255" w:rsidRDefault="00F445D9" w:rsidP="002A63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1468" w:type="dxa"/>
          </w:tcPr>
          <w:p w:rsidR="00A71DD2" w:rsidRPr="00EC5255" w:rsidRDefault="00F445D9" w:rsidP="004D07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</w:tr>
    </w:tbl>
    <w:p w:rsidR="00EC5255" w:rsidRDefault="00EC5255" w:rsidP="00EC52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D7875" w:rsidRPr="00EC5255" w:rsidRDefault="00BD7875" w:rsidP="002255E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255E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Ja institūcijā attiecīgajai amatu funkcijai atbilst vairāki amati ar vienādu nosaukumu, tabulas 4.ailē norāda attiecīgo amatpersonu (darbinieku) zemāko un augstāko mēnešalgu. Ja amats ar konkrēto nosaukumu ir viens, tabulas 4. </w:t>
      </w:r>
      <w:r w:rsidR="002255E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n 5.ailē norāda attiecīgās amatpersonas (darbinieka) mēnešalgu</w:t>
      </w:r>
    </w:p>
    <w:p w:rsidR="00E95639" w:rsidRPr="00E95639" w:rsidRDefault="00E95639" w:rsidP="002255E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C5255" w:rsidRDefault="00D506E3" w:rsidP="002255E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506E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Ja institūcijai ir vairākas pamatdarbības funkcijas, norāda katru funkciju.</w:t>
      </w:r>
    </w:p>
    <w:sectPr w:rsidR="00EC525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255"/>
    <w:rsid w:val="00006BD9"/>
    <w:rsid w:val="00052E04"/>
    <w:rsid w:val="000C2361"/>
    <w:rsid w:val="00127EDF"/>
    <w:rsid w:val="001A4C3C"/>
    <w:rsid w:val="002255EC"/>
    <w:rsid w:val="002447EF"/>
    <w:rsid w:val="002A63A8"/>
    <w:rsid w:val="003966FD"/>
    <w:rsid w:val="003E6214"/>
    <w:rsid w:val="00407575"/>
    <w:rsid w:val="0043048D"/>
    <w:rsid w:val="004361DA"/>
    <w:rsid w:val="004B5C81"/>
    <w:rsid w:val="004D07F4"/>
    <w:rsid w:val="005007A4"/>
    <w:rsid w:val="00500D21"/>
    <w:rsid w:val="00511082"/>
    <w:rsid w:val="00525BC6"/>
    <w:rsid w:val="0053327B"/>
    <w:rsid w:val="00555AC0"/>
    <w:rsid w:val="0056685A"/>
    <w:rsid w:val="00571809"/>
    <w:rsid w:val="005C7E2F"/>
    <w:rsid w:val="006739FD"/>
    <w:rsid w:val="007313AC"/>
    <w:rsid w:val="007636F4"/>
    <w:rsid w:val="007B7D5C"/>
    <w:rsid w:val="00800923"/>
    <w:rsid w:val="00816D73"/>
    <w:rsid w:val="008B4816"/>
    <w:rsid w:val="008D66F9"/>
    <w:rsid w:val="008E33D8"/>
    <w:rsid w:val="00903FA6"/>
    <w:rsid w:val="0097199F"/>
    <w:rsid w:val="00A41F1E"/>
    <w:rsid w:val="00A51148"/>
    <w:rsid w:val="00A71DD2"/>
    <w:rsid w:val="00AC4509"/>
    <w:rsid w:val="00AC7BE5"/>
    <w:rsid w:val="00AD0A51"/>
    <w:rsid w:val="00AF75B5"/>
    <w:rsid w:val="00B2435A"/>
    <w:rsid w:val="00B57D75"/>
    <w:rsid w:val="00B83162"/>
    <w:rsid w:val="00BD7875"/>
    <w:rsid w:val="00C154BB"/>
    <w:rsid w:val="00C407F3"/>
    <w:rsid w:val="00C440B2"/>
    <w:rsid w:val="00C93DA5"/>
    <w:rsid w:val="00CE069A"/>
    <w:rsid w:val="00D27CDD"/>
    <w:rsid w:val="00D314E7"/>
    <w:rsid w:val="00D506E3"/>
    <w:rsid w:val="00DA5695"/>
    <w:rsid w:val="00DC7EBE"/>
    <w:rsid w:val="00DD0542"/>
    <w:rsid w:val="00DF2887"/>
    <w:rsid w:val="00E17D08"/>
    <w:rsid w:val="00E7678F"/>
    <w:rsid w:val="00E95639"/>
    <w:rsid w:val="00EA513B"/>
    <w:rsid w:val="00EC5255"/>
    <w:rsid w:val="00F445D9"/>
    <w:rsid w:val="00F629EA"/>
    <w:rsid w:val="00F67975"/>
    <w:rsid w:val="00F8422B"/>
    <w:rsid w:val="00FC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070E8A-C931-4F39-AD55-DA2A73F30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5255"/>
    <w:pPr>
      <w:spacing w:after="0" w:line="240" w:lineRule="auto"/>
    </w:pPr>
  </w:style>
  <w:style w:type="table" w:styleId="TableGrid">
    <w:name w:val="Table Grid"/>
    <w:basedOn w:val="TableNormal"/>
    <w:uiPriority w:val="59"/>
    <w:rsid w:val="00EC5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1003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Taivo Trams</cp:lastModifiedBy>
  <cp:revision>2</cp:revision>
  <dcterms:created xsi:type="dcterms:W3CDTF">2017-02-13T10:42:00Z</dcterms:created>
  <dcterms:modified xsi:type="dcterms:W3CDTF">2017-02-13T10:42:00Z</dcterms:modified>
</cp:coreProperties>
</file>