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5.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6.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7.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1E37B" w14:textId="77777777" w:rsidR="00B2716E" w:rsidRDefault="00B2716E" w:rsidP="00DD3FB9">
      <w:pPr>
        <w:jc w:val="center"/>
        <w:rPr>
          <w:rFonts w:ascii="Times New Roman" w:hAnsi="Times New Roman"/>
          <w:b/>
          <w:noProof/>
          <w:sz w:val="28"/>
          <w:szCs w:val="24"/>
        </w:rPr>
      </w:pPr>
    </w:p>
    <w:p w14:paraId="5A267CBF" w14:textId="23F0F634" w:rsidR="00154E1E" w:rsidRPr="00D67420" w:rsidRDefault="00154E1E" w:rsidP="00DD3FB9">
      <w:pPr>
        <w:jc w:val="center"/>
        <w:rPr>
          <w:rFonts w:ascii="Times New Roman" w:hAnsi="Times New Roman"/>
          <w:b/>
          <w:noProof/>
          <w:sz w:val="28"/>
          <w:szCs w:val="24"/>
        </w:rPr>
      </w:pPr>
      <w:r w:rsidRPr="00D67420">
        <w:rPr>
          <w:noProof/>
          <w:lang w:val="en-GB" w:eastAsia="en-GB"/>
        </w:rPr>
        <w:drawing>
          <wp:anchor distT="0" distB="0" distL="114300" distR="114300" simplePos="0" relativeHeight="251659264" behindDoc="1" locked="0" layoutInCell="1" allowOverlap="1" wp14:anchorId="2C6A7537" wp14:editId="65095FE6">
            <wp:simplePos x="0" y="0"/>
            <wp:positionH relativeFrom="column">
              <wp:posOffset>-2540</wp:posOffset>
            </wp:positionH>
            <wp:positionV relativeFrom="paragraph">
              <wp:posOffset>-264795</wp:posOffset>
            </wp:positionV>
            <wp:extent cx="5259070" cy="1178560"/>
            <wp:effectExtent l="0" t="0" r="0" b="2540"/>
            <wp:wrapTight wrapText="bothSides">
              <wp:wrapPolygon edited="0">
                <wp:start x="0" y="0"/>
                <wp:lineTo x="0" y="21297"/>
                <wp:lineTo x="21517" y="21297"/>
                <wp:lineTo x="21517" y="0"/>
                <wp:lineTo x="0" y="0"/>
              </wp:wrapPolygon>
            </wp:wrapTight>
            <wp:docPr id="2" name="Picture 2" descr="http://www.esfondi.lv/upload/00-logo/logo_2014_2020/LV_ID_EU_logo_ansamblis/LV/RGB/LV_ID_EU_logo_ansamblis_ESF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sfondi.lv/upload/00-logo/logo_2014_2020/LV_ID_EU_logo_ansamblis/LV/RGB/LV_ID_EU_logo_ansamblis_ESF_RGB.jpg"/>
                    <pic:cNvPicPr>
                      <a:picLocks noChangeAspect="1" noChangeArrowheads="1"/>
                    </pic:cNvPicPr>
                  </pic:nvPicPr>
                  <pic:blipFill rotWithShape="1">
                    <a:blip r:embed="rId8">
                      <a:extLst>
                        <a:ext uri="{28A0092B-C50C-407E-A947-70E740481C1C}">
                          <a14:useLocalDpi xmlns:a14="http://schemas.microsoft.com/office/drawing/2010/main" val="0"/>
                        </a:ext>
                      </a:extLst>
                    </a:blip>
                    <a:srcRect t="33589" b="34708"/>
                    <a:stretch/>
                  </pic:blipFill>
                  <pic:spPr bwMode="auto">
                    <a:xfrm>
                      <a:off x="0" y="0"/>
                      <a:ext cx="5259070" cy="11785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67420">
        <w:rPr>
          <w:rFonts w:ascii="Times New Roman" w:hAnsi="Times New Roman"/>
          <w:b/>
          <w:noProof/>
          <w:sz w:val="28"/>
          <w:szCs w:val="24"/>
        </w:rPr>
        <w:t>Valsts bērnu tiesību aizsardzības inspekcija</w:t>
      </w:r>
    </w:p>
    <w:p w14:paraId="118C95B7" w14:textId="77777777" w:rsidR="00154E1E" w:rsidRPr="00D67420" w:rsidRDefault="00154E1E" w:rsidP="00154E1E">
      <w:pPr>
        <w:jc w:val="center"/>
        <w:rPr>
          <w:rFonts w:ascii="Times New Roman" w:hAnsi="Times New Roman"/>
          <w:sz w:val="24"/>
          <w:szCs w:val="24"/>
          <w:lang w:eastAsia="lv-LV"/>
        </w:rPr>
      </w:pPr>
      <w:bookmarkStart w:id="0" w:name="_Hlk69205438"/>
      <w:bookmarkStart w:id="1" w:name="_Hlk502753458"/>
      <w:r w:rsidRPr="00D67420">
        <w:rPr>
          <w:rFonts w:ascii="Times New Roman" w:hAnsi="Times New Roman"/>
          <w:sz w:val="24"/>
          <w:szCs w:val="24"/>
          <w:lang w:eastAsia="lv-LV"/>
        </w:rPr>
        <w:t>Eiropas Savienības fonda projekts Nr. 9.2.1.3/16/I/001</w:t>
      </w:r>
    </w:p>
    <w:p w14:paraId="5958374A" w14:textId="68EEB7CD" w:rsidR="00154E1E" w:rsidRPr="00D67420" w:rsidRDefault="00154E1E" w:rsidP="00154E1E">
      <w:pPr>
        <w:jc w:val="center"/>
        <w:rPr>
          <w:rFonts w:ascii="Times New Roman" w:hAnsi="Times New Roman"/>
          <w:sz w:val="24"/>
          <w:szCs w:val="24"/>
          <w:lang w:eastAsia="lv-LV"/>
        </w:rPr>
      </w:pPr>
      <w:r w:rsidRPr="00D67420">
        <w:rPr>
          <w:rFonts w:ascii="Times New Roman" w:hAnsi="Times New Roman"/>
          <w:sz w:val="24"/>
          <w:szCs w:val="24"/>
          <w:lang w:eastAsia="lv-LV"/>
        </w:rPr>
        <w:t xml:space="preserve"> „Atbalsta sistēmas pilnveide bērniem ar saskarsmes grūtībām, uzvedības traucējumiem un vardarbību ģimenē”</w:t>
      </w:r>
      <w:r w:rsidR="00916BE0" w:rsidRPr="00D67420">
        <w:rPr>
          <w:rFonts w:ascii="Times New Roman" w:hAnsi="Times New Roman"/>
          <w:sz w:val="24"/>
          <w:szCs w:val="24"/>
          <w:lang w:eastAsia="lv-LV"/>
        </w:rPr>
        <w:t xml:space="preserve"> </w:t>
      </w:r>
      <w:bookmarkEnd w:id="0"/>
      <w:r w:rsidR="00916BE0" w:rsidRPr="00D67420">
        <w:rPr>
          <w:rFonts w:ascii="Times New Roman" w:hAnsi="Times New Roman"/>
          <w:sz w:val="24"/>
          <w:szCs w:val="24"/>
          <w:lang w:eastAsia="lv-LV"/>
        </w:rPr>
        <w:t>(turpmāk – projekts)</w:t>
      </w:r>
    </w:p>
    <w:bookmarkEnd w:id="1"/>
    <w:p w14:paraId="284DF95C" w14:textId="252C71B2" w:rsidR="00154E1E" w:rsidRPr="00D67420" w:rsidRDefault="00154E1E" w:rsidP="00154E1E">
      <w:pPr>
        <w:spacing w:before="240"/>
        <w:jc w:val="right"/>
        <w:rPr>
          <w:rFonts w:ascii="Times New Roman" w:hAnsi="Times New Roman"/>
          <w:b/>
          <w:sz w:val="24"/>
          <w:szCs w:val="24"/>
        </w:rPr>
      </w:pPr>
      <w:r w:rsidRPr="00D67420">
        <w:rPr>
          <w:rFonts w:ascii="Times New Roman" w:hAnsi="Times New Roman"/>
          <w:b/>
          <w:sz w:val="24"/>
          <w:szCs w:val="24"/>
        </w:rPr>
        <w:t>Informatīvais ziņojums par projekta aktualitātēm</w:t>
      </w:r>
      <w:r w:rsidRPr="00D67420">
        <w:rPr>
          <w:rFonts w:ascii="Times New Roman" w:hAnsi="Times New Roman"/>
          <w:b/>
          <w:color w:val="FF0000"/>
          <w:sz w:val="24"/>
          <w:szCs w:val="24"/>
        </w:rPr>
        <w:t xml:space="preserve">  </w:t>
      </w:r>
    </w:p>
    <w:p w14:paraId="25A15D14" w14:textId="27E96353" w:rsidR="00525BAA" w:rsidRPr="00D67420" w:rsidRDefault="001D1E38" w:rsidP="009F134F">
      <w:pPr>
        <w:jc w:val="right"/>
        <w:rPr>
          <w:rFonts w:ascii="Times New Roman" w:hAnsi="Times New Roman"/>
          <w:b/>
          <w:sz w:val="24"/>
          <w:szCs w:val="24"/>
        </w:rPr>
      </w:pPr>
      <w:r w:rsidRPr="00D67420">
        <w:rPr>
          <w:rFonts w:ascii="Times New Roman" w:hAnsi="Times New Roman"/>
          <w:b/>
          <w:sz w:val="24"/>
          <w:szCs w:val="24"/>
        </w:rPr>
        <w:t>1</w:t>
      </w:r>
      <w:r w:rsidR="003A4FEC">
        <w:rPr>
          <w:rFonts w:ascii="Times New Roman" w:hAnsi="Times New Roman"/>
          <w:b/>
          <w:sz w:val="24"/>
          <w:szCs w:val="24"/>
        </w:rPr>
        <w:t>3</w:t>
      </w:r>
      <w:r w:rsidR="00556D64" w:rsidRPr="00D67420">
        <w:rPr>
          <w:rFonts w:ascii="Times New Roman" w:hAnsi="Times New Roman"/>
          <w:b/>
          <w:sz w:val="24"/>
          <w:szCs w:val="24"/>
        </w:rPr>
        <w:t>.</w:t>
      </w:r>
      <w:r w:rsidR="0069634F" w:rsidRPr="00D67420">
        <w:rPr>
          <w:rFonts w:ascii="Times New Roman" w:hAnsi="Times New Roman"/>
          <w:b/>
          <w:sz w:val="24"/>
          <w:szCs w:val="24"/>
        </w:rPr>
        <w:t>01</w:t>
      </w:r>
      <w:r w:rsidR="004946AD" w:rsidRPr="00D67420">
        <w:rPr>
          <w:rFonts w:ascii="Times New Roman" w:hAnsi="Times New Roman"/>
          <w:b/>
          <w:sz w:val="24"/>
          <w:szCs w:val="24"/>
        </w:rPr>
        <w:t>.20</w:t>
      </w:r>
      <w:r w:rsidR="00C557A8" w:rsidRPr="00D67420">
        <w:rPr>
          <w:rFonts w:ascii="Times New Roman" w:hAnsi="Times New Roman"/>
          <w:b/>
          <w:sz w:val="24"/>
          <w:szCs w:val="24"/>
        </w:rPr>
        <w:t>2</w:t>
      </w:r>
      <w:r w:rsidR="00D67420">
        <w:rPr>
          <w:rFonts w:ascii="Times New Roman" w:hAnsi="Times New Roman"/>
          <w:b/>
          <w:sz w:val="24"/>
          <w:szCs w:val="24"/>
        </w:rPr>
        <w:t>2</w:t>
      </w:r>
      <w:r w:rsidR="00154E1E" w:rsidRPr="00D67420">
        <w:rPr>
          <w:rFonts w:ascii="Times New Roman" w:hAnsi="Times New Roman"/>
          <w:b/>
          <w:sz w:val="24"/>
          <w:szCs w:val="24"/>
        </w:rPr>
        <w:t>.</w:t>
      </w:r>
    </w:p>
    <w:p w14:paraId="09441DF3" w14:textId="7252C79A" w:rsidR="008705BC" w:rsidRPr="00D67420" w:rsidRDefault="008705BC" w:rsidP="008705BC">
      <w:pPr>
        <w:jc w:val="both"/>
        <w:rPr>
          <w:rFonts w:ascii="Times New Roman" w:hAnsi="Times New Roman"/>
          <w:noProof/>
          <w:sz w:val="24"/>
          <w:szCs w:val="24"/>
        </w:rPr>
      </w:pPr>
      <w:r w:rsidRPr="00D67420">
        <w:rPr>
          <w:rFonts w:ascii="Times New Roman" w:hAnsi="Times New Roman"/>
          <w:noProof/>
          <w:sz w:val="24"/>
          <w:szCs w:val="24"/>
          <w:lang w:val="en-GB" w:eastAsia="en-GB"/>
        </w:rPr>
        <w:drawing>
          <wp:inline distT="0" distB="0" distL="0" distR="0" wp14:anchorId="153DA1D0" wp14:editId="78755451">
            <wp:extent cx="707390" cy="353695"/>
            <wp:effectExtent l="0" t="0" r="0" b="8255"/>
            <wp:docPr id="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D67420">
        <w:rPr>
          <w:rFonts w:ascii="Times New Roman" w:hAnsi="Times New Roman"/>
          <w:noProof/>
          <w:sz w:val="24"/>
          <w:szCs w:val="24"/>
        </w:rPr>
        <w:t xml:space="preserve">Valsts bērnu tiesību aizsardzības inspekcijas (turpmāk – VBTAI)  Konsultatīvajā nodaļā no </w:t>
      </w:r>
      <w:r w:rsidR="0069634F" w:rsidRPr="00D67420">
        <w:rPr>
          <w:rFonts w:ascii="Times New Roman" w:hAnsi="Times New Roman"/>
          <w:noProof/>
          <w:sz w:val="24"/>
          <w:szCs w:val="24"/>
        </w:rPr>
        <w:t xml:space="preserve">2021. gada 1. oktobra līdz 30. decembrim </w:t>
      </w:r>
      <w:r w:rsidRPr="00D67420">
        <w:rPr>
          <w:rFonts w:ascii="Times New Roman" w:hAnsi="Times New Roman"/>
          <w:noProof/>
          <w:sz w:val="24"/>
          <w:szCs w:val="24"/>
        </w:rPr>
        <w:t xml:space="preserve">tika saņemti </w:t>
      </w:r>
      <w:r w:rsidR="0069634F" w:rsidRPr="00D67420">
        <w:rPr>
          <w:rFonts w:ascii="Times New Roman" w:hAnsi="Times New Roman"/>
          <w:noProof/>
          <w:sz w:val="24"/>
          <w:szCs w:val="24"/>
        </w:rPr>
        <w:t xml:space="preserve">42 </w:t>
      </w:r>
      <w:r w:rsidRPr="00D67420">
        <w:rPr>
          <w:rFonts w:ascii="Times New Roman" w:hAnsi="Times New Roman"/>
          <w:noProof/>
          <w:sz w:val="24"/>
          <w:szCs w:val="24"/>
        </w:rPr>
        <w:t xml:space="preserve">iesniegumi bērnu ar uzvedības traucējumiem un saskarsmes grūtībām atbalsta programmu izstrādei. </w:t>
      </w:r>
    </w:p>
    <w:p w14:paraId="6C627125" w14:textId="1BAAF32E" w:rsidR="00BD64BB" w:rsidRPr="00D67420" w:rsidRDefault="00A523DA" w:rsidP="000E5B1D">
      <w:pPr>
        <w:jc w:val="both"/>
        <w:rPr>
          <w:rFonts w:ascii="Times New Roman" w:hAnsi="Times New Roman"/>
          <w:noProof/>
          <w:sz w:val="24"/>
          <w:szCs w:val="24"/>
        </w:rPr>
      </w:pPr>
      <w:r w:rsidRPr="00D67420">
        <w:rPr>
          <w:rFonts w:ascii="Times New Roman" w:hAnsi="Times New Roman"/>
          <w:noProof/>
          <w:sz w:val="24"/>
          <w:szCs w:val="24"/>
          <w:lang w:val="en-GB" w:eastAsia="en-GB"/>
        </w:rPr>
        <w:drawing>
          <wp:inline distT="0" distB="0" distL="0" distR="0" wp14:anchorId="2C77C071" wp14:editId="091E87EB">
            <wp:extent cx="707390" cy="353695"/>
            <wp:effectExtent l="0" t="0" r="0" b="8255"/>
            <wp:docPr id="1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9A73E4" w:rsidRPr="00D67420">
        <w:rPr>
          <w:rFonts w:ascii="Times New Roman" w:hAnsi="Times New Roman"/>
          <w:noProof/>
          <w:sz w:val="24"/>
          <w:szCs w:val="24"/>
        </w:rPr>
        <w:t xml:space="preserve">Lai nodrošinātu ģimenēm nepieciešamo atbalstu, </w:t>
      </w:r>
      <w:r w:rsidR="00610A0A" w:rsidRPr="00D67420">
        <w:rPr>
          <w:rFonts w:ascii="Times New Roman" w:hAnsi="Times New Roman"/>
          <w:noProof/>
          <w:sz w:val="24"/>
          <w:szCs w:val="24"/>
        </w:rPr>
        <w:t xml:space="preserve">Konsultatīvās nodaļas sociālie darbinieki organizēja </w:t>
      </w:r>
      <w:r w:rsidR="003C2F0C" w:rsidRPr="00D67420">
        <w:rPr>
          <w:rFonts w:ascii="Times New Roman" w:hAnsi="Times New Roman"/>
          <w:noProof/>
          <w:sz w:val="24"/>
          <w:szCs w:val="24"/>
        </w:rPr>
        <w:t>42 attālinātās konsultācijas</w:t>
      </w:r>
      <w:r w:rsidR="006D3BC1" w:rsidRPr="00D67420">
        <w:rPr>
          <w:rFonts w:ascii="Times New Roman" w:hAnsi="Times New Roman"/>
          <w:noProof/>
          <w:sz w:val="24"/>
          <w:szCs w:val="24"/>
        </w:rPr>
        <w:t xml:space="preserve">, iepriekš iegūstot detalizētu informāciju </w:t>
      </w:r>
      <w:r w:rsidR="00D33D4B" w:rsidRPr="00D67420">
        <w:rPr>
          <w:rFonts w:ascii="Times New Roman" w:hAnsi="Times New Roman"/>
          <w:noProof/>
          <w:sz w:val="24"/>
          <w:szCs w:val="24"/>
        </w:rPr>
        <w:t>par bērnu</w:t>
      </w:r>
      <w:r w:rsidR="004B3B34" w:rsidRPr="00D67420">
        <w:rPr>
          <w:rFonts w:ascii="Times New Roman" w:hAnsi="Times New Roman"/>
          <w:noProof/>
          <w:sz w:val="24"/>
          <w:szCs w:val="24"/>
        </w:rPr>
        <w:t xml:space="preserve"> saskarsmes grūtīb</w:t>
      </w:r>
      <w:r w:rsidR="006D3BC1" w:rsidRPr="00D67420">
        <w:rPr>
          <w:rFonts w:ascii="Times New Roman" w:hAnsi="Times New Roman"/>
          <w:noProof/>
          <w:sz w:val="24"/>
          <w:szCs w:val="24"/>
        </w:rPr>
        <w:t>u</w:t>
      </w:r>
      <w:r w:rsidR="004B3B34" w:rsidRPr="00D67420">
        <w:rPr>
          <w:rFonts w:ascii="Times New Roman" w:hAnsi="Times New Roman"/>
          <w:noProof/>
          <w:sz w:val="24"/>
          <w:szCs w:val="24"/>
        </w:rPr>
        <w:t xml:space="preserve"> un uzvedības problēm</w:t>
      </w:r>
      <w:r w:rsidR="006D3BC1" w:rsidRPr="00D67420">
        <w:rPr>
          <w:rFonts w:ascii="Times New Roman" w:hAnsi="Times New Roman"/>
          <w:noProof/>
          <w:sz w:val="24"/>
          <w:szCs w:val="24"/>
        </w:rPr>
        <w:t xml:space="preserve">u izpausmēm </w:t>
      </w:r>
      <w:r w:rsidR="00203400" w:rsidRPr="00D67420">
        <w:rPr>
          <w:rFonts w:ascii="Times New Roman" w:hAnsi="Times New Roman"/>
          <w:noProof/>
          <w:sz w:val="24"/>
          <w:szCs w:val="24"/>
        </w:rPr>
        <w:t xml:space="preserve">no </w:t>
      </w:r>
      <w:r w:rsidR="006D3BC1" w:rsidRPr="00D67420">
        <w:rPr>
          <w:rFonts w:ascii="Times New Roman" w:hAnsi="Times New Roman"/>
          <w:noProof/>
          <w:sz w:val="24"/>
          <w:szCs w:val="24"/>
        </w:rPr>
        <w:t>skol</w:t>
      </w:r>
      <w:r w:rsidR="00203400" w:rsidRPr="00D67420">
        <w:rPr>
          <w:rFonts w:ascii="Times New Roman" w:hAnsi="Times New Roman"/>
          <w:noProof/>
          <w:sz w:val="24"/>
          <w:szCs w:val="24"/>
        </w:rPr>
        <w:t>u</w:t>
      </w:r>
      <w:r w:rsidR="006D3BC1" w:rsidRPr="00D67420">
        <w:rPr>
          <w:rFonts w:ascii="Times New Roman" w:hAnsi="Times New Roman"/>
          <w:noProof/>
          <w:sz w:val="24"/>
          <w:szCs w:val="24"/>
        </w:rPr>
        <w:t xml:space="preserve"> vai pirmskol</w:t>
      </w:r>
      <w:r w:rsidR="00203400" w:rsidRPr="00D67420">
        <w:rPr>
          <w:rFonts w:ascii="Times New Roman" w:hAnsi="Times New Roman"/>
          <w:noProof/>
          <w:sz w:val="24"/>
          <w:szCs w:val="24"/>
        </w:rPr>
        <w:t xml:space="preserve">u </w:t>
      </w:r>
      <w:r w:rsidR="006D3BC1" w:rsidRPr="00D67420">
        <w:rPr>
          <w:rFonts w:ascii="Times New Roman" w:hAnsi="Times New Roman"/>
          <w:noProof/>
          <w:sz w:val="24"/>
          <w:szCs w:val="24"/>
        </w:rPr>
        <w:t>izglītības iestā</w:t>
      </w:r>
      <w:r w:rsidR="00203400" w:rsidRPr="00D67420">
        <w:rPr>
          <w:rFonts w:ascii="Times New Roman" w:hAnsi="Times New Roman"/>
          <w:noProof/>
          <w:sz w:val="24"/>
          <w:szCs w:val="24"/>
        </w:rPr>
        <w:t>žu</w:t>
      </w:r>
      <w:r w:rsidR="004B3B34" w:rsidRPr="00D67420">
        <w:rPr>
          <w:rFonts w:ascii="Times New Roman" w:hAnsi="Times New Roman"/>
          <w:noProof/>
          <w:sz w:val="24"/>
          <w:szCs w:val="24"/>
        </w:rPr>
        <w:t>, sociāl</w:t>
      </w:r>
      <w:r w:rsidR="00203400" w:rsidRPr="00D67420">
        <w:rPr>
          <w:rFonts w:ascii="Times New Roman" w:hAnsi="Times New Roman"/>
          <w:noProof/>
          <w:sz w:val="24"/>
          <w:szCs w:val="24"/>
        </w:rPr>
        <w:t>o</w:t>
      </w:r>
      <w:r w:rsidR="004B3B34" w:rsidRPr="00D67420">
        <w:rPr>
          <w:rFonts w:ascii="Times New Roman" w:hAnsi="Times New Roman"/>
          <w:noProof/>
          <w:sz w:val="24"/>
          <w:szCs w:val="24"/>
        </w:rPr>
        <w:t xml:space="preserve"> dienest</w:t>
      </w:r>
      <w:r w:rsidR="00203400" w:rsidRPr="00D67420">
        <w:rPr>
          <w:rFonts w:ascii="Times New Roman" w:hAnsi="Times New Roman"/>
          <w:noProof/>
          <w:sz w:val="24"/>
          <w:szCs w:val="24"/>
        </w:rPr>
        <w:t>u</w:t>
      </w:r>
      <w:r w:rsidR="004B3B34" w:rsidRPr="00D67420">
        <w:rPr>
          <w:rFonts w:ascii="Times New Roman" w:hAnsi="Times New Roman"/>
          <w:noProof/>
          <w:sz w:val="24"/>
          <w:szCs w:val="24"/>
        </w:rPr>
        <w:t xml:space="preserve"> vai cit</w:t>
      </w:r>
      <w:r w:rsidR="00203400" w:rsidRPr="00D67420">
        <w:rPr>
          <w:rFonts w:ascii="Times New Roman" w:hAnsi="Times New Roman"/>
          <w:noProof/>
          <w:sz w:val="24"/>
          <w:szCs w:val="24"/>
        </w:rPr>
        <w:t>u</w:t>
      </w:r>
      <w:r w:rsidR="004B3B34" w:rsidRPr="00D67420">
        <w:rPr>
          <w:rFonts w:ascii="Times New Roman" w:hAnsi="Times New Roman"/>
          <w:noProof/>
          <w:sz w:val="24"/>
          <w:szCs w:val="24"/>
        </w:rPr>
        <w:t xml:space="preserve"> valsts vai pašvaldīb</w:t>
      </w:r>
      <w:r w:rsidR="00203400" w:rsidRPr="00D67420">
        <w:rPr>
          <w:rFonts w:ascii="Times New Roman" w:hAnsi="Times New Roman"/>
          <w:noProof/>
          <w:sz w:val="24"/>
          <w:szCs w:val="24"/>
        </w:rPr>
        <w:t>as</w:t>
      </w:r>
      <w:r w:rsidR="004B3B34" w:rsidRPr="00D67420">
        <w:rPr>
          <w:rFonts w:ascii="Times New Roman" w:hAnsi="Times New Roman"/>
          <w:noProof/>
          <w:sz w:val="24"/>
          <w:szCs w:val="24"/>
        </w:rPr>
        <w:t xml:space="preserve"> iestā</w:t>
      </w:r>
      <w:r w:rsidR="00203400" w:rsidRPr="00D67420">
        <w:rPr>
          <w:rFonts w:ascii="Times New Roman" w:hAnsi="Times New Roman"/>
          <w:noProof/>
          <w:sz w:val="24"/>
          <w:szCs w:val="24"/>
        </w:rPr>
        <w:t xml:space="preserve">žu pārstāvjiem. </w:t>
      </w:r>
    </w:p>
    <w:p w14:paraId="78A72696" w14:textId="3ABA35F9" w:rsidR="005A4201" w:rsidRPr="00D67420" w:rsidRDefault="00FE5074" w:rsidP="00FE5074">
      <w:pPr>
        <w:jc w:val="both"/>
        <w:rPr>
          <w:rFonts w:ascii="Times New Roman" w:hAnsi="Times New Roman"/>
          <w:noProof/>
          <w:sz w:val="24"/>
          <w:szCs w:val="24"/>
        </w:rPr>
      </w:pPr>
      <w:r w:rsidRPr="00D67420">
        <w:rPr>
          <w:rFonts w:ascii="Times New Roman" w:hAnsi="Times New Roman"/>
          <w:noProof/>
          <w:sz w:val="24"/>
          <w:szCs w:val="24"/>
          <w:lang w:val="en-GB" w:eastAsia="en-GB"/>
        </w:rPr>
        <w:drawing>
          <wp:inline distT="0" distB="0" distL="0" distR="0" wp14:anchorId="28EFCD13" wp14:editId="129B17E3">
            <wp:extent cx="707390" cy="353695"/>
            <wp:effectExtent l="0" t="0" r="0" b="8255"/>
            <wp:docPr id="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203400" w:rsidRPr="00D67420">
        <w:rPr>
          <w:rFonts w:ascii="Times New Roman" w:hAnsi="Times New Roman"/>
          <w:noProof/>
          <w:sz w:val="24"/>
          <w:szCs w:val="24"/>
        </w:rPr>
        <w:t xml:space="preserve">Balstoties uz </w:t>
      </w:r>
      <w:r w:rsidR="00FE67B3" w:rsidRPr="00D67420">
        <w:rPr>
          <w:rFonts w:ascii="Times New Roman" w:hAnsi="Times New Roman"/>
          <w:noProof/>
          <w:sz w:val="24"/>
          <w:szCs w:val="24"/>
        </w:rPr>
        <w:t xml:space="preserve">iegūto informāciju un </w:t>
      </w:r>
      <w:r w:rsidR="00203400" w:rsidRPr="00D67420">
        <w:rPr>
          <w:rFonts w:ascii="Times New Roman" w:hAnsi="Times New Roman"/>
          <w:noProof/>
          <w:sz w:val="24"/>
          <w:szCs w:val="24"/>
        </w:rPr>
        <w:t>konsultāciju laikā</w:t>
      </w:r>
      <w:r w:rsidR="00FE67B3" w:rsidRPr="00D67420">
        <w:rPr>
          <w:rFonts w:ascii="Times New Roman" w:hAnsi="Times New Roman"/>
          <w:noProof/>
          <w:sz w:val="24"/>
          <w:szCs w:val="24"/>
        </w:rPr>
        <w:t xml:space="preserve"> konstatēto </w:t>
      </w:r>
      <w:r w:rsidR="00203400" w:rsidRPr="00D67420">
        <w:rPr>
          <w:rFonts w:ascii="Times New Roman" w:hAnsi="Times New Roman"/>
          <w:noProof/>
          <w:sz w:val="24"/>
          <w:szCs w:val="24"/>
        </w:rPr>
        <w:t>n</w:t>
      </w:r>
      <w:r w:rsidR="003A7621" w:rsidRPr="00D67420">
        <w:rPr>
          <w:rFonts w:ascii="Times New Roman" w:hAnsi="Times New Roman"/>
          <w:noProof/>
          <w:sz w:val="24"/>
          <w:szCs w:val="24"/>
        </w:rPr>
        <w:t xml:space="preserve">o </w:t>
      </w:r>
      <w:r w:rsidR="0069634F" w:rsidRPr="00D67420">
        <w:rPr>
          <w:rFonts w:ascii="Times New Roman" w:hAnsi="Times New Roman"/>
          <w:noProof/>
          <w:sz w:val="24"/>
          <w:szCs w:val="24"/>
        </w:rPr>
        <w:t>2021. gada 1. oktobra līdz 30. decembrim</w:t>
      </w:r>
      <w:r w:rsidR="00203400" w:rsidRPr="00D67420">
        <w:rPr>
          <w:rFonts w:ascii="Times New Roman" w:hAnsi="Times New Roman"/>
          <w:noProof/>
          <w:sz w:val="24"/>
          <w:szCs w:val="24"/>
        </w:rPr>
        <w:t xml:space="preserve"> </w:t>
      </w:r>
      <w:r w:rsidR="0010701C" w:rsidRPr="00D67420">
        <w:rPr>
          <w:rFonts w:ascii="Times New Roman" w:hAnsi="Times New Roman"/>
          <w:noProof/>
          <w:sz w:val="24"/>
          <w:szCs w:val="24"/>
        </w:rPr>
        <w:t>kopumā</w:t>
      </w:r>
      <w:r w:rsidR="00203400" w:rsidRPr="00D67420">
        <w:rPr>
          <w:rFonts w:ascii="Times New Roman" w:hAnsi="Times New Roman"/>
          <w:noProof/>
          <w:sz w:val="24"/>
          <w:szCs w:val="24"/>
        </w:rPr>
        <w:t xml:space="preserve"> tika</w:t>
      </w:r>
      <w:r w:rsidR="0010701C" w:rsidRPr="00D67420">
        <w:rPr>
          <w:rFonts w:ascii="Times New Roman" w:hAnsi="Times New Roman"/>
          <w:noProof/>
          <w:sz w:val="24"/>
          <w:szCs w:val="24"/>
        </w:rPr>
        <w:t xml:space="preserve"> </w:t>
      </w:r>
      <w:r w:rsidR="00BD4B50" w:rsidRPr="00D67420">
        <w:rPr>
          <w:rFonts w:ascii="Times New Roman" w:hAnsi="Times New Roman"/>
          <w:noProof/>
          <w:sz w:val="24"/>
          <w:szCs w:val="24"/>
        </w:rPr>
        <w:t>izstrādā</w:t>
      </w:r>
      <w:r w:rsidR="00203400" w:rsidRPr="00D67420">
        <w:rPr>
          <w:rFonts w:ascii="Times New Roman" w:hAnsi="Times New Roman"/>
          <w:noProof/>
          <w:sz w:val="24"/>
          <w:szCs w:val="24"/>
        </w:rPr>
        <w:t xml:space="preserve">tas </w:t>
      </w:r>
      <w:r w:rsidR="0069634F" w:rsidRPr="00D67420">
        <w:rPr>
          <w:rFonts w:ascii="Times New Roman" w:hAnsi="Times New Roman"/>
          <w:noProof/>
          <w:sz w:val="24"/>
          <w:szCs w:val="24"/>
        </w:rPr>
        <w:t xml:space="preserve">68 </w:t>
      </w:r>
      <w:r w:rsidR="000E5B1D" w:rsidRPr="00D67420">
        <w:rPr>
          <w:rFonts w:ascii="Times New Roman" w:hAnsi="Times New Roman"/>
          <w:noProof/>
          <w:sz w:val="24"/>
          <w:szCs w:val="24"/>
        </w:rPr>
        <w:t xml:space="preserve">bērna vajadzībās balstītas </w:t>
      </w:r>
      <w:r w:rsidR="0069634F" w:rsidRPr="00D67420">
        <w:rPr>
          <w:rFonts w:ascii="Times New Roman" w:hAnsi="Times New Roman"/>
          <w:noProof/>
          <w:sz w:val="24"/>
          <w:szCs w:val="24"/>
        </w:rPr>
        <w:t>individuālā</w:t>
      </w:r>
      <w:r w:rsidR="00203400" w:rsidRPr="00D67420">
        <w:rPr>
          <w:rFonts w:ascii="Times New Roman" w:hAnsi="Times New Roman"/>
          <w:noProof/>
          <w:sz w:val="24"/>
          <w:szCs w:val="24"/>
        </w:rPr>
        <w:t>s</w:t>
      </w:r>
      <w:r w:rsidR="0069634F" w:rsidRPr="00D67420">
        <w:rPr>
          <w:rFonts w:ascii="Times New Roman" w:hAnsi="Times New Roman"/>
          <w:noProof/>
          <w:sz w:val="24"/>
          <w:szCs w:val="24"/>
        </w:rPr>
        <w:t xml:space="preserve"> atbalsta programmas</w:t>
      </w:r>
      <w:r w:rsidR="00BD4B50" w:rsidRPr="00D67420">
        <w:rPr>
          <w:rFonts w:ascii="Times New Roman" w:hAnsi="Times New Roman"/>
          <w:noProof/>
          <w:sz w:val="24"/>
          <w:szCs w:val="24"/>
        </w:rPr>
        <w:t xml:space="preserve">, no kurām </w:t>
      </w:r>
      <w:r w:rsidR="0069634F" w:rsidRPr="00D67420">
        <w:rPr>
          <w:rFonts w:ascii="Times New Roman" w:hAnsi="Times New Roman"/>
          <w:noProof/>
          <w:sz w:val="24"/>
          <w:szCs w:val="24"/>
        </w:rPr>
        <w:t>16 (24 %) bija izstrādātas meitenēm un 52 (76 %) zēniem, t.sk. 3 meitenes un 2 zēni no tiem dzīvo iestādēs</w:t>
      </w:r>
      <w:r w:rsidR="00BD4B50" w:rsidRPr="00D67420">
        <w:rPr>
          <w:rFonts w:ascii="Times New Roman" w:hAnsi="Times New Roman"/>
          <w:noProof/>
          <w:sz w:val="24"/>
          <w:szCs w:val="24"/>
        </w:rPr>
        <w:t>.</w:t>
      </w:r>
    </w:p>
    <w:p w14:paraId="0319C9B3" w14:textId="385705E6" w:rsidR="0069634F" w:rsidRPr="00D67420" w:rsidRDefault="0069634F" w:rsidP="0069634F">
      <w:pPr>
        <w:ind w:firstLine="720"/>
        <w:jc w:val="both"/>
        <w:rPr>
          <w:rFonts w:ascii="Times New Roman" w:hAnsi="Times New Roman"/>
          <w:sz w:val="24"/>
          <w:szCs w:val="24"/>
        </w:rPr>
      </w:pPr>
      <w:bookmarkStart w:id="2" w:name="_Hlk510621385"/>
      <w:r w:rsidRPr="00D67420">
        <w:rPr>
          <w:rFonts w:ascii="Times New Roman" w:hAnsi="Times New Roman"/>
          <w:sz w:val="24"/>
          <w:szCs w:val="24"/>
        </w:rPr>
        <w:t>Izvērtējot vietas, no kurām ir nākuši bērni, kam izstrādātas atbalsta programmas, var secināt, ka pārskata periodā gandrīz divas trešdaļas atbalsta programmu izstrādātas bērniem no Rīgas (42 atbalsta programmas, 62 %), vairāk nekā piektdaļa atbalsta programmu izstrādāta bērniem, kas dzīvo Pierīgā (15 atbalsta programmas, 22 %), piecas atbalsta programmas (7 %) izstrādāt</w:t>
      </w:r>
      <w:r w:rsidR="00FE67B3" w:rsidRPr="00D67420">
        <w:rPr>
          <w:rFonts w:ascii="Times New Roman" w:hAnsi="Times New Roman"/>
          <w:sz w:val="24"/>
          <w:szCs w:val="24"/>
        </w:rPr>
        <w:t>as</w:t>
      </w:r>
      <w:r w:rsidRPr="00D67420">
        <w:rPr>
          <w:rFonts w:ascii="Times New Roman" w:hAnsi="Times New Roman"/>
          <w:sz w:val="24"/>
          <w:szCs w:val="24"/>
        </w:rPr>
        <w:t xml:space="preserve"> bērniem, kas dzīvo Vidzemē. Kurzemē, Latgalē un Zemgalē dzīvojošiem bērniem kopā izstrādātas 6 atbalsta programmas (9 %), pa 2 programmām (3 %) katrā reģionā</w:t>
      </w:r>
      <w:r w:rsidR="00FE67B3" w:rsidRPr="00D67420">
        <w:rPr>
          <w:rFonts w:ascii="Times New Roman" w:hAnsi="Times New Roman"/>
          <w:sz w:val="24"/>
          <w:szCs w:val="24"/>
        </w:rPr>
        <w:t xml:space="preserve"> dzīvojošajiem</w:t>
      </w:r>
      <w:r w:rsidRPr="00D67420">
        <w:rPr>
          <w:rFonts w:ascii="Times New Roman" w:hAnsi="Times New Roman"/>
          <w:sz w:val="24"/>
          <w:szCs w:val="24"/>
        </w:rPr>
        <w:t xml:space="preserve">.  Skat. plašāku informāciju par atbalsta programmu sadalījumu pēc dzīvesvietas attēlā Nr. 1.  </w:t>
      </w:r>
    </w:p>
    <w:p w14:paraId="0F5B7FAB" w14:textId="77777777" w:rsidR="0069634F" w:rsidRPr="00D67420" w:rsidRDefault="0069634F" w:rsidP="0069634F">
      <w:pPr>
        <w:ind w:firstLine="720"/>
        <w:jc w:val="both"/>
        <w:rPr>
          <w:rFonts w:ascii="Times New Roman" w:hAnsi="Times New Roman"/>
          <w:sz w:val="24"/>
          <w:szCs w:val="24"/>
        </w:rPr>
      </w:pPr>
      <w:r w:rsidRPr="00D67420">
        <w:rPr>
          <w:rFonts w:ascii="Times New Roman" w:hAnsi="Times New Roman"/>
          <w:sz w:val="24"/>
          <w:szCs w:val="24"/>
        </w:rPr>
        <w:t xml:space="preserve"> </w:t>
      </w:r>
    </w:p>
    <w:p w14:paraId="443D79F9" w14:textId="77777777" w:rsidR="0069634F" w:rsidRPr="00D67420" w:rsidRDefault="0069634F" w:rsidP="0069634F">
      <w:pPr>
        <w:jc w:val="center"/>
        <w:rPr>
          <w:rFonts w:ascii="Times New Roman" w:eastAsia="Calibri" w:hAnsi="Times New Roman"/>
          <w:sz w:val="24"/>
          <w:szCs w:val="24"/>
        </w:rPr>
      </w:pPr>
      <w:r w:rsidRPr="00D67420">
        <w:rPr>
          <w:rFonts w:ascii="Times New Roman" w:eastAsia="Calibri" w:hAnsi="Times New Roman"/>
          <w:noProof/>
          <w:sz w:val="24"/>
          <w:szCs w:val="24"/>
          <w:lang w:val="en-GB" w:eastAsia="en-GB"/>
        </w:rPr>
        <w:drawing>
          <wp:inline distT="0" distB="0" distL="0" distR="0" wp14:anchorId="284748BA" wp14:editId="51BDCAC8">
            <wp:extent cx="4724400" cy="1901952"/>
            <wp:effectExtent l="0" t="0" r="0" b="3175"/>
            <wp:docPr id="9" name="Diagram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57D0E71" w14:textId="77777777" w:rsidR="0069634F" w:rsidRPr="00D67420" w:rsidRDefault="0069634F" w:rsidP="0069634F">
      <w:pPr>
        <w:jc w:val="both"/>
        <w:rPr>
          <w:rFonts w:ascii="Times New Roman" w:hAnsi="Times New Roman"/>
          <w:sz w:val="24"/>
          <w:szCs w:val="24"/>
        </w:rPr>
      </w:pPr>
      <w:r w:rsidRPr="00D67420">
        <w:rPr>
          <w:rFonts w:ascii="Times New Roman" w:hAnsi="Times New Roman"/>
          <w:sz w:val="24"/>
          <w:szCs w:val="24"/>
        </w:rPr>
        <w:t>Attēls Nr. 1. Izstrādātās atbalsta programmas pa reģioniem.</w:t>
      </w:r>
    </w:p>
    <w:p w14:paraId="299FB562" w14:textId="77777777" w:rsidR="0069634F" w:rsidRPr="00D67420" w:rsidRDefault="0069634F" w:rsidP="0069634F">
      <w:pPr>
        <w:ind w:firstLine="709"/>
        <w:jc w:val="both"/>
        <w:rPr>
          <w:rFonts w:ascii="Times New Roman" w:hAnsi="Times New Roman"/>
          <w:sz w:val="24"/>
          <w:szCs w:val="24"/>
        </w:rPr>
      </w:pPr>
    </w:p>
    <w:p w14:paraId="1513279A" w14:textId="3425FA14" w:rsidR="00FE67B3" w:rsidRPr="00D67420" w:rsidRDefault="0069634F" w:rsidP="00FE67B3">
      <w:pPr>
        <w:ind w:firstLine="720"/>
        <w:jc w:val="both"/>
        <w:rPr>
          <w:rFonts w:ascii="Times New Roman" w:hAnsi="Times New Roman"/>
          <w:sz w:val="24"/>
          <w:szCs w:val="24"/>
        </w:rPr>
      </w:pPr>
      <w:r w:rsidRPr="00D67420">
        <w:rPr>
          <w:rFonts w:ascii="Times New Roman" w:hAnsi="Times New Roman"/>
          <w:sz w:val="24"/>
          <w:szCs w:val="24"/>
        </w:rPr>
        <w:lastRenderedPageBreak/>
        <w:t>Vidējais vecums meitenēm</w:t>
      </w:r>
      <w:r w:rsidR="00FE67B3" w:rsidRPr="00D67420">
        <w:rPr>
          <w:rFonts w:ascii="Times New Roman" w:hAnsi="Times New Roman"/>
          <w:sz w:val="24"/>
          <w:szCs w:val="24"/>
        </w:rPr>
        <w:t>, kam tika izstrādātas atbalsta programmas,</w:t>
      </w:r>
      <w:r w:rsidRPr="00D67420">
        <w:rPr>
          <w:rFonts w:ascii="Times New Roman" w:hAnsi="Times New Roman"/>
          <w:sz w:val="24"/>
          <w:szCs w:val="24"/>
        </w:rPr>
        <w:t xml:space="preserve"> bija 12.75 gadi un zēniem – 11.9 gadi. Iepriekšējā pārskata periodā (2021.gada jūlijs - septembris) konsultācijām un atbalsta programmu izstrādei</w:t>
      </w:r>
      <w:r w:rsidR="001178C5" w:rsidRPr="00D67420">
        <w:rPr>
          <w:rFonts w:ascii="Times New Roman" w:hAnsi="Times New Roman"/>
          <w:sz w:val="24"/>
          <w:szCs w:val="24"/>
        </w:rPr>
        <w:t xml:space="preserve"> bija</w:t>
      </w:r>
      <w:r w:rsidRPr="00D67420">
        <w:rPr>
          <w:rFonts w:ascii="Times New Roman" w:hAnsi="Times New Roman"/>
          <w:sz w:val="24"/>
          <w:szCs w:val="24"/>
        </w:rPr>
        <w:t xml:space="preserve"> pieteikti </w:t>
      </w:r>
      <w:r w:rsidR="001178C5" w:rsidRPr="00D67420">
        <w:rPr>
          <w:rFonts w:ascii="Times New Roman" w:hAnsi="Times New Roman"/>
          <w:sz w:val="24"/>
          <w:szCs w:val="24"/>
        </w:rPr>
        <w:t xml:space="preserve">bērni vecumā no </w:t>
      </w:r>
      <w:r w:rsidRPr="00D67420">
        <w:rPr>
          <w:rFonts w:ascii="Times New Roman" w:hAnsi="Times New Roman"/>
          <w:sz w:val="24"/>
          <w:szCs w:val="24"/>
        </w:rPr>
        <w:t>2 līdz 17 gad</w:t>
      </w:r>
      <w:r w:rsidR="001178C5" w:rsidRPr="00D67420">
        <w:rPr>
          <w:rFonts w:ascii="Times New Roman" w:hAnsi="Times New Roman"/>
          <w:sz w:val="24"/>
          <w:szCs w:val="24"/>
        </w:rPr>
        <w:t xml:space="preserve">iem un </w:t>
      </w:r>
      <w:r w:rsidRPr="00D67420">
        <w:rPr>
          <w:rFonts w:ascii="Times New Roman" w:hAnsi="Times New Roman"/>
          <w:sz w:val="24"/>
          <w:szCs w:val="24"/>
        </w:rPr>
        <w:t xml:space="preserve">vidējais vecums meitenēm bija 9.5 gadi un zēniem – 6.0 gadi. </w:t>
      </w:r>
      <w:r w:rsidR="00DA48F8" w:rsidRPr="00D67420">
        <w:rPr>
          <w:rFonts w:ascii="Times New Roman" w:hAnsi="Times New Roman"/>
          <w:sz w:val="24"/>
          <w:szCs w:val="24"/>
        </w:rPr>
        <w:t xml:space="preserve">Skat. plašāku informāciju par atbalsta programmu sadalījumu bērnu vecuma grupās attēlā Nr. 2.  </w:t>
      </w:r>
    </w:p>
    <w:p w14:paraId="4F3525CC" w14:textId="77777777" w:rsidR="0069634F" w:rsidRPr="00D67420" w:rsidRDefault="0069634F" w:rsidP="0069634F">
      <w:pPr>
        <w:rPr>
          <w:rFonts w:ascii="Times New Roman" w:hAnsi="Times New Roman"/>
          <w:sz w:val="24"/>
          <w:szCs w:val="24"/>
        </w:rPr>
      </w:pPr>
    </w:p>
    <w:p w14:paraId="44F7D049" w14:textId="77777777" w:rsidR="0069634F" w:rsidRPr="00D67420" w:rsidRDefault="0069634F" w:rsidP="0069634F">
      <w:pPr>
        <w:jc w:val="center"/>
        <w:rPr>
          <w:rFonts w:ascii="Times New Roman" w:hAnsi="Times New Roman"/>
          <w:sz w:val="24"/>
          <w:szCs w:val="24"/>
        </w:rPr>
      </w:pPr>
      <w:r w:rsidRPr="00D67420">
        <w:rPr>
          <w:rFonts w:ascii="Times New Roman" w:hAnsi="Times New Roman"/>
          <w:b/>
          <w:bCs/>
          <w:noProof/>
          <w:sz w:val="24"/>
          <w:szCs w:val="24"/>
          <w:lang w:val="en-GB" w:eastAsia="en-GB"/>
        </w:rPr>
        <w:drawing>
          <wp:inline distT="0" distB="0" distL="0" distR="0" wp14:anchorId="791931DF" wp14:editId="569B2255">
            <wp:extent cx="4529328" cy="1932432"/>
            <wp:effectExtent l="0" t="0" r="5080" b="1079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1FE5DCD" w14:textId="77777777" w:rsidR="0069634F" w:rsidRPr="00D67420" w:rsidRDefault="0069634F" w:rsidP="0069634F">
      <w:pPr>
        <w:ind w:firstLine="709"/>
        <w:rPr>
          <w:rFonts w:ascii="Times New Roman" w:hAnsi="Times New Roman"/>
          <w:sz w:val="24"/>
          <w:szCs w:val="24"/>
        </w:rPr>
      </w:pPr>
      <w:r w:rsidRPr="00D67420">
        <w:rPr>
          <w:rFonts w:ascii="Times New Roman" w:hAnsi="Times New Roman"/>
          <w:sz w:val="24"/>
          <w:szCs w:val="24"/>
        </w:rPr>
        <w:t>Attēls Nr.2 Izstrādātās atbalsta programmas bērnu vecuma grupās.</w:t>
      </w:r>
    </w:p>
    <w:p w14:paraId="46618725" w14:textId="77777777" w:rsidR="0069634F" w:rsidRPr="00D67420" w:rsidRDefault="0069634F" w:rsidP="0069634F">
      <w:pPr>
        <w:ind w:firstLine="720"/>
        <w:jc w:val="both"/>
        <w:rPr>
          <w:rFonts w:ascii="Times New Roman" w:hAnsi="Times New Roman"/>
          <w:sz w:val="24"/>
          <w:szCs w:val="24"/>
        </w:rPr>
      </w:pPr>
    </w:p>
    <w:p w14:paraId="0FC0C143" w14:textId="4960D404" w:rsidR="00BD4B50" w:rsidRPr="00D67420" w:rsidRDefault="00BD4B50" w:rsidP="00BD4B50">
      <w:pPr>
        <w:ind w:firstLine="720"/>
        <w:jc w:val="both"/>
        <w:rPr>
          <w:rFonts w:ascii="Times New Roman" w:hAnsi="Times New Roman"/>
          <w:sz w:val="24"/>
          <w:szCs w:val="24"/>
        </w:rPr>
      </w:pPr>
      <w:r w:rsidRPr="00D67420">
        <w:rPr>
          <w:rFonts w:ascii="Times New Roman" w:hAnsi="Times New Roman"/>
          <w:sz w:val="24"/>
          <w:szCs w:val="24"/>
        </w:rPr>
        <w:t>Atbalsta programmu izstrādāšanai pieteiktajiem bērniem ir daudzveidīgas uzvedības un saskarsmes grūtības, turklāt katram bērnam raksturīgas vairākas uzvedības  un saskarsmes grūtību izpausmes</w:t>
      </w:r>
      <w:r w:rsidR="009957C5" w:rsidRPr="00D67420">
        <w:rPr>
          <w:rFonts w:ascii="Times New Roman" w:hAnsi="Times New Roman"/>
          <w:sz w:val="24"/>
          <w:szCs w:val="24"/>
        </w:rPr>
        <w:t xml:space="preserve">, t.i. </w:t>
      </w:r>
      <w:r w:rsidRPr="00D67420">
        <w:rPr>
          <w:rFonts w:ascii="Times New Roman" w:hAnsi="Times New Roman"/>
          <w:sz w:val="24"/>
          <w:szCs w:val="24"/>
        </w:rPr>
        <w:t>uzvedības un saskarsmes pašregulācijas problēmas.</w:t>
      </w:r>
    </w:p>
    <w:bookmarkEnd w:id="2"/>
    <w:p w14:paraId="13F152CD" w14:textId="44ECC309" w:rsidR="000E5B1D" w:rsidRPr="00D67420" w:rsidRDefault="009A73E4" w:rsidP="009A73E4">
      <w:pPr>
        <w:jc w:val="both"/>
        <w:rPr>
          <w:rFonts w:ascii="Times New Roman" w:hAnsi="Times New Roman"/>
          <w:noProof/>
          <w:sz w:val="24"/>
          <w:szCs w:val="24"/>
        </w:rPr>
      </w:pPr>
      <w:r w:rsidRPr="00D67420">
        <w:rPr>
          <w:noProof/>
          <w:lang w:val="en-GB" w:eastAsia="en-GB"/>
        </w:rPr>
        <w:drawing>
          <wp:inline distT="0" distB="0" distL="0" distR="0" wp14:anchorId="2EC8AB0A" wp14:editId="63566477">
            <wp:extent cx="707390" cy="353695"/>
            <wp:effectExtent l="0" t="0" r="0" b="8255"/>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C00D07" w:rsidRPr="00D67420">
        <w:rPr>
          <w:rFonts w:ascii="Times New Roman" w:hAnsi="Times New Roman"/>
          <w:sz w:val="24"/>
          <w:szCs w:val="24"/>
        </w:rPr>
        <w:t>Tā kā bērn</w:t>
      </w:r>
      <w:r w:rsidR="00FE5074" w:rsidRPr="00D67420">
        <w:rPr>
          <w:rFonts w:ascii="Times New Roman" w:hAnsi="Times New Roman"/>
          <w:sz w:val="24"/>
          <w:szCs w:val="24"/>
        </w:rPr>
        <w:t>u</w:t>
      </w:r>
      <w:r w:rsidR="00C00D07" w:rsidRPr="00D67420">
        <w:rPr>
          <w:rFonts w:ascii="Times New Roman" w:hAnsi="Times New Roman"/>
          <w:sz w:val="24"/>
          <w:szCs w:val="24"/>
        </w:rPr>
        <w:t xml:space="preserve"> uzvedīb</w:t>
      </w:r>
      <w:r w:rsidR="00FE5074" w:rsidRPr="00D67420">
        <w:rPr>
          <w:rFonts w:ascii="Times New Roman" w:hAnsi="Times New Roman"/>
          <w:sz w:val="24"/>
          <w:szCs w:val="24"/>
        </w:rPr>
        <w:t>as</w:t>
      </w:r>
      <w:r w:rsidR="00C00D07" w:rsidRPr="00D67420">
        <w:rPr>
          <w:rFonts w:ascii="Times New Roman" w:hAnsi="Times New Roman"/>
          <w:sz w:val="24"/>
          <w:szCs w:val="24"/>
        </w:rPr>
        <w:t xml:space="preserve"> problēm</w:t>
      </w:r>
      <w:r w:rsidR="00FE5074" w:rsidRPr="00D67420">
        <w:rPr>
          <w:rFonts w:ascii="Times New Roman" w:hAnsi="Times New Roman"/>
          <w:sz w:val="24"/>
          <w:szCs w:val="24"/>
        </w:rPr>
        <w:t>as bieži vien</w:t>
      </w:r>
      <w:r w:rsidR="000E5B1D" w:rsidRPr="00D67420">
        <w:rPr>
          <w:rFonts w:ascii="Times New Roman" w:hAnsi="Times New Roman"/>
          <w:sz w:val="24"/>
          <w:szCs w:val="24"/>
        </w:rPr>
        <w:t xml:space="preserve"> </w:t>
      </w:r>
      <w:r w:rsidR="008C30E8" w:rsidRPr="00D67420">
        <w:rPr>
          <w:rFonts w:ascii="Times New Roman" w:hAnsi="Times New Roman"/>
          <w:sz w:val="24"/>
          <w:szCs w:val="24"/>
        </w:rPr>
        <w:t>ir</w:t>
      </w:r>
      <w:r w:rsidR="00C00D07" w:rsidRPr="00D67420">
        <w:rPr>
          <w:rFonts w:ascii="Times New Roman" w:hAnsi="Times New Roman"/>
          <w:sz w:val="24"/>
          <w:szCs w:val="24"/>
        </w:rPr>
        <w:t xml:space="preserve"> </w:t>
      </w:r>
      <w:r w:rsidR="00FE5074" w:rsidRPr="00D67420">
        <w:rPr>
          <w:rFonts w:ascii="Times New Roman" w:hAnsi="Times New Roman"/>
          <w:sz w:val="24"/>
          <w:szCs w:val="24"/>
        </w:rPr>
        <w:t xml:space="preserve">dažādu </w:t>
      </w:r>
      <w:r w:rsidR="00C00D07" w:rsidRPr="00D67420">
        <w:rPr>
          <w:rFonts w:ascii="Times New Roman" w:hAnsi="Times New Roman"/>
          <w:sz w:val="24"/>
          <w:szCs w:val="24"/>
        </w:rPr>
        <w:t>faktor</w:t>
      </w:r>
      <w:r w:rsidR="00FE5074" w:rsidRPr="00D67420">
        <w:rPr>
          <w:rFonts w:ascii="Times New Roman" w:hAnsi="Times New Roman"/>
          <w:sz w:val="24"/>
          <w:szCs w:val="24"/>
        </w:rPr>
        <w:t>u rezultāts</w:t>
      </w:r>
      <w:r w:rsidR="00C00D07" w:rsidRPr="00D67420">
        <w:rPr>
          <w:rFonts w:ascii="Times New Roman" w:hAnsi="Times New Roman"/>
          <w:sz w:val="24"/>
          <w:szCs w:val="24"/>
        </w:rPr>
        <w:t>, tad, lai sasniegtu pēc iespējas labākus rezultāt</w:t>
      </w:r>
      <w:r w:rsidR="00FE5074" w:rsidRPr="00D67420">
        <w:rPr>
          <w:rFonts w:ascii="Times New Roman" w:hAnsi="Times New Roman"/>
          <w:sz w:val="24"/>
          <w:szCs w:val="24"/>
        </w:rPr>
        <w:t>u</w:t>
      </w:r>
      <w:r w:rsidR="00C00D07" w:rsidRPr="00D67420">
        <w:rPr>
          <w:rFonts w:ascii="Times New Roman" w:hAnsi="Times New Roman"/>
          <w:sz w:val="24"/>
          <w:szCs w:val="24"/>
        </w:rPr>
        <w:t xml:space="preserve">s bērna uzvedības korekcijā, laika periodā no </w:t>
      </w:r>
      <w:r w:rsidR="00C00D07" w:rsidRPr="00D67420">
        <w:rPr>
          <w:rFonts w:ascii="Times New Roman" w:hAnsi="Times New Roman"/>
          <w:noProof/>
          <w:sz w:val="24"/>
          <w:szCs w:val="24"/>
        </w:rPr>
        <w:t xml:space="preserve">2021. gada 1. oktobra līdz 30. decembrim tika izstrādātas 119 </w:t>
      </w:r>
      <w:r w:rsidR="000E5B1D" w:rsidRPr="00D67420">
        <w:rPr>
          <w:rFonts w:ascii="Times New Roman" w:hAnsi="Times New Roman"/>
          <w:noProof/>
          <w:sz w:val="24"/>
          <w:szCs w:val="24"/>
        </w:rPr>
        <w:t xml:space="preserve">praktiskas un </w:t>
      </w:r>
      <w:r w:rsidR="00DA48F8" w:rsidRPr="00D67420">
        <w:rPr>
          <w:rFonts w:ascii="Times New Roman" w:hAnsi="Times New Roman"/>
          <w:noProof/>
          <w:sz w:val="24"/>
          <w:szCs w:val="24"/>
        </w:rPr>
        <w:t xml:space="preserve">bērnu </w:t>
      </w:r>
      <w:r w:rsidR="000E5B1D" w:rsidRPr="00D67420">
        <w:rPr>
          <w:rFonts w:ascii="Times New Roman" w:hAnsi="Times New Roman"/>
          <w:noProof/>
          <w:sz w:val="24"/>
          <w:szCs w:val="24"/>
        </w:rPr>
        <w:t>ikdienā integrējamas</w:t>
      </w:r>
      <w:r w:rsidR="00DA48F8" w:rsidRPr="00D67420">
        <w:rPr>
          <w:rFonts w:ascii="Times New Roman" w:hAnsi="Times New Roman"/>
          <w:noProof/>
          <w:sz w:val="24"/>
          <w:szCs w:val="24"/>
        </w:rPr>
        <w:t xml:space="preserve"> </w:t>
      </w:r>
      <w:r w:rsidR="000E5B1D" w:rsidRPr="00D67420">
        <w:rPr>
          <w:rFonts w:ascii="Times New Roman" w:hAnsi="Times New Roman"/>
          <w:noProof/>
          <w:sz w:val="24"/>
          <w:szCs w:val="24"/>
        </w:rPr>
        <w:t xml:space="preserve">rekomendācijas bērnu </w:t>
      </w:r>
      <w:r w:rsidR="008C30E8" w:rsidRPr="00D67420">
        <w:rPr>
          <w:rFonts w:ascii="Times New Roman" w:hAnsi="Times New Roman"/>
          <w:noProof/>
          <w:sz w:val="24"/>
          <w:szCs w:val="24"/>
        </w:rPr>
        <w:t>vecākiem un cit</w:t>
      </w:r>
      <w:r w:rsidR="00DA48F8" w:rsidRPr="00D67420">
        <w:rPr>
          <w:rFonts w:ascii="Times New Roman" w:hAnsi="Times New Roman"/>
          <w:noProof/>
          <w:sz w:val="24"/>
          <w:szCs w:val="24"/>
        </w:rPr>
        <w:t>ā</w:t>
      </w:r>
      <w:r w:rsidR="008C30E8" w:rsidRPr="00D67420">
        <w:rPr>
          <w:rFonts w:ascii="Times New Roman" w:hAnsi="Times New Roman"/>
          <w:noProof/>
          <w:sz w:val="24"/>
          <w:szCs w:val="24"/>
        </w:rPr>
        <w:t>m g</w:t>
      </w:r>
      <w:r w:rsidR="00C00D07" w:rsidRPr="00D67420">
        <w:rPr>
          <w:rFonts w:ascii="Times New Roman" w:hAnsi="Times New Roman"/>
          <w:noProof/>
          <w:sz w:val="24"/>
          <w:szCs w:val="24"/>
        </w:rPr>
        <w:t>adījuma risināšanā iesaistītajām pusēm, t.sk.</w:t>
      </w:r>
      <w:r w:rsidR="008C30E8" w:rsidRPr="00D67420">
        <w:rPr>
          <w:rFonts w:ascii="Times New Roman" w:hAnsi="Times New Roman"/>
          <w:noProof/>
          <w:sz w:val="24"/>
          <w:szCs w:val="24"/>
        </w:rPr>
        <w:t xml:space="preserve"> </w:t>
      </w:r>
      <w:r w:rsidR="00C00D07" w:rsidRPr="00D67420">
        <w:rPr>
          <w:rFonts w:ascii="Times New Roman" w:hAnsi="Times New Roman"/>
          <w:noProof/>
          <w:sz w:val="24"/>
          <w:szCs w:val="24"/>
        </w:rPr>
        <w:t>izglītības iestā</w:t>
      </w:r>
      <w:r w:rsidR="008C30E8" w:rsidRPr="00D67420">
        <w:rPr>
          <w:rFonts w:ascii="Times New Roman" w:hAnsi="Times New Roman"/>
          <w:noProof/>
          <w:sz w:val="24"/>
          <w:szCs w:val="24"/>
        </w:rPr>
        <w:t>žu</w:t>
      </w:r>
      <w:r w:rsidR="00C00D07" w:rsidRPr="00D67420">
        <w:rPr>
          <w:rFonts w:ascii="Times New Roman" w:hAnsi="Times New Roman"/>
          <w:noProof/>
          <w:sz w:val="24"/>
          <w:szCs w:val="24"/>
        </w:rPr>
        <w:t>, sociāl</w:t>
      </w:r>
      <w:r w:rsidR="008C30E8" w:rsidRPr="00D67420">
        <w:rPr>
          <w:rFonts w:ascii="Times New Roman" w:hAnsi="Times New Roman"/>
          <w:noProof/>
          <w:sz w:val="24"/>
          <w:szCs w:val="24"/>
        </w:rPr>
        <w:t>o</w:t>
      </w:r>
      <w:r w:rsidR="00C00D07" w:rsidRPr="00D67420">
        <w:rPr>
          <w:rFonts w:ascii="Times New Roman" w:hAnsi="Times New Roman"/>
          <w:noProof/>
          <w:sz w:val="24"/>
          <w:szCs w:val="24"/>
        </w:rPr>
        <w:t xml:space="preserve"> dienest</w:t>
      </w:r>
      <w:r w:rsidR="008C30E8" w:rsidRPr="00D67420">
        <w:rPr>
          <w:rFonts w:ascii="Times New Roman" w:hAnsi="Times New Roman"/>
          <w:noProof/>
          <w:sz w:val="24"/>
          <w:szCs w:val="24"/>
        </w:rPr>
        <w:t>u pārstāvjiem, kuru mērķis ir veidot nepieciešamās izmaiņas bērn</w:t>
      </w:r>
      <w:r w:rsidR="00DA48F8" w:rsidRPr="00D67420">
        <w:rPr>
          <w:rFonts w:ascii="Times New Roman" w:hAnsi="Times New Roman"/>
          <w:noProof/>
          <w:sz w:val="24"/>
          <w:szCs w:val="24"/>
        </w:rPr>
        <w:t>u</w:t>
      </w:r>
      <w:r w:rsidR="008C30E8" w:rsidRPr="00D67420">
        <w:rPr>
          <w:rFonts w:ascii="Times New Roman" w:hAnsi="Times New Roman"/>
          <w:noProof/>
          <w:sz w:val="24"/>
          <w:szCs w:val="24"/>
        </w:rPr>
        <w:t xml:space="preserve"> apkārtējā vidē</w:t>
      </w:r>
      <w:r w:rsidR="00DA48F8" w:rsidRPr="00D67420">
        <w:rPr>
          <w:rFonts w:ascii="Times New Roman" w:hAnsi="Times New Roman"/>
          <w:noProof/>
          <w:sz w:val="24"/>
          <w:szCs w:val="24"/>
        </w:rPr>
        <w:t xml:space="preserve"> un </w:t>
      </w:r>
      <w:r w:rsidR="008C30E8" w:rsidRPr="00D67420">
        <w:rPr>
          <w:rFonts w:ascii="Times New Roman" w:hAnsi="Times New Roman"/>
          <w:noProof/>
          <w:sz w:val="24"/>
          <w:szCs w:val="24"/>
        </w:rPr>
        <w:t>uzvedībā.</w:t>
      </w:r>
    </w:p>
    <w:p w14:paraId="70E59970" w14:textId="1AE7FFF1" w:rsidR="00257291" w:rsidRPr="00D67420" w:rsidRDefault="00F528F6" w:rsidP="00F528F6">
      <w:pPr>
        <w:jc w:val="both"/>
        <w:rPr>
          <w:rFonts w:ascii="Times New Roman" w:hAnsi="Times New Roman"/>
          <w:sz w:val="24"/>
          <w:szCs w:val="24"/>
        </w:rPr>
      </w:pPr>
      <w:r w:rsidRPr="00D67420">
        <w:rPr>
          <w:noProof/>
          <w:lang w:val="en-GB" w:eastAsia="en-GB"/>
        </w:rPr>
        <w:drawing>
          <wp:inline distT="0" distB="0" distL="0" distR="0" wp14:anchorId="118785AC" wp14:editId="171FDD52">
            <wp:extent cx="707390" cy="353695"/>
            <wp:effectExtent l="0" t="0" r="0" b="8255"/>
            <wp:docPr id="1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D67420">
        <w:rPr>
          <w:rFonts w:ascii="Times New Roman" w:hAnsi="Times New Roman"/>
          <w:sz w:val="24"/>
          <w:szCs w:val="24"/>
        </w:rPr>
        <w:t xml:space="preserve">Lai </w:t>
      </w:r>
      <w:r w:rsidR="00327495" w:rsidRPr="00D67420">
        <w:rPr>
          <w:rFonts w:ascii="Times New Roman" w:hAnsi="Times New Roman"/>
          <w:sz w:val="24"/>
          <w:szCs w:val="24"/>
        </w:rPr>
        <w:t xml:space="preserve">pilnveidotu </w:t>
      </w:r>
      <w:r w:rsidRPr="00D67420">
        <w:rPr>
          <w:rFonts w:ascii="Times New Roman" w:hAnsi="Times New Roman"/>
          <w:sz w:val="24"/>
          <w:szCs w:val="24"/>
        </w:rPr>
        <w:t>atbalsta sniegšanas procesu</w:t>
      </w:r>
      <w:r w:rsidR="009F1CA0" w:rsidRPr="00D67420">
        <w:rPr>
          <w:rFonts w:ascii="Times New Roman" w:hAnsi="Times New Roman"/>
          <w:sz w:val="24"/>
          <w:szCs w:val="24"/>
        </w:rPr>
        <w:t xml:space="preserve">, komunikāciju ar </w:t>
      </w:r>
      <w:r w:rsidR="000A5E8D" w:rsidRPr="00D67420">
        <w:rPr>
          <w:rFonts w:ascii="Times New Roman" w:hAnsi="Times New Roman"/>
          <w:sz w:val="24"/>
          <w:szCs w:val="24"/>
        </w:rPr>
        <w:t xml:space="preserve">bērna </w:t>
      </w:r>
      <w:r w:rsidR="009F1CA0" w:rsidRPr="00D67420">
        <w:rPr>
          <w:rFonts w:ascii="Times New Roman" w:hAnsi="Times New Roman"/>
          <w:sz w:val="24"/>
          <w:szCs w:val="24"/>
        </w:rPr>
        <w:t>gadījum</w:t>
      </w:r>
      <w:r w:rsidR="000A5E8D" w:rsidRPr="00D67420">
        <w:rPr>
          <w:rFonts w:ascii="Times New Roman" w:hAnsi="Times New Roman"/>
          <w:sz w:val="24"/>
          <w:szCs w:val="24"/>
        </w:rPr>
        <w:t>a</w:t>
      </w:r>
      <w:r w:rsidR="009F1CA0" w:rsidRPr="00D67420">
        <w:rPr>
          <w:rFonts w:ascii="Times New Roman" w:hAnsi="Times New Roman"/>
          <w:sz w:val="24"/>
          <w:szCs w:val="24"/>
        </w:rPr>
        <w:t xml:space="preserve"> risināšanā iesaistītajām</w:t>
      </w:r>
      <w:r w:rsidR="000A5E8D" w:rsidRPr="00D67420">
        <w:rPr>
          <w:rFonts w:ascii="Times New Roman" w:hAnsi="Times New Roman"/>
          <w:sz w:val="24"/>
          <w:szCs w:val="24"/>
        </w:rPr>
        <w:t xml:space="preserve"> pusēm, </w:t>
      </w:r>
      <w:r w:rsidR="00CF01AC" w:rsidRPr="00D67420">
        <w:rPr>
          <w:rFonts w:ascii="Times New Roman" w:hAnsi="Times New Roman"/>
          <w:sz w:val="24"/>
          <w:szCs w:val="24"/>
        </w:rPr>
        <w:t xml:space="preserve">veidotu bērna vajadzībās balstītas </w:t>
      </w:r>
      <w:r w:rsidRPr="00D67420">
        <w:rPr>
          <w:rFonts w:ascii="Times New Roman" w:hAnsi="Times New Roman"/>
          <w:sz w:val="24"/>
          <w:szCs w:val="24"/>
        </w:rPr>
        <w:t>atbalsta programm</w:t>
      </w:r>
      <w:r w:rsidR="00CF01AC" w:rsidRPr="00D67420">
        <w:rPr>
          <w:rFonts w:ascii="Times New Roman" w:hAnsi="Times New Roman"/>
          <w:sz w:val="24"/>
          <w:szCs w:val="24"/>
        </w:rPr>
        <w:t>as</w:t>
      </w:r>
      <w:r w:rsidRPr="00D67420">
        <w:rPr>
          <w:rFonts w:ascii="Times New Roman" w:hAnsi="Times New Roman"/>
          <w:sz w:val="24"/>
          <w:szCs w:val="24"/>
        </w:rPr>
        <w:t xml:space="preserve"> un rekomendācij</w:t>
      </w:r>
      <w:r w:rsidR="00CF01AC" w:rsidRPr="00D67420">
        <w:rPr>
          <w:rFonts w:ascii="Times New Roman" w:hAnsi="Times New Roman"/>
          <w:sz w:val="24"/>
          <w:szCs w:val="24"/>
        </w:rPr>
        <w:t>as</w:t>
      </w:r>
      <w:r w:rsidRPr="00D67420">
        <w:rPr>
          <w:rFonts w:ascii="Times New Roman" w:hAnsi="Times New Roman"/>
          <w:sz w:val="24"/>
          <w:szCs w:val="24"/>
        </w:rPr>
        <w:t xml:space="preserve">, Konsultatīvās nodaļas speciālisti regulāri tikās </w:t>
      </w:r>
      <w:r w:rsidR="00DA48F8" w:rsidRPr="00D67420">
        <w:rPr>
          <w:rFonts w:ascii="Times New Roman" w:hAnsi="Times New Roman"/>
          <w:sz w:val="24"/>
          <w:szCs w:val="24"/>
        </w:rPr>
        <w:t>atsevišķu</w:t>
      </w:r>
      <w:r w:rsidRPr="00D67420">
        <w:rPr>
          <w:rFonts w:ascii="Times New Roman" w:hAnsi="Times New Roman"/>
          <w:sz w:val="24"/>
          <w:szCs w:val="24"/>
        </w:rPr>
        <w:t xml:space="preserve"> gadījum</w:t>
      </w:r>
      <w:r w:rsidR="00DA48F8" w:rsidRPr="00D67420">
        <w:rPr>
          <w:rFonts w:ascii="Times New Roman" w:hAnsi="Times New Roman"/>
          <w:sz w:val="24"/>
          <w:szCs w:val="24"/>
        </w:rPr>
        <w:t>u</w:t>
      </w:r>
      <w:r w:rsidRPr="00D67420">
        <w:rPr>
          <w:rFonts w:ascii="Times New Roman" w:hAnsi="Times New Roman"/>
          <w:sz w:val="24"/>
          <w:szCs w:val="24"/>
        </w:rPr>
        <w:t xml:space="preserve"> risināšanai organizētajās tiešsaistes sanāksmēs, iknedēļas nodaļas tiešsaistes sanāksmes,</w:t>
      </w:r>
      <w:r w:rsidR="00CF01AC" w:rsidRPr="00D67420">
        <w:rPr>
          <w:rFonts w:ascii="Times New Roman" w:hAnsi="Times New Roman"/>
          <w:sz w:val="24"/>
          <w:szCs w:val="24"/>
        </w:rPr>
        <w:t xml:space="preserve"> kā arī </w:t>
      </w:r>
      <w:r w:rsidR="00E5507B" w:rsidRPr="00D67420">
        <w:rPr>
          <w:rFonts w:ascii="Times New Roman" w:hAnsi="Times New Roman"/>
          <w:sz w:val="24"/>
          <w:szCs w:val="24"/>
        </w:rPr>
        <w:t xml:space="preserve">vienu reizi mēnesī </w:t>
      </w:r>
      <w:r w:rsidR="00CF01AC" w:rsidRPr="00D67420">
        <w:rPr>
          <w:rFonts w:ascii="Times New Roman" w:hAnsi="Times New Roman"/>
          <w:sz w:val="24"/>
          <w:szCs w:val="24"/>
        </w:rPr>
        <w:t xml:space="preserve">- </w:t>
      </w:r>
      <w:r w:rsidR="00E5507B" w:rsidRPr="00D67420">
        <w:rPr>
          <w:rFonts w:ascii="Times New Roman" w:hAnsi="Times New Roman"/>
          <w:sz w:val="24"/>
          <w:szCs w:val="24"/>
        </w:rPr>
        <w:t>supervīzij</w:t>
      </w:r>
      <w:r w:rsidR="00CF01AC" w:rsidRPr="00D67420">
        <w:rPr>
          <w:rFonts w:ascii="Times New Roman" w:hAnsi="Times New Roman"/>
          <w:sz w:val="24"/>
          <w:szCs w:val="24"/>
        </w:rPr>
        <w:t>u</w:t>
      </w:r>
      <w:r w:rsidR="00E5507B" w:rsidRPr="00D67420">
        <w:rPr>
          <w:rFonts w:ascii="Times New Roman" w:hAnsi="Times New Roman"/>
          <w:sz w:val="24"/>
          <w:szCs w:val="24"/>
        </w:rPr>
        <w:t xml:space="preserve"> sesijās</w:t>
      </w:r>
      <w:r w:rsidR="00D22782" w:rsidRPr="00D67420">
        <w:rPr>
          <w:rFonts w:ascii="Times New Roman" w:hAnsi="Times New Roman"/>
          <w:sz w:val="24"/>
          <w:szCs w:val="24"/>
        </w:rPr>
        <w:t xml:space="preserve">. </w:t>
      </w:r>
    </w:p>
    <w:p w14:paraId="64960437" w14:textId="3A0723EE" w:rsidR="00F528F6" w:rsidRPr="00D67420" w:rsidRDefault="00F528F6" w:rsidP="003354C0">
      <w:pPr>
        <w:ind w:firstLine="720"/>
        <w:jc w:val="both"/>
        <w:rPr>
          <w:rFonts w:ascii="Times New Roman" w:hAnsi="Times New Roman"/>
          <w:noProof/>
          <w:sz w:val="24"/>
          <w:szCs w:val="24"/>
        </w:rPr>
      </w:pPr>
      <w:r w:rsidRPr="00D67420">
        <w:rPr>
          <w:rFonts w:ascii="Times New Roman" w:hAnsi="Times New Roman"/>
          <w:sz w:val="24"/>
          <w:szCs w:val="24"/>
        </w:rPr>
        <w:t>Speciālistu tikšan</w:t>
      </w:r>
      <w:r w:rsidR="00257291" w:rsidRPr="00D67420">
        <w:rPr>
          <w:rFonts w:ascii="Times New Roman" w:hAnsi="Times New Roman"/>
          <w:sz w:val="24"/>
          <w:szCs w:val="24"/>
        </w:rPr>
        <w:t>o</w:t>
      </w:r>
      <w:r w:rsidRPr="00D67420">
        <w:rPr>
          <w:rFonts w:ascii="Times New Roman" w:hAnsi="Times New Roman"/>
          <w:sz w:val="24"/>
          <w:szCs w:val="24"/>
        </w:rPr>
        <w:t xml:space="preserve">s laikā gūtās atziņas </w:t>
      </w:r>
      <w:r w:rsidR="00DA48F8" w:rsidRPr="00D67420">
        <w:rPr>
          <w:rFonts w:ascii="Times New Roman" w:hAnsi="Times New Roman"/>
          <w:sz w:val="24"/>
          <w:szCs w:val="24"/>
        </w:rPr>
        <w:t xml:space="preserve">regulāri tiek izvērtētas un </w:t>
      </w:r>
      <w:r w:rsidRPr="00D67420">
        <w:rPr>
          <w:rFonts w:ascii="Times New Roman" w:hAnsi="Times New Roman"/>
          <w:sz w:val="24"/>
          <w:szCs w:val="24"/>
        </w:rPr>
        <w:t xml:space="preserve">nepieciešamības gadījumā </w:t>
      </w:r>
      <w:r w:rsidR="000E79B9" w:rsidRPr="00D67420">
        <w:rPr>
          <w:rFonts w:ascii="Times New Roman" w:hAnsi="Times New Roman"/>
          <w:sz w:val="24"/>
          <w:szCs w:val="24"/>
        </w:rPr>
        <w:t xml:space="preserve">tiks vērtēta to </w:t>
      </w:r>
      <w:r w:rsidRPr="00D67420">
        <w:rPr>
          <w:rFonts w:ascii="Times New Roman" w:hAnsi="Times New Roman"/>
          <w:sz w:val="24"/>
          <w:szCs w:val="24"/>
        </w:rPr>
        <w:t>iekļau</w:t>
      </w:r>
      <w:r w:rsidR="000E79B9" w:rsidRPr="00D67420">
        <w:rPr>
          <w:rFonts w:ascii="Times New Roman" w:hAnsi="Times New Roman"/>
          <w:sz w:val="24"/>
          <w:szCs w:val="24"/>
        </w:rPr>
        <w:t>šana</w:t>
      </w:r>
      <w:r w:rsidRPr="00D67420">
        <w:rPr>
          <w:rFonts w:ascii="Times New Roman" w:hAnsi="Times New Roman"/>
          <w:sz w:val="24"/>
          <w:szCs w:val="24"/>
        </w:rPr>
        <w:t xml:space="preserve"> </w:t>
      </w:r>
      <w:r w:rsidRPr="00D67420">
        <w:rPr>
          <w:rFonts w:ascii="Times New Roman" w:hAnsi="Times New Roman"/>
          <w:noProof/>
          <w:sz w:val="24"/>
          <w:szCs w:val="24"/>
        </w:rPr>
        <w:t>metodoloģijā bērnu uzvedības traucējumu un saskarsmes grūtību diagnosticēšanai, atbalsta programmu izstrādei un uzraudībai.</w:t>
      </w:r>
    </w:p>
    <w:p w14:paraId="178421E2" w14:textId="77B374E0" w:rsidR="003354C0" w:rsidRPr="00D67420" w:rsidRDefault="003354C0" w:rsidP="003354C0">
      <w:pPr>
        <w:ind w:firstLine="720"/>
        <w:jc w:val="both"/>
        <w:rPr>
          <w:rFonts w:ascii="Times New Roman" w:hAnsi="Times New Roman"/>
          <w:noProof/>
          <w:sz w:val="24"/>
          <w:szCs w:val="24"/>
        </w:rPr>
      </w:pPr>
      <w:r w:rsidRPr="00D67420">
        <w:rPr>
          <w:rFonts w:ascii="Times New Roman" w:hAnsi="Times New Roman"/>
          <w:noProof/>
          <w:sz w:val="24"/>
          <w:szCs w:val="24"/>
          <w:lang w:val="en-GB" w:eastAsia="en-GB"/>
        </w:rPr>
        <w:drawing>
          <wp:inline distT="0" distB="0" distL="0" distR="0" wp14:anchorId="4314A308" wp14:editId="09BF5223">
            <wp:extent cx="707390" cy="353695"/>
            <wp:effectExtent l="0" t="0" r="0" b="8255"/>
            <wp:docPr id="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DC4235" w:rsidRPr="00D67420">
        <w:rPr>
          <w:rFonts w:ascii="Times New Roman" w:hAnsi="Times New Roman"/>
          <w:noProof/>
          <w:sz w:val="24"/>
          <w:szCs w:val="24"/>
        </w:rPr>
        <w:t xml:space="preserve">Tā kā bērnu uzvedības korekcijas procesā ir svarīga ne tikai nepieciešamo darbību noteikšanas atbalsta programmu izstrādes laikā, bet arī metodiska vadība to īstenošanā, tad </w:t>
      </w:r>
      <w:r w:rsidRPr="00D67420">
        <w:rPr>
          <w:rFonts w:ascii="Times New Roman" w:hAnsi="Times New Roman"/>
          <w:noProof/>
          <w:sz w:val="24"/>
          <w:szCs w:val="24"/>
        </w:rPr>
        <w:t>Konsultatīvas nodaļas speciālisti veica regulāru atbalsta programmu un rekomendāciju īstenošanas uzraudzību</w:t>
      </w:r>
      <w:r w:rsidR="00DC4235" w:rsidRPr="00D67420">
        <w:rPr>
          <w:rFonts w:ascii="Times New Roman" w:hAnsi="Times New Roman"/>
          <w:noProof/>
          <w:sz w:val="24"/>
          <w:szCs w:val="24"/>
        </w:rPr>
        <w:t xml:space="preserve"> 3 mēnešu garumā pēc atbalsta programmu izstrādes</w:t>
      </w:r>
      <w:r w:rsidRPr="00D67420">
        <w:rPr>
          <w:rFonts w:ascii="Times New Roman" w:hAnsi="Times New Roman"/>
          <w:noProof/>
          <w:sz w:val="24"/>
          <w:szCs w:val="24"/>
        </w:rPr>
        <w:t xml:space="preserve">. </w:t>
      </w:r>
    </w:p>
    <w:p w14:paraId="29241195" w14:textId="77777777" w:rsidR="0067770C" w:rsidRPr="00D67420" w:rsidRDefault="001E41A0" w:rsidP="0067770C">
      <w:pPr>
        <w:tabs>
          <w:tab w:val="left" w:pos="270"/>
          <w:tab w:val="left" w:pos="990"/>
        </w:tabs>
        <w:jc w:val="both"/>
        <w:rPr>
          <w:rFonts w:ascii="Times New Roman" w:hAnsi="Times New Roman"/>
          <w:sz w:val="24"/>
          <w:szCs w:val="24"/>
        </w:rPr>
      </w:pPr>
      <w:r w:rsidRPr="00D67420">
        <w:rPr>
          <w:noProof/>
          <w:lang w:val="en-GB" w:eastAsia="en-GB"/>
        </w:rPr>
        <w:drawing>
          <wp:inline distT="0" distB="0" distL="0" distR="0" wp14:anchorId="17D56AD1" wp14:editId="716F9496">
            <wp:extent cx="707390" cy="353695"/>
            <wp:effectExtent l="0" t="0" r="0" b="8255"/>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D67420">
        <w:rPr>
          <w:rFonts w:ascii="Times New Roman" w:hAnsi="Times New Roman"/>
          <w:sz w:val="24"/>
          <w:szCs w:val="24"/>
        </w:rPr>
        <w:t xml:space="preserve">Lai </w:t>
      </w:r>
      <w:r w:rsidR="0031582A" w:rsidRPr="00D67420">
        <w:rPr>
          <w:rFonts w:ascii="Times New Roman" w:hAnsi="Times New Roman"/>
          <w:sz w:val="24"/>
          <w:szCs w:val="24"/>
        </w:rPr>
        <w:t>nodrošinātu bērnam piemērot</w:t>
      </w:r>
      <w:r w:rsidR="00DC4235" w:rsidRPr="00D67420">
        <w:rPr>
          <w:rFonts w:ascii="Times New Roman" w:hAnsi="Times New Roman"/>
          <w:sz w:val="24"/>
          <w:szCs w:val="24"/>
        </w:rPr>
        <w:t>u</w:t>
      </w:r>
      <w:r w:rsidR="0031582A" w:rsidRPr="00D67420">
        <w:rPr>
          <w:rFonts w:ascii="Times New Roman" w:hAnsi="Times New Roman"/>
          <w:sz w:val="24"/>
          <w:szCs w:val="24"/>
        </w:rPr>
        <w:t xml:space="preserve"> un problēmsituācijā iesaistītajām pusām saprotamu un īstenojamu </w:t>
      </w:r>
      <w:r w:rsidRPr="00D67420">
        <w:rPr>
          <w:rFonts w:ascii="Times New Roman" w:hAnsi="Times New Roman"/>
          <w:sz w:val="24"/>
          <w:szCs w:val="24"/>
        </w:rPr>
        <w:t xml:space="preserve">atbalsta sniegšanas </w:t>
      </w:r>
      <w:r w:rsidR="00DC4235" w:rsidRPr="00D67420">
        <w:rPr>
          <w:rFonts w:ascii="Times New Roman" w:hAnsi="Times New Roman"/>
          <w:sz w:val="24"/>
          <w:szCs w:val="24"/>
        </w:rPr>
        <w:t xml:space="preserve">veidu, kā arī veicinātu gadījuma risināšanā iesaistīto institūciju sadarbību, </w:t>
      </w:r>
      <w:r w:rsidRPr="00D67420">
        <w:rPr>
          <w:rFonts w:ascii="Times New Roman" w:hAnsi="Times New Roman"/>
          <w:sz w:val="24"/>
          <w:szCs w:val="24"/>
        </w:rPr>
        <w:t>Konsultatīvas nodaļas starpprofesionāļu komanda</w:t>
      </w:r>
      <w:r w:rsidR="004648A2" w:rsidRPr="00D67420">
        <w:rPr>
          <w:rFonts w:ascii="Times New Roman" w:hAnsi="Times New Roman"/>
          <w:sz w:val="24"/>
          <w:szCs w:val="24"/>
        </w:rPr>
        <w:t xml:space="preserve"> kopā ar nodaļas vadītāju Ingu Gulbi</w:t>
      </w:r>
      <w:r w:rsidRPr="00D67420">
        <w:rPr>
          <w:rFonts w:ascii="Times New Roman" w:hAnsi="Times New Roman"/>
          <w:sz w:val="24"/>
          <w:szCs w:val="24"/>
        </w:rPr>
        <w:t xml:space="preserve"> piedalījās starpinstitucionālajās sanāksmēs ar </w:t>
      </w:r>
      <w:r w:rsidR="0031582A" w:rsidRPr="00D67420">
        <w:rPr>
          <w:rFonts w:ascii="Times New Roman" w:hAnsi="Times New Roman"/>
          <w:sz w:val="24"/>
          <w:szCs w:val="24"/>
        </w:rPr>
        <w:t xml:space="preserve">Aizkraukles novada sociālā dienesta un bāriņtiesas pārstāvjiem, </w:t>
      </w:r>
      <w:r w:rsidR="0031582A" w:rsidRPr="00D67420">
        <w:rPr>
          <w:rFonts w:ascii="Times New Roman" w:hAnsi="Times New Roman"/>
          <w:sz w:val="24"/>
          <w:szCs w:val="24"/>
        </w:rPr>
        <w:lastRenderedPageBreak/>
        <w:t xml:space="preserve">Carnikavas pamatskolas, Izglītības kvalitātes valsts dienesta un Rīgas sociālā dienesta pārstāvjiem, kā arī Balvu novada dienesta un Balvu vidusskolas pārstāvjiem un Mārupes novada Izglītības nodaļas un Skultes pamatskolas pārstāvjiem. </w:t>
      </w:r>
      <w:r w:rsidR="0067770C" w:rsidRPr="00D67420">
        <w:rPr>
          <w:rFonts w:ascii="Times New Roman" w:hAnsi="Times New Roman"/>
          <w:sz w:val="24"/>
          <w:szCs w:val="24"/>
        </w:rPr>
        <w:t xml:space="preserve">Notika arī tikšanās ar Baldones vidusskolas sociālo pedagogu, lai pārrunātu atbalsta programmā ietverto rekomendāciju īstenošanu skolas vidē. </w:t>
      </w:r>
    </w:p>
    <w:p w14:paraId="55C920AD" w14:textId="01ABF790" w:rsidR="0031582A" w:rsidRPr="00D67420" w:rsidRDefault="0031582A" w:rsidP="0067770C">
      <w:pPr>
        <w:tabs>
          <w:tab w:val="left" w:pos="270"/>
          <w:tab w:val="left" w:pos="990"/>
        </w:tabs>
        <w:ind w:firstLine="630"/>
        <w:jc w:val="both"/>
        <w:rPr>
          <w:rFonts w:ascii="Times New Roman" w:hAnsi="Times New Roman"/>
          <w:sz w:val="24"/>
          <w:szCs w:val="24"/>
        </w:rPr>
      </w:pPr>
      <w:r w:rsidRPr="00D67420">
        <w:rPr>
          <w:rFonts w:ascii="Times New Roman" w:hAnsi="Times New Roman"/>
          <w:sz w:val="24"/>
          <w:szCs w:val="24"/>
        </w:rPr>
        <w:t>Tāpat notika individuāla tikšanās</w:t>
      </w:r>
      <w:r w:rsidR="00246C3B" w:rsidRPr="00D67420">
        <w:rPr>
          <w:rFonts w:ascii="Times New Roman" w:hAnsi="Times New Roman"/>
          <w:sz w:val="24"/>
          <w:szCs w:val="24"/>
        </w:rPr>
        <w:t xml:space="preserve"> ar</w:t>
      </w:r>
      <w:r w:rsidRPr="00D67420">
        <w:rPr>
          <w:rFonts w:ascii="Times New Roman" w:hAnsi="Times New Roman"/>
          <w:sz w:val="24"/>
          <w:szCs w:val="24"/>
        </w:rPr>
        <w:t xml:space="preserve"> Torņakalna privāt</w:t>
      </w:r>
      <w:r w:rsidR="00246C3B" w:rsidRPr="00D67420">
        <w:rPr>
          <w:rFonts w:ascii="Times New Roman" w:hAnsi="Times New Roman"/>
          <w:sz w:val="24"/>
          <w:szCs w:val="24"/>
        </w:rPr>
        <w:t>ās</w:t>
      </w:r>
      <w:r w:rsidRPr="00D67420">
        <w:rPr>
          <w:rFonts w:ascii="Times New Roman" w:hAnsi="Times New Roman"/>
          <w:sz w:val="24"/>
          <w:szCs w:val="24"/>
        </w:rPr>
        <w:t xml:space="preserve"> vidusskolas</w:t>
      </w:r>
      <w:r w:rsidR="00246C3B" w:rsidRPr="00D67420">
        <w:rPr>
          <w:rFonts w:ascii="Times New Roman" w:hAnsi="Times New Roman"/>
          <w:sz w:val="24"/>
          <w:szCs w:val="24"/>
        </w:rPr>
        <w:t xml:space="preserve"> </w:t>
      </w:r>
      <w:r w:rsidRPr="00D67420">
        <w:rPr>
          <w:rFonts w:ascii="Times New Roman" w:hAnsi="Times New Roman"/>
          <w:sz w:val="24"/>
          <w:szCs w:val="24"/>
        </w:rPr>
        <w:t xml:space="preserve">direktori, lai </w:t>
      </w:r>
      <w:r w:rsidR="00246C3B" w:rsidRPr="00D67420">
        <w:rPr>
          <w:rFonts w:ascii="Times New Roman" w:hAnsi="Times New Roman"/>
          <w:sz w:val="24"/>
          <w:szCs w:val="24"/>
        </w:rPr>
        <w:t>veidotu</w:t>
      </w:r>
      <w:r w:rsidRPr="00D67420">
        <w:rPr>
          <w:rFonts w:ascii="Times New Roman" w:hAnsi="Times New Roman"/>
          <w:sz w:val="24"/>
          <w:szCs w:val="24"/>
        </w:rPr>
        <w:t xml:space="preserve"> jaun</w:t>
      </w:r>
      <w:r w:rsidR="00246C3B" w:rsidRPr="00D67420">
        <w:rPr>
          <w:rFonts w:ascii="Times New Roman" w:hAnsi="Times New Roman"/>
          <w:sz w:val="24"/>
          <w:szCs w:val="24"/>
        </w:rPr>
        <w:t>u un pedagogu vajadzībās balstītu</w:t>
      </w:r>
      <w:r w:rsidRPr="00D67420">
        <w:rPr>
          <w:rFonts w:ascii="Times New Roman" w:hAnsi="Times New Roman"/>
          <w:sz w:val="24"/>
          <w:szCs w:val="24"/>
        </w:rPr>
        <w:t xml:space="preserve"> metodiku</w:t>
      </w:r>
      <w:r w:rsidR="00246C3B" w:rsidRPr="00D67420">
        <w:rPr>
          <w:rFonts w:ascii="Times New Roman" w:hAnsi="Times New Roman"/>
          <w:sz w:val="24"/>
          <w:szCs w:val="24"/>
        </w:rPr>
        <w:t xml:space="preserve"> </w:t>
      </w:r>
      <w:r w:rsidRPr="00D67420">
        <w:rPr>
          <w:rFonts w:ascii="Times New Roman" w:hAnsi="Times New Roman"/>
          <w:sz w:val="24"/>
          <w:szCs w:val="24"/>
        </w:rPr>
        <w:t>darbam ar klases kolektīviem.</w:t>
      </w:r>
    </w:p>
    <w:p w14:paraId="6FA42771" w14:textId="4977D0F1" w:rsidR="009A5DBC" w:rsidRPr="00D67420" w:rsidRDefault="0091049A" w:rsidP="00F528F6">
      <w:pPr>
        <w:tabs>
          <w:tab w:val="left" w:pos="270"/>
          <w:tab w:val="left" w:pos="990"/>
        </w:tabs>
        <w:jc w:val="both"/>
        <w:rPr>
          <w:rFonts w:ascii="Times New Roman" w:hAnsi="Times New Roman"/>
          <w:sz w:val="24"/>
          <w:szCs w:val="24"/>
        </w:rPr>
      </w:pPr>
      <w:r w:rsidRPr="00D67420">
        <w:rPr>
          <w:rFonts w:ascii="Times New Roman" w:hAnsi="Times New Roman"/>
          <w:noProof/>
          <w:sz w:val="24"/>
          <w:szCs w:val="24"/>
        </w:rPr>
        <w:drawing>
          <wp:inline distT="0" distB="0" distL="0" distR="0" wp14:anchorId="3AAC02E1" wp14:editId="73F737DE">
            <wp:extent cx="707390" cy="353695"/>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D67420">
        <w:rPr>
          <w:rFonts w:ascii="Times New Roman" w:hAnsi="Times New Roman"/>
          <w:sz w:val="24"/>
          <w:szCs w:val="24"/>
        </w:rPr>
        <w:t xml:space="preserve"> Lai pilnveidotu savas zināšanas</w:t>
      </w:r>
      <w:r w:rsidR="0067770C" w:rsidRPr="00D67420">
        <w:rPr>
          <w:rFonts w:ascii="Times New Roman" w:hAnsi="Times New Roman"/>
          <w:sz w:val="24"/>
          <w:szCs w:val="24"/>
        </w:rPr>
        <w:t>,</w:t>
      </w:r>
      <w:r w:rsidRPr="00D67420">
        <w:rPr>
          <w:rFonts w:ascii="Times New Roman" w:hAnsi="Times New Roman"/>
          <w:sz w:val="24"/>
          <w:szCs w:val="24"/>
        </w:rPr>
        <w:t xml:space="preserve"> Konsultatīvas nodaļas vadītāja un speciālisti piedalījās </w:t>
      </w:r>
      <w:r w:rsidR="00E02AE7" w:rsidRPr="00D67420">
        <w:rPr>
          <w:rFonts w:ascii="Times New Roman" w:hAnsi="Times New Roman"/>
          <w:sz w:val="24"/>
          <w:szCs w:val="24"/>
        </w:rPr>
        <w:t>|Pārresoru koordinācijas centra organizētajā starptautiskajā konferencē “Agrīns preventīvs atbalsts Latvijas bērnu attīstībai – atbildīga valsts politika”.</w:t>
      </w:r>
    </w:p>
    <w:p w14:paraId="6E832C74" w14:textId="507AEC43" w:rsidR="00FF3A8C" w:rsidRPr="00D67420" w:rsidRDefault="00F528F6" w:rsidP="0067770C">
      <w:pPr>
        <w:jc w:val="both"/>
        <w:rPr>
          <w:rFonts w:ascii="Times New Roman" w:hAnsi="Times New Roman"/>
          <w:sz w:val="24"/>
          <w:szCs w:val="24"/>
        </w:rPr>
      </w:pPr>
      <w:r w:rsidRPr="00D67420">
        <w:rPr>
          <w:noProof/>
          <w:lang w:val="en-GB" w:eastAsia="en-GB"/>
        </w:rPr>
        <w:drawing>
          <wp:inline distT="0" distB="0" distL="0" distR="0" wp14:anchorId="61932F44" wp14:editId="66893A50">
            <wp:extent cx="707390" cy="353695"/>
            <wp:effectExtent l="0" t="0" r="0" b="8255"/>
            <wp:docPr id="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E949D3" w:rsidRPr="00D67420">
        <w:rPr>
          <w:rFonts w:ascii="Times New Roman" w:hAnsi="Times New Roman"/>
          <w:sz w:val="24"/>
          <w:szCs w:val="24"/>
        </w:rPr>
        <w:t xml:space="preserve">Lai </w:t>
      </w:r>
      <w:r w:rsidR="00446251" w:rsidRPr="00D67420">
        <w:rPr>
          <w:rFonts w:ascii="Times New Roman" w:hAnsi="Times New Roman"/>
          <w:sz w:val="24"/>
          <w:szCs w:val="24"/>
        </w:rPr>
        <w:t>Bērnu tiesību aizsardzības likuma 5.</w:t>
      </w:r>
      <w:r w:rsidR="00446251" w:rsidRPr="00D67420">
        <w:rPr>
          <w:rFonts w:ascii="Times New Roman" w:hAnsi="Times New Roman"/>
          <w:sz w:val="24"/>
          <w:szCs w:val="24"/>
          <w:vertAlign w:val="superscript"/>
        </w:rPr>
        <w:t>1</w:t>
      </w:r>
      <w:r w:rsidR="00446251" w:rsidRPr="00D67420">
        <w:rPr>
          <w:rFonts w:ascii="Times New Roman" w:hAnsi="Times New Roman"/>
          <w:sz w:val="24"/>
          <w:szCs w:val="24"/>
        </w:rPr>
        <w:t xml:space="preserve"> pantā noteiktie subjekti, kuriem nepieciešamas speciālās zināšanas bērnu tiesību aizsardzības jomā, varētu iegūt padziļinātas zināšanas un prasmes savu darba pienākumu izpildei, VBTAI sadarbībā ar biedrību “Latvijas Pašvaldību mācību centrs”</w:t>
      </w:r>
      <w:r w:rsidR="00FF3A8C" w:rsidRPr="00D67420">
        <w:rPr>
          <w:rFonts w:ascii="Times New Roman" w:hAnsi="Times New Roman"/>
          <w:sz w:val="24"/>
          <w:szCs w:val="24"/>
        </w:rPr>
        <w:t xml:space="preserve"> </w:t>
      </w:r>
      <w:r w:rsidR="00E02AE7" w:rsidRPr="00D67420">
        <w:rPr>
          <w:rFonts w:ascii="Times New Roman" w:hAnsi="Times New Roman"/>
          <w:sz w:val="24"/>
          <w:szCs w:val="24"/>
        </w:rPr>
        <w:t xml:space="preserve">(turpmāk – LPMC) </w:t>
      </w:r>
      <w:r w:rsidR="00FF3A8C" w:rsidRPr="00D67420">
        <w:rPr>
          <w:rFonts w:ascii="Times New Roman" w:hAnsi="Times New Roman"/>
          <w:sz w:val="24"/>
          <w:szCs w:val="24"/>
        </w:rPr>
        <w:t>nodrošin</w:t>
      </w:r>
      <w:r w:rsidR="0067770C" w:rsidRPr="00D67420">
        <w:rPr>
          <w:rFonts w:ascii="Times New Roman" w:hAnsi="Times New Roman"/>
          <w:sz w:val="24"/>
          <w:szCs w:val="24"/>
        </w:rPr>
        <w:t>āja</w:t>
      </w:r>
      <w:r w:rsidR="00FF3A8C" w:rsidRPr="00D67420">
        <w:rPr>
          <w:rFonts w:ascii="Times New Roman" w:hAnsi="Times New Roman"/>
          <w:sz w:val="24"/>
          <w:szCs w:val="24"/>
        </w:rPr>
        <w:t xml:space="preserve"> </w:t>
      </w:r>
      <w:r w:rsidR="0067770C" w:rsidRPr="00D67420">
        <w:rPr>
          <w:rFonts w:ascii="Times New Roman" w:hAnsi="Times New Roman"/>
          <w:sz w:val="24"/>
          <w:szCs w:val="24"/>
        </w:rPr>
        <w:t xml:space="preserve">tiešsaistes </w:t>
      </w:r>
      <w:r w:rsidR="00FF3A8C" w:rsidRPr="00D67420">
        <w:rPr>
          <w:rFonts w:ascii="Times New Roman" w:hAnsi="Times New Roman"/>
          <w:sz w:val="24"/>
          <w:szCs w:val="24"/>
        </w:rPr>
        <w:t>mācības saskaņā ar</w:t>
      </w:r>
      <w:r w:rsidR="00446251" w:rsidRPr="00D67420">
        <w:rPr>
          <w:rFonts w:ascii="Times New Roman" w:hAnsi="Times New Roman"/>
          <w:sz w:val="24"/>
          <w:szCs w:val="24"/>
        </w:rPr>
        <w:t xml:space="preserve"> Ministru kabineta 2014. gada 1. aprīļa noteikum</w:t>
      </w:r>
      <w:r w:rsidR="00FF3A8C" w:rsidRPr="00D67420">
        <w:rPr>
          <w:rFonts w:ascii="Times New Roman" w:hAnsi="Times New Roman"/>
          <w:sz w:val="24"/>
          <w:szCs w:val="24"/>
        </w:rPr>
        <w:t>iem</w:t>
      </w:r>
      <w:r w:rsidR="00446251" w:rsidRPr="00D67420">
        <w:rPr>
          <w:rFonts w:ascii="Times New Roman" w:hAnsi="Times New Roman"/>
          <w:sz w:val="24"/>
          <w:szCs w:val="24"/>
        </w:rPr>
        <w:t xml:space="preserve"> Nr.173 “Noteikumi par kārtību, kādā apgūst speciālās zināšanas bērnu tiesību aizsardzības jomā, šo zināšanu saturu un apjomu”</w:t>
      </w:r>
      <w:r w:rsidR="00FF3A8C" w:rsidRPr="00D67420">
        <w:rPr>
          <w:rFonts w:ascii="Times New Roman" w:hAnsi="Times New Roman"/>
          <w:sz w:val="24"/>
          <w:szCs w:val="24"/>
        </w:rPr>
        <w:t xml:space="preserve"> visos 5 (piecos) plānošanas reģionos.</w:t>
      </w:r>
    </w:p>
    <w:p w14:paraId="19078DDF" w14:textId="0590C395" w:rsidR="00E949D3" w:rsidRPr="00D67420" w:rsidRDefault="00FF3A8C" w:rsidP="00FF3A8C">
      <w:pPr>
        <w:ind w:firstLine="720"/>
        <w:jc w:val="both"/>
        <w:rPr>
          <w:rFonts w:ascii="Times New Roman" w:hAnsi="Times New Roman"/>
          <w:sz w:val="24"/>
          <w:szCs w:val="24"/>
        </w:rPr>
      </w:pPr>
      <w:r w:rsidRPr="00D67420">
        <w:rPr>
          <w:rFonts w:ascii="Times New Roman" w:hAnsi="Times New Roman"/>
          <w:sz w:val="24"/>
          <w:szCs w:val="24"/>
        </w:rPr>
        <w:t>Atbilstoši 2</w:t>
      </w:r>
      <w:r w:rsidR="00446251" w:rsidRPr="00D67420">
        <w:rPr>
          <w:rFonts w:ascii="Times New Roman" w:hAnsi="Times New Roman"/>
          <w:sz w:val="24"/>
          <w:szCs w:val="24"/>
        </w:rPr>
        <w:t>021. gada 13. maijā noslē</w:t>
      </w:r>
      <w:r w:rsidRPr="00D67420">
        <w:rPr>
          <w:rFonts w:ascii="Times New Roman" w:hAnsi="Times New Roman"/>
          <w:sz w:val="24"/>
          <w:szCs w:val="24"/>
        </w:rPr>
        <w:t xml:space="preserve">gtā </w:t>
      </w:r>
      <w:r w:rsidR="00435DAC" w:rsidRPr="00D67420">
        <w:rPr>
          <w:rFonts w:ascii="Times New Roman" w:hAnsi="Times New Roman"/>
          <w:sz w:val="24"/>
          <w:szCs w:val="24"/>
        </w:rPr>
        <w:t xml:space="preserve">līguma noteikumiem līdz 2021. gada </w:t>
      </w:r>
      <w:r w:rsidR="0099012F" w:rsidRPr="00D67420">
        <w:rPr>
          <w:rFonts w:ascii="Times New Roman" w:hAnsi="Times New Roman"/>
          <w:sz w:val="24"/>
          <w:szCs w:val="24"/>
        </w:rPr>
        <w:t>30</w:t>
      </w:r>
      <w:r w:rsidR="00435DAC" w:rsidRPr="00D67420">
        <w:rPr>
          <w:rFonts w:ascii="Times New Roman" w:hAnsi="Times New Roman"/>
          <w:sz w:val="24"/>
          <w:szCs w:val="24"/>
        </w:rPr>
        <w:t xml:space="preserve">. </w:t>
      </w:r>
      <w:r w:rsidRPr="00D67420">
        <w:rPr>
          <w:rFonts w:ascii="Times New Roman" w:hAnsi="Times New Roman"/>
          <w:sz w:val="24"/>
          <w:szCs w:val="24"/>
        </w:rPr>
        <w:t>decembrim</w:t>
      </w:r>
      <w:r w:rsidR="0099012F" w:rsidRPr="00D67420">
        <w:rPr>
          <w:rFonts w:ascii="Times New Roman" w:hAnsi="Times New Roman"/>
          <w:sz w:val="24"/>
          <w:szCs w:val="24"/>
        </w:rPr>
        <w:t xml:space="preserve"> </w:t>
      </w:r>
      <w:r w:rsidR="00435DAC" w:rsidRPr="00D67420">
        <w:rPr>
          <w:rFonts w:ascii="Times New Roman" w:hAnsi="Times New Roman"/>
          <w:sz w:val="24"/>
          <w:szCs w:val="24"/>
        </w:rPr>
        <w:t xml:space="preserve">tika apmācīti </w:t>
      </w:r>
      <w:r w:rsidR="00E02AE7" w:rsidRPr="00D67420">
        <w:rPr>
          <w:rFonts w:ascii="Times New Roman" w:hAnsi="Times New Roman"/>
          <w:sz w:val="24"/>
          <w:szCs w:val="24"/>
        </w:rPr>
        <w:t xml:space="preserve">779 </w:t>
      </w:r>
      <w:r w:rsidR="00435DAC" w:rsidRPr="00D67420">
        <w:rPr>
          <w:rFonts w:ascii="Times New Roman" w:hAnsi="Times New Roman"/>
          <w:sz w:val="24"/>
          <w:szCs w:val="24"/>
        </w:rPr>
        <w:t xml:space="preserve">speciālisti </w:t>
      </w:r>
      <w:r w:rsidR="00E949D3" w:rsidRPr="00D67420">
        <w:rPr>
          <w:rFonts w:ascii="Times New Roman" w:hAnsi="Times New Roman"/>
          <w:sz w:val="24"/>
          <w:szCs w:val="24"/>
        </w:rPr>
        <w:t>bērnu tiesību aizsardzības jomā</w:t>
      </w:r>
      <w:r w:rsidR="00C839C2" w:rsidRPr="00D67420">
        <w:rPr>
          <w:rFonts w:ascii="Times New Roman" w:hAnsi="Times New Roman"/>
          <w:sz w:val="24"/>
          <w:szCs w:val="24"/>
        </w:rPr>
        <w:t xml:space="preserve">, kā arī veikta </w:t>
      </w:r>
      <w:r w:rsidR="00D91F8F" w:rsidRPr="00D67420">
        <w:rPr>
          <w:rFonts w:ascii="Times New Roman" w:hAnsi="Times New Roman"/>
          <w:sz w:val="24"/>
          <w:szCs w:val="24"/>
        </w:rPr>
        <w:t xml:space="preserve">šo </w:t>
      </w:r>
      <w:r w:rsidR="00C839C2" w:rsidRPr="00D67420">
        <w:rPr>
          <w:rFonts w:ascii="Times New Roman" w:hAnsi="Times New Roman"/>
          <w:sz w:val="24"/>
          <w:szCs w:val="24"/>
        </w:rPr>
        <w:t>speciālistu aptauja, lai noskaidrotu viedokli par apmācību kvalitāti.</w:t>
      </w:r>
      <w:r w:rsidR="00E02AE7" w:rsidRPr="00D67420">
        <w:rPr>
          <w:rFonts w:ascii="Times New Roman" w:hAnsi="Times New Roman"/>
          <w:sz w:val="24"/>
          <w:szCs w:val="24"/>
        </w:rPr>
        <w:t xml:space="preserve"> Ņemot vērā, ka LPMC </w:t>
      </w:r>
      <w:r w:rsidR="00116802" w:rsidRPr="00D67420">
        <w:rPr>
          <w:rFonts w:ascii="Times New Roman" w:hAnsi="Times New Roman"/>
          <w:sz w:val="24"/>
          <w:szCs w:val="24"/>
        </w:rPr>
        <w:t>atskaiti par 2021. gada decembrī apmācītajiem dalībniekiem iesniegs līdz 2022. gada 15. janvārim, tad šis skaits vēl var mainīties.</w:t>
      </w:r>
    </w:p>
    <w:p w14:paraId="324A76BC" w14:textId="452CE06F" w:rsidR="00A47A17" w:rsidRPr="00A47A17" w:rsidRDefault="00A47A17" w:rsidP="00A47A17">
      <w:pPr>
        <w:jc w:val="both"/>
        <w:rPr>
          <w:rFonts w:ascii="Times New Roman" w:eastAsia="Calibri" w:hAnsi="Times New Roman"/>
          <w:sz w:val="24"/>
          <w:szCs w:val="24"/>
        </w:rPr>
      </w:pPr>
      <w:bookmarkStart w:id="3" w:name="_Hlk5277127"/>
      <w:r w:rsidRPr="00A47A17">
        <w:rPr>
          <w:rFonts w:ascii="Times New Roman" w:eastAsia="Calibri" w:hAnsi="Times New Roman"/>
          <w:noProof/>
          <w:color w:val="000000"/>
          <w:sz w:val="24"/>
          <w:szCs w:val="24"/>
          <w:lang w:val="en-US"/>
        </w:rPr>
        <w:drawing>
          <wp:inline distT="0" distB="0" distL="0" distR="0" wp14:anchorId="0ECCD15B" wp14:editId="62884DF3">
            <wp:extent cx="707390" cy="353695"/>
            <wp:effectExtent l="0" t="0" r="0" b="8255"/>
            <wp:docPr id="1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A47A17">
        <w:rPr>
          <w:rFonts w:ascii="Times New Roman" w:eastAsia="Calibri" w:hAnsi="Times New Roman"/>
          <w:sz w:val="24"/>
          <w:szCs w:val="24"/>
        </w:rPr>
        <w:t xml:space="preserve">Atbilstoši 2021. gada 19. februārī noslēgtajam līgumam Nr. 5.1-1/1 ar Latvijas Sistēmisko un ģimenes psihoterapeitu biedrību (turpmāk – LSĢPB) </w:t>
      </w:r>
      <w:r w:rsidR="00925141" w:rsidRPr="00D67420">
        <w:rPr>
          <w:rFonts w:ascii="Times New Roman" w:eastAsia="Calibri" w:hAnsi="Times New Roman"/>
          <w:sz w:val="24"/>
          <w:szCs w:val="24"/>
        </w:rPr>
        <w:t>turpinās</w:t>
      </w:r>
      <w:r w:rsidRPr="00A47A17">
        <w:rPr>
          <w:rFonts w:ascii="Times New Roman" w:eastAsia="Calibri" w:hAnsi="Times New Roman"/>
          <w:sz w:val="24"/>
          <w:szCs w:val="24"/>
        </w:rPr>
        <w:t xml:space="preserve"> ģimenes psihoterapijas konsultāciju nodrošināšana ģimenēm ar bērniem, lai stiprinātu to veselumu un palīdzētu tām identificēt un mazināt problēmas, kas tām traucē ikdienas sadarbībā.</w:t>
      </w:r>
    </w:p>
    <w:p w14:paraId="6DB9E8A1" w14:textId="77777777" w:rsidR="00A47A17" w:rsidRPr="00A47A17" w:rsidRDefault="00A47A17" w:rsidP="00A47A17">
      <w:pPr>
        <w:ind w:firstLine="720"/>
        <w:jc w:val="both"/>
        <w:rPr>
          <w:rFonts w:ascii="Times New Roman" w:eastAsia="Calibri" w:hAnsi="Times New Roman"/>
          <w:sz w:val="24"/>
          <w:szCs w:val="24"/>
        </w:rPr>
      </w:pPr>
      <w:r w:rsidRPr="00A47A17">
        <w:rPr>
          <w:rFonts w:ascii="Times New Roman" w:eastAsia="Calibri" w:hAnsi="Times New Roman"/>
          <w:sz w:val="24"/>
          <w:szCs w:val="24"/>
        </w:rPr>
        <w:t xml:space="preserve">Ģimenes psihoterapijas konsultācijas atbilstoši psihoterapijas speciālistu noteiktajam bija gan vienu stundu, gan pusotru stundu garas, nepārsniedzot kopējo ģimenei plānotā atbalsta apjomu – 10 ģimenes psihoterapijas konsultāciju stundas, kurās atbilstoši situācijai piedalījās gan visa ģimene, gan tikai atsevišķi tās locekļi. </w:t>
      </w:r>
    </w:p>
    <w:p w14:paraId="101E5CA1" w14:textId="79AED3D8" w:rsidR="00A47A17" w:rsidRPr="00A47A17" w:rsidRDefault="00A47A17" w:rsidP="00A47A17">
      <w:pPr>
        <w:ind w:firstLine="720"/>
        <w:jc w:val="both"/>
        <w:rPr>
          <w:rFonts w:ascii="Times New Roman" w:eastAsia="Calibri" w:hAnsi="Times New Roman"/>
          <w:sz w:val="24"/>
          <w:szCs w:val="24"/>
        </w:rPr>
      </w:pPr>
      <w:r w:rsidRPr="00A47A17">
        <w:rPr>
          <w:rFonts w:ascii="Times New Roman" w:eastAsia="Calibri" w:hAnsi="Times New Roman"/>
          <w:sz w:val="24"/>
          <w:szCs w:val="24"/>
        </w:rPr>
        <w:t xml:space="preserve"> No</w:t>
      </w:r>
      <w:r w:rsidRPr="00A47A17">
        <w:rPr>
          <w:rFonts w:eastAsia="Calibri" w:cs="Calibri"/>
        </w:rPr>
        <w:t xml:space="preserve"> </w:t>
      </w:r>
      <w:r w:rsidRPr="00A47A17">
        <w:rPr>
          <w:rFonts w:ascii="Times New Roman" w:eastAsia="Calibri" w:hAnsi="Times New Roman"/>
          <w:sz w:val="24"/>
          <w:szCs w:val="24"/>
        </w:rPr>
        <w:t xml:space="preserve">2021. gada 1. oktobra līdz 2021. gada 30. decembrim tika saņemti 59 (piecdesmit deviņi) iesniegumi ar lūgumu ģimenēm piešķirt ģimenes psihoterapijas konsultācijas, no kuriem 16 iesniegumi tika saņemti no ģimenēm, kuru deklarētā dzīvesvieta bija Rīgā, 15 iesniegumi saņemti no Pierīgas,  </w:t>
      </w:r>
      <w:r w:rsidR="00925141" w:rsidRPr="00A47A17">
        <w:rPr>
          <w:rFonts w:ascii="Times New Roman" w:eastAsia="Calibri" w:hAnsi="Times New Roman"/>
          <w:sz w:val="24"/>
          <w:szCs w:val="24"/>
        </w:rPr>
        <w:t>18</w:t>
      </w:r>
      <w:r w:rsidR="00925141" w:rsidRPr="00D67420">
        <w:rPr>
          <w:rFonts w:ascii="Times New Roman" w:eastAsia="Calibri" w:hAnsi="Times New Roman"/>
          <w:sz w:val="24"/>
          <w:szCs w:val="24"/>
        </w:rPr>
        <w:t xml:space="preserve"> - </w:t>
      </w:r>
      <w:r w:rsidRPr="00A47A17">
        <w:rPr>
          <w:rFonts w:ascii="Times New Roman" w:eastAsia="Calibri" w:hAnsi="Times New Roman"/>
          <w:sz w:val="24"/>
          <w:szCs w:val="24"/>
        </w:rPr>
        <w:t>no Kurzemes</w:t>
      </w:r>
      <w:r w:rsidR="00925141" w:rsidRPr="00D67420">
        <w:rPr>
          <w:rFonts w:ascii="Times New Roman" w:eastAsia="Calibri" w:hAnsi="Times New Roman"/>
          <w:sz w:val="24"/>
          <w:szCs w:val="24"/>
        </w:rPr>
        <w:t>,</w:t>
      </w:r>
      <w:r w:rsidRPr="00A47A17">
        <w:rPr>
          <w:rFonts w:ascii="Times New Roman" w:eastAsia="Calibri" w:hAnsi="Times New Roman"/>
          <w:sz w:val="24"/>
          <w:szCs w:val="24"/>
        </w:rPr>
        <w:t xml:space="preserve"> 5 </w:t>
      </w:r>
      <w:r w:rsidR="00925141" w:rsidRPr="00D67420">
        <w:rPr>
          <w:rFonts w:ascii="Times New Roman" w:eastAsia="Calibri" w:hAnsi="Times New Roman"/>
          <w:sz w:val="24"/>
          <w:szCs w:val="24"/>
        </w:rPr>
        <w:t>-</w:t>
      </w:r>
      <w:r w:rsidRPr="00A47A17">
        <w:rPr>
          <w:rFonts w:ascii="Times New Roman" w:eastAsia="Calibri" w:hAnsi="Times New Roman"/>
          <w:sz w:val="24"/>
          <w:szCs w:val="24"/>
        </w:rPr>
        <w:t xml:space="preserve"> no Vidzemes</w:t>
      </w:r>
      <w:r w:rsidR="00925141" w:rsidRPr="00D67420">
        <w:rPr>
          <w:rFonts w:ascii="Times New Roman" w:eastAsia="Calibri" w:hAnsi="Times New Roman"/>
          <w:sz w:val="24"/>
          <w:szCs w:val="24"/>
        </w:rPr>
        <w:t xml:space="preserve">, </w:t>
      </w:r>
      <w:r w:rsidRPr="00A47A17">
        <w:rPr>
          <w:rFonts w:ascii="Times New Roman" w:eastAsia="Calibri" w:hAnsi="Times New Roman"/>
          <w:sz w:val="24"/>
          <w:szCs w:val="24"/>
        </w:rPr>
        <w:t xml:space="preserve"> 4 </w:t>
      </w:r>
      <w:r w:rsidR="00925141" w:rsidRPr="00D67420">
        <w:rPr>
          <w:rFonts w:ascii="Times New Roman" w:eastAsia="Calibri" w:hAnsi="Times New Roman"/>
          <w:sz w:val="24"/>
          <w:szCs w:val="24"/>
        </w:rPr>
        <w:t>-</w:t>
      </w:r>
      <w:r w:rsidRPr="00A47A17">
        <w:rPr>
          <w:rFonts w:ascii="Times New Roman" w:eastAsia="Calibri" w:hAnsi="Times New Roman"/>
          <w:sz w:val="24"/>
          <w:szCs w:val="24"/>
        </w:rPr>
        <w:t xml:space="preserve"> no Zemgales un 1 iesniegums </w:t>
      </w:r>
      <w:r w:rsidR="00925141" w:rsidRPr="00D67420">
        <w:rPr>
          <w:rFonts w:ascii="Times New Roman" w:eastAsia="Calibri" w:hAnsi="Times New Roman"/>
          <w:sz w:val="24"/>
          <w:szCs w:val="24"/>
        </w:rPr>
        <w:t>-</w:t>
      </w:r>
      <w:r w:rsidRPr="00A47A17">
        <w:rPr>
          <w:rFonts w:ascii="Times New Roman" w:eastAsia="Calibri" w:hAnsi="Times New Roman"/>
          <w:sz w:val="24"/>
          <w:szCs w:val="24"/>
        </w:rPr>
        <w:t xml:space="preserve"> no Latgales.</w:t>
      </w:r>
    </w:p>
    <w:p w14:paraId="77D454F1" w14:textId="2032EAB2" w:rsidR="00A47A17" w:rsidRPr="00A47A17" w:rsidRDefault="00925141" w:rsidP="00A47A17">
      <w:pPr>
        <w:ind w:firstLine="720"/>
        <w:jc w:val="both"/>
        <w:rPr>
          <w:rFonts w:ascii="Times New Roman" w:eastAsia="Calibri" w:hAnsi="Times New Roman"/>
          <w:sz w:val="24"/>
          <w:szCs w:val="24"/>
        </w:rPr>
      </w:pPr>
      <w:r w:rsidRPr="00A47A17">
        <w:rPr>
          <w:rFonts w:eastAsia="Calibri" w:cs="Arial"/>
          <w:noProof/>
          <w:lang w:val="en-US"/>
        </w:rPr>
        <w:drawing>
          <wp:anchor distT="0" distB="0" distL="114300" distR="114300" simplePos="0" relativeHeight="251661312" behindDoc="0" locked="0" layoutInCell="1" allowOverlap="1" wp14:anchorId="22233E78" wp14:editId="25681625">
            <wp:simplePos x="0" y="0"/>
            <wp:positionH relativeFrom="column">
              <wp:posOffset>457200</wp:posOffset>
            </wp:positionH>
            <wp:positionV relativeFrom="paragraph">
              <wp:posOffset>351155</wp:posOffset>
            </wp:positionV>
            <wp:extent cx="4206240" cy="1623060"/>
            <wp:effectExtent l="0" t="0" r="3810" b="15240"/>
            <wp:wrapTopAndBottom/>
            <wp:docPr id="26" name="Diagramma 1">
              <a:extLst xmlns:a="http://schemas.openxmlformats.org/drawingml/2006/main">
                <a:ext uri="{FF2B5EF4-FFF2-40B4-BE49-F238E27FC236}">
                  <a16:creationId xmlns:a16="http://schemas.microsoft.com/office/drawing/2014/main" id="{CD8F8ECB-9072-4799-B322-1161DE16E9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00A47A17" w:rsidRPr="00A47A17">
        <w:rPr>
          <w:rFonts w:ascii="Times New Roman" w:eastAsia="Calibri" w:hAnsi="Times New Roman"/>
          <w:sz w:val="24"/>
          <w:szCs w:val="24"/>
        </w:rPr>
        <w:t xml:space="preserve">Skat. plašāku informāciju par iesniegumu sadalījumu pēc dzīvesvietas attēlā Nr.3  </w:t>
      </w:r>
    </w:p>
    <w:p w14:paraId="4800F258" w14:textId="25509A0F" w:rsidR="00A47A17" w:rsidRPr="00A47A17" w:rsidRDefault="00A47A17" w:rsidP="00A47A17">
      <w:pPr>
        <w:ind w:firstLine="720"/>
        <w:jc w:val="both"/>
        <w:rPr>
          <w:rFonts w:ascii="Times New Roman" w:eastAsia="Calibri" w:hAnsi="Times New Roman"/>
          <w:sz w:val="24"/>
          <w:szCs w:val="24"/>
        </w:rPr>
      </w:pPr>
      <w:r w:rsidRPr="00A47A17">
        <w:rPr>
          <w:rFonts w:ascii="Times New Roman" w:eastAsia="Calibri" w:hAnsi="Times New Roman"/>
          <w:sz w:val="24"/>
          <w:szCs w:val="24"/>
        </w:rPr>
        <w:t xml:space="preserve">                               Attēls Nr. 3  Saņemtie iesniegumi pa reģioniem</w:t>
      </w:r>
    </w:p>
    <w:p w14:paraId="675DEBF0" w14:textId="77777777" w:rsidR="00A47A17" w:rsidRPr="00A47A17" w:rsidRDefault="00A47A17" w:rsidP="00A47A17">
      <w:pPr>
        <w:jc w:val="both"/>
        <w:rPr>
          <w:rFonts w:ascii="Times New Roman" w:eastAsia="Calibri" w:hAnsi="Times New Roman"/>
          <w:sz w:val="24"/>
          <w:szCs w:val="24"/>
        </w:rPr>
      </w:pPr>
    </w:p>
    <w:p w14:paraId="19314B74" w14:textId="31B87530" w:rsidR="00A47A17" w:rsidRPr="00A47A17" w:rsidRDefault="00A47A17" w:rsidP="00A47A17">
      <w:pPr>
        <w:ind w:firstLine="720"/>
        <w:jc w:val="both"/>
        <w:rPr>
          <w:rFonts w:ascii="Times New Roman" w:eastAsia="Calibri" w:hAnsi="Times New Roman"/>
          <w:sz w:val="24"/>
          <w:szCs w:val="24"/>
        </w:rPr>
      </w:pPr>
      <w:r w:rsidRPr="00A47A17">
        <w:rPr>
          <w:rFonts w:ascii="Times New Roman" w:eastAsia="Calibri" w:hAnsi="Times New Roman"/>
          <w:sz w:val="24"/>
          <w:szCs w:val="24"/>
        </w:rPr>
        <w:t>Laika posmā no 2021. gada 22. marta līdz 30. decembrim 442 ģimenēm ir bijusi iespēja saņemt ģimenes psihoterapijas konsultācijas atbilstoši izstrādātajām Ģimenes situācijas novērtēšanas vadlīnijām un līguma noteikumiem, no kurām</w:t>
      </w:r>
      <w:r w:rsidRPr="00A47A17">
        <w:rPr>
          <w:rFonts w:ascii="Times New Roman" w:eastAsia="Calibri" w:hAnsi="Times New Roman"/>
          <w:color w:val="FF0000"/>
          <w:sz w:val="24"/>
          <w:szCs w:val="24"/>
        </w:rPr>
        <w:t xml:space="preserve"> </w:t>
      </w:r>
      <w:r w:rsidRPr="00A47A17">
        <w:rPr>
          <w:rFonts w:ascii="Times New Roman" w:eastAsia="Calibri" w:hAnsi="Times New Roman"/>
          <w:sz w:val="24"/>
          <w:szCs w:val="24"/>
        </w:rPr>
        <w:t>darbs ar 302 ģimeni tika pabeigts, taču šis apjoms vēl mainīsies, jo LSĢPB dat</w:t>
      </w:r>
      <w:r w:rsidR="00925141" w:rsidRPr="00D67420">
        <w:rPr>
          <w:rFonts w:ascii="Times New Roman" w:eastAsia="Calibri" w:hAnsi="Times New Roman"/>
          <w:sz w:val="24"/>
          <w:szCs w:val="24"/>
        </w:rPr>
        <w:t>us</w:t>
      </w:r>
      <w:r w:rsidRPr="00A47A17">
        <w:rPr>
          <w:rFonts w:ascii="Times New Roman" w:eastAsia="Calibri" w:hAnsi="Times New Roman"/>
          <w:sz w:val="24"/>
          <w:szCs w:val="24"/>
        </w:rPr>
        <w:t xml:space="preserve"> par decembra mēnesi iesniedz līdz 2022. gada 15. janvārim.</w:t>
      </w:r>
    </w:p>
    <w:p w14:paraId="459A62D3" w14:textId="361DC092" w:rsidR="00DC6272" w:rsidRPr="00D67420" w:rsidRDefault="00793EC7" w:rsidP="00020755">
      <w:pPr>
        <w:ind w:firstLine="720"/>
        <w:jc w:val="both"/>
        <w:rPr>
          <w:rFonts w:ascii="Times New Roman" w:hAnsi="Times New Roman"/>
          <w:sz w:val="24"/>
          <w:szCs w:val="24"/>
        </w:rPr>
      </w:pPr>
      <w:r w:rsidRPr="00D67420">
        <w:rPr>
          <w:rFonts w:ascii="Times New Roman" w:hAnsi="Times New Roman"/>
          <w:sz w:val="24"/>
          <w:szCs w:val="24"/>
        </w:rPr>
        <w:t xml:space="preserve">Tapat VBTAI veica projektā iesaistīto ģimeņu </w:t>
      </w:r>
      <w:r w:rsidR="002B610D" w:rsidRPr="00D67420">
        <w:rPr>
          <w:rFonts w:ascii="Times New Roman" w:hAnsi="Times New Roman"/>
          <w:sz w:val="24"/>
          <w:szCs w:val="24"/>
        </w:rPr>
        <w:t>intervijas</w:t>
      </w:r>
      <w:r w:rsidRPr="00D67420">
        <w:rPr>
          <w:rFonts w:ascii="Times New Roman" w:hAnsi="Times New Roman"/>
          <w:sz w:val="24"/>
          <w:szCs w:val="24"/>
        </w:rPr>
        <w:t xml:space="preserve">, lai noskaidrotu </w:t>
      </w:r>
      <w:r w:rsidR="002B610D" w:rsidRPr="00D67420">
        <w:rPr>
          <w:rFonts w:ascii="Times New Roman" w:hAnsi="Times New Roman"/>
          <w:sz w:val="24"/>
          <w:szCs w:val="24"/>
        </w:rPr>
        <w:t xml:space="preserve">to </w:t>
      </w:r>
      <w:r w:rsidRPr="00D67420">
        <w:rPr>
          <w:rFonts w:ascii="Times New Roman" w:hAnsi="Times New Roman"/>
          <w:sz w:val="24"/>
          <w:szCs w:val="24"/>
        </w:rPr>
        <w:t xml:space="preserve">viedokli par </w:t>
      </w:r>
      <w:r w:rsidR="009A73E4" w:rsidRPr="00D67420">
        <w:rPr>
          <w:rFonts w:ascii="Times New Roman" w:hAnsi="Times New Roman"/>
          <w:sz w:val="24"/>
          <w:szCs w:val="24"/>
        </w:rPr>
        <w:t xml:space="preserve">saņemto pakalpojumu un </w:t>
      </w:r>
      <w:r w:rsidR="00020755" w:rsidRPr="00D67420">
        <w:rPr>
          <w:rFonts w:ascii="Times New Roman" w:hAnsi="Times New Roman"/>
          <w:sz w:val="24"/>
          <w:szCs w:val="24"/>
        </w:rPr>
        <w:t xml:space="preserve">ģimenes psihoterpaijas konsultācijās </w:t>
      </w:r>
      <w:r w:rsidR="009A73E4" w:rsidRPr="00D67420">
        <w:rPr>
          <w:rFonts w:ascii="Times New Roman" w:hAnsi="Times New Roman"/>
          <w:sz w:val="24"/>
          <w:szCs w:val="24"/>
        </w:rPr>
        <w:t>sasniegtajiem rezultātiem.</w:t>
      </w:r>
      <w:r w:rsidR="00020755" w:rsidRPr="00D67420">
        <w:rPr>
          <w:rFonts w:ascii="Times New Roman" w:hAnsi="Times New Roman"/>
          <w:sz w:val="24"/>
          <w:szCs w:val="24"/>
        </w:rPr>
        <w:t xml:space="preserve"> </w:t>
      </w:r>
      <w:r w:rsidR="002B610D" w:rsidRPr="00D67420">
        <w:rPr>
          <w:rFonts w:ascii="Times New Roman" w:hAnsi="Times New Roman"/>
          <w:sz w:val="24"/>
          <w:szCs w:val="24"/>
        </w:rPr>
        <w:t xml:space="preserve">Telefonintervijās tika </w:t>
      </w:r>
      <w:r w:rsidR="007B3F02" w:rsidRPr="00D67420">
        <w:rPr>
          <w:rFonts w:ascii="Times New Roman" w:hAnsi="Times New Roman"/>
          <w:sz w:val="24"/>
          <w:szCs w:val="24"/>
        </w:rPr>
        <w:t>uzrunātas</w:t>
      </w:r>
      <w:r w:rsidR="002B610D" w:rsidRPr="00D67420">
        <w:rPr>
          <w:rFonts w:ascii="Times New Roman" w:hAnsi="Times New Roman"/>
          <w:sz w:val="24"/>
          <w:szCs w:val="24"/>
        </w:rPr>
        <w:t xml:space="preserve"> personas, kuras bija iesniegušas iesniegumus VBTAI par ģimenes psihoterapijas konsultāciju saņemšanu.  </w:t>
      </w:r>
      <w:r w:rsidR="00020755" w:rsidRPr="00D67420">
        <w:rPr>
          <w:rFonts w:ascii="Times New Roman" w:hAnsi="Times New Roman"/>
          <w:sz w:val="24"/>
          <w:szCs w:val="24"/>
        </w:rPr>
        <w:t>Telefonintervijas</w:t>
      </w:r>
      <w:r w:rsidR="002B610D" w:rsidRPr="00D67420">
        <w:rPr>
          <w:rFonts w:ascii="Times New Roman" w:hAnsi="Times New Roman"/>
          <w:sz w:val="24"/>
          <w:szCs w:val="24"/>
        </w:rPr>
        <w:t xml:space="preserve"> notika ne ātrāk kā 3 (trīs)</w:t>
      </w:r>
      <w:r w:rsidR="00291C66" w:rsidRPr="00D67420">
        <w:rPr>
          <w:rFonts w:ascii="Times New Roman" w:hAnsi="Times New Roman"/>
          <w:sz w:val="24"/>
          <w:szCs w:val="24"/>
        </w:rPr>
        <w:t xml:space="preserve"> mēnešus</w:t>
      </w:r>
      <w:r w:rsidR="00DC6272" w:rsidRPr="00D67420">
        <w:rPr>
          <w:rFonts w:ascii="Times New Roman" w:hAnsi="Times New Roman"/>
          <w:sz w:val="24"/>
          <w:szCs w:val="24"/>
        </w:rPr>
        <w:t xml:space="preserve"> pēc tam, kad darbs ar ģimenēm tika pabeigts.</w:t>
      </w:r>
      <w:r w:rsidR="00020755" w:rsidRPr="00D67420">
        <w:rPr>
          <w:rFonts w:ascii="Times New Roman" w:hAnsi="Times New Roman"/>
          <w:sz w:val="24"/>
          <w:szCs w:val="24"/>
        </w:rPr>
        <w:t xml:space="preserve"> </w:t>
      </w:r>
    </w:p>
    <w:p w14:paraId="3090D85E" w14:textId="218E36F7" w:rsidR="00F07E0C" w:rsidRPr="00D67420" w:rsidRDefault="00020755" w:rsidP="00020755">
      <w:pPr>
        <w:ind w:firstLine="720"/>
        <w:jc w:val="both"/>
        <w:rPr>
          <w:rFonts w:ascii="Times New Roman" w:hAnsi="Times New Roman"/>
          <w:sz w:val="24"/>
          <w:szCs w:val="24"/>
        </w:rPr>
      </w:pPr>
      <w:r w:rsidRPr="00D67420">
        <w:rPr>
          <w:rFonts w:ascii="Times New Roman" w:hAnsi="Times New Roman"/>
          <w:sz w:val="24"/>
          <w:szCs w:val="24"/>
        </w:rPr>
        <w:t>Atbilstoši iepriekš noteiktajiem intervijas norises kritērijiem, t</w:t>
      </w:r>
      <w:r w:rsidR="00DC6272" w:rsidRPr="00D67420">
        <w:rPr>
          <w:rFonts w:ascii="Times New Roman" w:hAnsi="Times New Roman"/>
          <w:sz w:val="24"/>
          <w:szCs w:val="24"/>
        </w:rPr>
        <w:t xml:space="preserve">elefonintervijās kopumā piedalījās 105 </w:t>
      </w:r>
      <w:r w:rsidR="001B473B" w:rsidRPr="00D67420">
        <w:rPr>
          <w:rFonts w:ascii="Times New Roman" w:hAnsi="Times New Roman"/>
          <w:sz w:val="24"/>
          <w:szCs w:val="24"/>
        </w:rPr>
        <w:t>ģimeņu pārstāvji</w:t>
      </w:r>
      <w:r w:rsidRPr="00D67420">
        <w:rPr>
          <w:rFonts w:ascii="Times New Roman" w:hAnsi="Times New Roman"/>
          <w:sz w:val="24"/>
          <w:szCs w:val="24"/>
        </w:rPr>
        <w:t xml:space="preserve"> (turpmāk – respondenti)</w:t>
      </w:r>
      <w:r w:rsidR="001B473B" w:rsidRPr="00D67420">
        <w:rPr>
          <w:rFonts w:ascii="Times New Roman" w:hAnsi="Times New Roman"/>
          <w:sz w:val="24"/>
          <w:szCs w:val="24"/>
        </w:rPr>
        <w:t>. 62% no ģimenēm</w:t>
      </w:r>
      <w:r w:rsidRPr="00D67420">
        <w:rPr>
          <w:rFonts w:ascii="Times New Roman" w:hAnsi="Times New Roman"/>
          <w:sz w:val="24"/>
          <w:szCs w:val="24"/>
        </w:rPr>
        <w:t>, kuru viedoklis tika uzklausīts,</w:t>
      </w:r>
      <w:r w:rsidR="001B473B" w:rsidRPr="00D67420">
        <w:rPr>
          <w:rFonts w:ascii="Times New Roman" w:hAnsi="Times New Roman"/>
          <w:sz w:val="24"/>
          <w:szCs w:val="24"/>
        </w:rPr>
        <w:t xml:space="preserve"> pakalpojumu saņēma tikai attālināti, izmantojot viņiem ērtu tiešsaistes rīku, 18% tikai klātienē, savukārt 20% ģimeņu daļu no pakalpojuma</w:t>
      </w:r>
      <w:r w:rsidRPr="00D67420">
        <w:rPr>
          <w:rFonts w:ascii="Times New Roman" w:hAnsi="Times New Roman"/>
          <w:sz w:val="24"/>
          <w:szCs w:val="24"/>
        </w:rPr>
        <w:t xml:space="preserve"> saņēma</w:t>
      </w:r>
      <w:r w:rsidR="001B473B" w:rsidRPr="00D67420">
        <w:rPr>
          <w:rFonts w:ascii="Times New Roman" w:hAnsi="Times New Roman"/>
          <w:sz w:val="24"/>
          <w:szCs w:val="24"/>
        </w:rPr>
        <w:t xml:space="preserve"> klātienē un daļu – attālināti.</w:t>
      </w:r>
    </w:p>
    <w:p w14:paraId="33A59E86" w14:textId="1320AC27" w:rsidR="008F0F1C" w:rsidRPr="00D67420" w:rsidRDefault="008F0F1C" w:rsidP="009459E2">
      <w:pPr>
        <w:pStyle w:val="ListParagraph"/>
        <w:tabs>
          <w:tab w:val="left" w:pos="1080"/>
        </w:tabs>
        <w:ind w:left="0" w:firstLine="720"/>
        <w:jc w:val="both"/>
        <w:rPr>
          <w:rFonts w:ascii="Times New Roman" w:hAnsi="Times New Roman"/>
          <w:sz w:val="24"/>
          <w:szCs w:val="24"/>
        </w:rPr>
      </w:pPr>
      <w:r w:rsidRPr="00D67420">
        <w:rPr>
          <w:rFonts w:ascii="Times New Roman" w:hAnsi="Times New Roman"/>
          <w:sz w:val="24"/>
          <w:szCs w:val="24"/>
        </w:rPr>
        <w:t xml:space="preserve">Vērtējot savu apmierinātību ar saņemto pakalpojumu, </w:t>
      </w:r>
      <w:r w:rsidR="003E7191" w:rsidRPr="00D67420">
        <w:rPr>
          <w:rFonts w:ascii="Times New Roman" w:hAnsi="Times New Roman"/>
          <w:sz w:val="24"/>
          <w:szCs w:val="24"/>
        </w:rPr>
        <w:t xml:space="preserve">gandrīz </w:t>
      </w:r>
      <w:r w:rsidRPr="00D67420">
        <w:rPr>
          <w:rFonts w:ascii="Times New Roman" w:hAnsi="Times New Roman"/>
          <w:sz w:val="24"/>
          <w:szCs w:val="24"/>
        </w:rPr>
        <w:t xml:space="preserve">42% </w:t>
      </w:r>
      <w:r w:rsidR="003E7191" w:rsidRPr="00D67420">
        <w:rPr>
          <w:rFonts w:ascii="Times New Roman" w:hAnsi="Times New Roman"/>
          <w:sz w:val="24"/>
          <w:szCs w:val="24"/>
        </w:rPr>
        <w:t>jeb 4</w:t>
      </w:r>
      <w:r w:rsidRPr="00D67420">
        <w:rPr>
          <w:rFonts w:ascii="Times New Roman" w:hAnsi="Times New Roman"/>
          <w:sz w:val="24"/>
          <w:szCs w:val="24"/>
        </w:rPr>
        <w:t>4</w:t>
      </w:r>
      <w:r w:rsidR="003E7191" w:rsidRPr="00D67420">
        <w:rPr>
          <w:rFonts w:ascii="Times New Roman" w:hAnsi="Times New Roman"/>
          <w:sz w:val="24"/>
          <w:szCs w:val="24"/>
        </w:rPr>
        <w:t xml:space="preserve"> </w:t>
      </w:r>
      <w:r w:rsidRPr="00D67420">
        <w:rPr>
          <w:rFonts w:ascii="Times New Roman" w:hAnsi="Times New Roman"/>
          <w:sz w:val="24"/>
          <w:szCs w:val="24"/>
        </w:rPr>
        <w:t>respondent</w:t>
      </w:r>
      <w:r w:rsidR="003E7191" w:rsidRPr="00D67420">
        <w:rPr>
          <w:rFonts w:ascii="Times New Roman" w:hAnsi="Times New Roman"/>
          <w:sz w:val="24"/>
          <w:szCs w:val="24"/>
        </w:rPr>
        <w:t>i</w:t>
      </w:r>
      <w:r w:rsidRPr="00D67420">
        <w:rPr>
          <w:rFonts w:ascii="Times New Roman" w:hAnsi="Times New Roman"/>
          <w:sz w:val="24"/>
          <w:szCs w:val="24"/>
        </w:rPr>
        <w:t xml:space="preserve"> sniedza augstāko novērtējumu</w:t>
      </w:r>
      <w:r w:rsidR="003E7191" w:rsidRPr="00D67420">
        <w:rPr>
          <w:rFonts w:ascii="Times New Roman" w:hAnsi="Times New Roman"/>
          <w:sz w:val="24"/>
          <w:szCs w:val="24"/>
        </w:rPr>
        <w:t xml:space="preserve"> -</w:t>
      </w:r>
      <w:r w:rsidRPr="00D67420">
        <w:rPr>
          <w:rFonts w:ascii="Times New Roman" w:hAnsi="Times New Roman"/>
          <w:sz w:val="24"/>
          <w:szCs w:val="24"/>
        </w:rPr>
        <w:t xml:space="preserve"> 10 balles, 4</w:t>
      </w:r>
      <w:r w:rsidR="006D3256" w:rsidRPr="00D67420">
        <w:rPr>
          <w:rFonts w:ascii="Times New Roman" w:hAnsi="Times New Roman"/>
          <w:sz w:val="24"/>
          <w:szCs w:val="24"/>
        </w:rPr>
        <w:t>4</w:t>
      </w:r>
      <w:r w:rsidRPr="00D67420">
        <w:rPr>
          <w:rFonts w:ascii="Times New Roman" w:hAnsi="Times New Roman"/>
          <w:sz w:val="24"/>
          <w:szCs w:val="24"/>
        </w:rPr>
        <w:t xml:space="preserve">% </w:t>
      </w:r>
      <w:r w:rsidR="003E7191" w:rsidRPr="00D67420">
        <w:rPr>
          <w:rFonts w:ascii="Times New Roman" w:hAnsi="Times New Roman"/>
          <w:sz w:val="24"/>
          <w:szCs w:val="24"/>
        </w:rPr>
        <w:t>jeb 46 respondenti</w:t>
      </w:r>
      <w:r w:rsidR="006D3256" w:rsidRPr="00D67420">
        <w:rPr>
          <w:rFonts w:ascii="Times New Roman" w:hAnsi="Times New Roman"/>
          <w:sz w:val="24"/>
          <w:szCs w:val="24"/>
        </w:rPr>
        <w:t xml:space="preserve"> </w:t>
      </w:r>
      <w:r w:rsidRPr="00D67420">
        <w:rPr>
          <w:rFonts w:ascii="Times New Roman" w:hAnsi="Times New Roman"/>
          <w:sz w:val="24"/>
          <w:szCs w:val="24"/>
        </w:rPr>
        <w:t xml:space="preserve">pakalpojumu novērtēja no 8 – 9 ballēm, </w:t>
      </w:r>
      <w:r w:rsidR="003E7191" w:rsidRPr="00D67420">
        <w:rPr>
          <w:rFonts w:ascii="Times New Roman" w:hAnsi="Times New Roman"/>
          <w:sz w:val="24"/>
          <w:szCs w:val="24"/>
        </w:rPr>
        <w:t xml:space="preserve">turpat 9% </w:t>
      </w:r>
      <w:r w:rsidR="006D3256" w:rsidRPr="00D67420">
        <w:rPr>
          <w:rFonts w:ascii="Times New Roman" w:hAnsi="Times New Roman"/>
          <w:sz w:val="24"/>
          <w:szCs w:val="24"/>
        </w:rPr>
        <w:t>jeb 9 respondenti pakalpojumu novērtēja ar 7 ballēm, savukārt</w:t>
      </w:r>
      <w:r w:rsidR="009459E2" w:rsidRPr="00D67420">
        <w:rPr>
          <w:rFonts w:ascii="Times New Roman" w:hAnsi="Times New Roman"/>
          <w:sz w:val="24"/>
          <w:szCs w:val="24"/>
        </w:rPr>
        <w:t xml:space="preserve"> tikai</w:t>
      </w:r>
      <w:r w:rsidR="006D3256" w:rsidRPr="00D67420">
        <w:rPr>
          <w:rFonts w:ascii="Times New Roman" w:hAnsi="Times New Roman"/>
          <w:sz w:val="24"/>
          <w:szCs w:val="24"/>
        </w:rPr>
        <w:t xml:space="preserve"> 5% jeb 6 respondenti šo pakalpojumu vērtēja ar zemāku vērtējumu</w:t>
      </w:r>
      <w:r w:rsidR="004E358C" w:rsidRPr="00D67420">
        <w:rPr>
          <w:rFonts w:ascii="Times New Roman" w:hAnsi="Times New Roman"/>
          <w:sz w:val="24"/>
          <w:szCs w:val="24"/>
        </w:rPr>
        <w:t xml:space="preserve">, ko </w:t>
      </w:r>
      <w:r w:rsidR="009459E2" w:rsidRPr="00D67420">
        <w:rPr>
          <w:rFonts w:ascii="Times New Roman" w:hAnsi="Times New Roman"/>
          <w:sz w:val="24"/>
          <w:szCs w:val="24"/>
        </w:rPr>
        <w:t>ietekmēja</w:t>
      </w:r>
      <w:r w:rsidR="004E358C" w:rsidRPr="00D67420">
        <w:rPr>
          <w:rFonts w:ascii="Times New Roman" w:hAnsi="Times New Roman"/>
          <w:sz w:val="24"/>
          <w:szCs w:val="24"/>
        </w:rPr>
        <w:t xml:space="preserve"> nespēja saņemt pakalpojumu klātienē un ilgais gaidīšanas laiks līdz pakalpojuma saņemšanai</w:t>
      </w:r>
      <w:r w:rsidR="009459E2" w:rsidRPr="00D67420">
        <w:rPr>
          <w:rFonts w:ascii="Times New Roman" w:hAnsi="Times New Roman"/>
          <w:sz w:val="24"/>
          <w:szCs w:val="24"/>
        </w:rPr>
        <w:t xml:space="preserve">. </w:t>
      </w:r>
      <w:bookmarkStart w:id="4" w:name="_Hlk92811094"/>
      <w:r w:rsidR="009459E2" w:rsidRPr="00D67420">
        <w:rPr>
          <w:rFonts w:ascii="Times New Roman" w:hAnsi="Times New Roman"/>
          <w:sz w:val="24"/>
          <w:szCs w:val="24"/>
        </w:rPr>
        <w:t>S</w:t>
      </w:r>
      <w:r w:rsidR="004E358C" w:rsidRPr="00D67420">
        <w:rPr>
          <w:rFonts w:ascii="Times New Roman" w:hAnsi="Times New Roman"/>
          <w:sz w:val="24"/>
          <w:szCs w:val="24"/>
        </w:rPr>
        <w:t xml:space="preserve">kat. </w:t>
      </w:r>
      <w:r w:rsidR="009459E2" w:rsidRPr="00D67420">
        <w:rPr>
          <w:rFonts w:ascii="Times New Roman" w:hAnsi="Times New Roman"/>
          <w:sz w:val="24"/>
          <w:szCs w:val="24"/>
        </w:rPr>
        <w:t>plašāku informāciju par apmierinātību ar saņemto pakalpojumu a</w:t>
      </w:r>
      <w:r w:rsidR="004E358C" w:rsidRPr="00D67420">
        <w:rPr>
          <w:rFonts w:ascii="Times New Roman" w:hAnsi="Times New Roman"/>
          <w:sz w:val="24"/>
          <w:szCs w:val="24"/>
        </w:rPr>
        <w:t>ttēl</w:t>
      </w:r>
      <w:r w:rsidR="009459E2" w:rsidRPr="00D67420">
        <w:rPr>
          <w:rFonts w:ascii="Times New Roman" w:hAnsi="Times New Roman"/>
          <w:sz w:val="24"/>
          <w:szCs w:val="24"/>
        </w:rPr>
        <w:t>ā</w:t>
      </w:r>
      <w:r w:rsidR="004E358C" w:rsidRPr="00D67420">
        <w:rPr>
          <w:rFonts w:ascii="Times New Roman" w:hAnsi="Times New Roman"/>
          <w:sz w:val="24"/>
          <w:szCs w:val="24"/>
        </w:rPr>
        <w:t xml:space="preserve"> Nr. 4</w:t>
      </w:r>
      <w:r w:rsidR="009459E2" w:rsidRPr="00D67420">
        <w:rPr>
          <w:rFonts w:ascii="Times New Roman" w:hAnsi="Times New Roman"/>
          <w:sz w:val="24"/>
          <w:szCs w:val="24"/>
        </w:rPr>
        <w:t>.</w:t>
      </w:r>
    </w:p>
    <w:bookmarkEnd w:id="4"/>
    <w:p w14:paraId="59106489" w14:textId="77777777" w:rsidR="00817C95" w:rsidRPr="00D67420" w:rsidRDefault="00817C95" w:rsidP="002440E5">
      <w:pPr>
        <w:tabs>
          <w:tab w:val="left" w:pos="1080"/>
        </w:tabs>
        <w:jc w:val="both"/>
        <w:rPr>
          <w:rFonts w:ascii="Times New Roman" w:hAnsi="Times New Roman"/>
          <w:sz w:val="24"/>
          <w:szCs w:val="24"/>
        </w:rPr>
      </w:pPr>
    </w:p>
    <w:p w14:paraId="5DA5C51D" w14:textId="77777777" w:rsidR="00817C95" w:rsidRPr="00D67420" w:rsidRDefault="00817C95" w:rsidP="00817C95">
      <w:pPr>
        <w:jc w:val="both"/>
        <w:rPr>
          <w:rFonts w:ascii="Times New Roman" w:hAnsi="Times New Roman"/>
          <w:sz w:val="24"/>
          <w:szCs w:val="24"/>
        </w:rPr>
      </w:pPr>
      <w:r w:rsidRPr="00D67420">
        <w:rPr>
          <w:rFonts w:ascii="Times New Roman" w:hAnsi="Times New Roman"/>
          <w:noProof/>
          <w:sz w:val="24"/>
          <w:szCs w:val="24"/>
        </w:rPr>
        <w:drawing>
          <wp:inline distT="0" distB="0" distL="0" distR="0" wp14:anchorId="2BC8E947" wp14:editId="59894455">
            <wp:extent cx="5274310" cy="16687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11273" cy="1680475"/>
                    </a:xfrm>
                    <a:prstGeom prst="rect">
                      <a:avLst/>
                    </a:prstGeom>
                    <a:noFill/>
                  </pic:spPr>
                </pic:pic>
              </a:graphicData>
            </a:graphic>
          </wp:inline>
        </w:drawing>
      </w:r>
    </w:p>
    <w:p w14:paraId="3B87DC07" w14:textId="77777777" w:rsidR="00817C95" w:rsidRPr="00D67420" w:rsidRDefault="00817C95" w:rsidP="00817C95">
      <w:pPr>
        <w:jc w:val="both"/>
        <w:rPr>
          <w:rFonts w:ascii="Times New Roman" w:hAnsi="Times New Roman"/>
          <w:sz w:val="24"/>
          <w:szCs w:val="24"/>
        </w:rPr>
      </w:pPr>
    </w:p>
    <w:p w14:paraId="6610C0FF" w14:textId="77777777" w:rsidR="00817C95" w:rsidRPr="00D67420" w:rsidRDefault="00817C95" w:rsidP="00817C95">
      <w:pPr>
        <w:jc w:val="both"/>
        <w:rPr>
          <w:rFonts w:ascii="Times New Roman" w:hAnsi="Times New Roman"/>
          <w:sz w:val="24"/>
          <w:szCs w:val="24"/>
        </w:rPr>
      </w:pPr>
      <w:r w:rsidRPr="00D67420">
        <w:rPr>
          <w:rFonts w:ascii="Times New Roman" w:hAnsi="Times New Roman"/>
          <w:sz w:val="24"/>
          <w:szCs w:val="24"/>
        </w:rPr>
        <w:t>Attēls Nr. 4. Apmierinātība ar saņemto pakalpojumu.</w:t>
      </w:r>
    </w:p>
    <w:p w14:paraId="0460C743" w14:textId="77777777" w:rsidR="00947941" w:rsidRPr="00D67420" w:rsidRDefault="009459E2" w:rsidP="009459E2">
      <w:pPr>
        <w:tabs>
          <w:tab w:val="left" w:pos="720"/>
        </w:tabs>
        <w:jc w:val="both"/>
        <w:rPr>
          <w:rFonts w:ascii="Times New Roman" w:hAnsi="Times New Roman"/>
          <w:sz w:val="24"/>
          <w:szCs w:val="24"/>
        </w:rPr>
      </w:pPr>
      <w:r w:rsidRPr="00D67420">
        <w:rPr>
          <w:rFonts w:ascii="Times New Roman" w:hAnsi="Times New Roman"/>
          <w:sz w:val="24"/>
          <w:szCs w:val="24"/>
        </w:rPr>
        <w:tab/>
      </w:r>
    </w:p>
    <w:p w14:paraId="6362874B" w14:textId="54315A44" w:rsidR="002440E5" w:rsidRPr="00D67420" w:rsidRDefault="009459E2" w:rsidP="009459E2">
      <w:pPr>
        <w:tabs>
          <w:tab w:val="left" w:pos="720"/>
        </w:tabs>
        <w:jc w:val="both"/>
        <w:rPr>
          <w:rFonts w:ascii="Times New Roman" w:hAnsi="Times New Roman"/>
          <w:sz w:val="24"/>
          <w:szCs w:val="24"/>
        </w:rPr>
      </w:pPr>
      <w:r w:rsidRPr="00D67420">
        <w:rPr>
          <w:rFonts w:ascii="Times New Roman" w:hAnsi="Times New Roman"/>
          <w:sz w:val="24"/>
          <w:szCs w:val="24"/>
        </w:rPr>
        <w:t xml:space="preserve">Iepriekš noteiktais skaitliskais vērtējums bieži vien tika </w:t>
      </w:r>
      <w:r w:rsidR="002440E5" w:rsidRPr="00D67420">
        <w:rPr>
          <w:rFonts w:ascii="Times New Roman" w:hAnsi="Times New Roman"/>
          <w:sz w:val="24"/>
          <w:szCs w:val="24"/>
        </w:rPr>
        <w:t>papildināts ar dažādiem komentāriem,</w:t>
      </w:r>
      <w:r w:rsidRPr="00D67420">
        <w:rPr>
          <w:rFonts w:ascii="Times New Roman" w:hAnsi="Times New Roman"/>
          <w:sz w:val="24"/>
          <w:szCs w:val="24"/>
        </w:rPr>
        <w:t xml:space="preserve"> kas pauda plašāku ieskatu noteiktā vērtējuma skaidrojumā. </w:t>
      </w:r>
      <w:r w:rsidR="002440E5" w:rsidRPr="00D67420">
        <w:rPr>
          <w:rFonts w:ascii="Times New Roman" w:hAnsi="Times New Roman"/>
          <w:sz w:val="24"/>
          <w:szCs w:val="24"/>
        </w:rPr>
        <w:t>Biežāk</w:t>
      </w:r>
      <w:r w:rsidRPr="00D67420">
        <w:rPr>
          <w:rFonts w:ascii="Times New Roman" w:hAnsi="Times New Roman"/>
          <w:sz w:val="24"/>
          <w:szCs w:val="24"/>
        </w:rPr>
        <w:t>ie</w:t>
      </w:r>
      <w:r w:rsidR="002440E5" w:rsidRPr="00D67420">
        <w:rPr>
          <w:rFonts w:ascii="Times New Roman" w:hAnsi="Times New Roman"/>
          <w:sz w:val="24"/>
          <w:szCs w:val="24"/>
        </w:rPr>
        <w:t xml:space="preserve"> </w:t>
      </w:r>
      <w:r w:rsidRPr="00D67420">
        <w:rPr>
          <w:rFonts w:ascii="Times New Roman" w:hAnsi="Times New Roman"/>
          <w:sz w:val="24"/>
          <w:szCs w:val="24"/>
        </w:rPr>
        <w:t>komentāri</w:t>
      </w:r>
      <w:r w:rsidR="001508E4" w:rsidRPr="00D67420">
        <w:rPr>
          <w:rFonts w:ascii="Times New Roman" w:hAnsi="Times New Roman"/>
          <w:sz w:val="24"/>
          <w:szCs w:val="24"/>
        </w:rPr>
        <w:t>, rakstorojot šaņemto pakalpojumu bija -</w:t>
      </w:r>
      <w:r w:rsidR="002440E5" w:rsidRPr="00D67420">
        <w:rPr>
          <w:rFonts w:ascii="Times New Roman" w:hAnsi="Times New Roman"/>
          <w:sz w:val="24"/>
          <w:szCs w:val="24"/>
        </w:rPr>
        <w:t xml:space="preserve"> ļoti patika, ļoti labi, lieliski, bijām apmierināti, veiksmīga un vērtīga pieredze. Ļoti liels paldies!</w:t>
      </w:r>
      <w:r w:rsidR="004671CD" w:rsidRPr="00D67420">
        <w:rPr>
          <w:rFonts w:ascii="Times New Roman" w:hAnsi="Times New Roman"/>
          <w:sz w:val="24"/>
          <w:szCs w:val="24"/>
        </w:rPr>
        <w:t xml:space="preserve"> Bija arī respondenti, no kuriem izskanēja tādi viedokļi kā:</w:t>
      </w:r>
    </w:p>
    <w:p w14:paraId="3CC4C392" w14:textId="523BDCDE" w:rsidR="002440E5" w:rsidRPr="00D67420" w:rsidRDefault="002440E5" w:rsidP="004671CD">
      <w:pPr>
        <w:pStyle w:val="ListParagraph"/>
        <w:numPr>
          <w:ilvl w:val="0"/>
          <w:numId w:val="27"/>
        </w:numPr>
        <w:tabs>
          <w:tab w:val="left" w:pos="1080"/>
        </w:tabs>
        <w:jc w:val="both"/>
        <w:rPr>
          <w:rFonts w:ascii="Times New Roman" w:hAnsi="Times New Roman"/>
          <w:sz w:val="24"/>
          <w:szCs w:val="24"/>
        </w:rPr>
      </w:pPr>
      <w:r w:rsidRPr="00D67420">
        <w:rPr>
          <w:rFonts w:ascii="Times New Roman" w:hAnsi="Times New Roman"/>
          <w:sz w:val="24"/>
          <w:szCs w:val="24"/>
        </w:rPr>
        <w:t>“Nezināju ko sagaidīt, bet negaidīju, ka būs tik labi</w:t>
      </w:r>
      <w:r w:rsidR="004671CD" w:rsidRPr="00D67420">
        <w:rPr>
          <w:rFonts w:ascii="Times New Roman" w:hAnsi="Times New Roman"/>
          <w:sz w:val="24"/>
          <w:szCs w:val="24"/>
        </w:rPr>
        <w:t>..</w:t>
      </w:r>
      <w:r w:rsidRPr="00D67420">
        <w:rPr>
          <w:rFonts w:ascii="Times New Roman" w:hAnsi="Times New Roman"/>
          <w:sz w:val="24"/>
          <w:szCs w:val="24"/>
        </w:rPr>
        <w:t>”</w:t>
      </w:r>
      <w:r w:rsidR="004671CD" w:rsidRPr="00D67420">
        <w:rPr>
          <w:rFonts w:ascii="Times New Roman" w:hAnsi="Times New Roman"/>
          <w:sz w:val="24"/>
          <w:szCs w:val="24"/>
        </w:rPr>
        <w:t>;</w:t>
      </w:r>
    </w:p>
    <w:p w14:paraId="638F8C68" w14:textId="30E86F0B" w:rsidR="002440E5" w:rsidRPr="00D67420" w:rsidRDefault="002440E5" w:rsidP="004671CD">
      <w:pPr>
        <w:pStyle w:val="ListParagraph"/>
        <w:numPr>
          <w:ilvl w:val="0"/>
          <w:numId w:val="27"/>
        </w:numPr>
        <w:tabs>
          <w:tab w:val="left" w:pos="1080"/>
        </w:tabs>
        <w:jc w:val="both"/>
        <w:rPr>
          <w:rFonts w:ascii="Times New Roman" w:hAnsi="Times New Roman"/>
          <w:sz w:val="24"/>
          <w:szCs w:val="24"/>
        </w:rPr>
      </w:pPr>
      <w:r w:rsidRPr="00D67420">
        <w:rPr>
          <w:rFonts w:ascii="Times New Roman" w:hAnsi="Times New Roman"/>
          <w:sz w:val="24"/>
          <w:szCs w:val="24"/>
        </w:rPr>
        <w:t>“Daudz kur biju bijusi un šī bija kā diena pret nakti</w:t>
      </w:r>
      <w:r w:rsidR="004671CD" w:rsidRPr="00D67420">
        <w:rPr>
          <w:rFonts w:ascii="Times New Roman" w:hAnsi="Times New Roman"/>
          <w:sz w:val="24"/>
          <w:szCs w:val="24"/>
        </w:rPr>
        <w:t>..</w:t>
      </w:r>
      <w:r w:rsidRPr="00D67420">
        <w:rPr>
          <w:rFonts w:ascii="Times New Roman" w:hAnsi="Times New Roman"/>
          <w:sz w:val="24"/>
          <w:szCs w:val="24"/>
        </w:rPr>
        <w:t>”</w:t>
      </w:r>
      <w:r w:rsidR="004671CD" w:rsidRPr="00D67420">
        <w:rPr>
          <w:rFonts w:ascii="Times New Roman" w:hAnsi="Times New Roman"/>
          <w:sz w:val="24"/>
          <w:szCs w:val="24"/>
        </w:rPr>
        <w:t>;</w:t>
      </w:r>
    </w:p>
    <w:p w14:paraId="150A5FDB" w14:textId="5FF8D694" w:rsidR="002440E5" w:rsidRPr="00D67420" w:rsidRDefault="002440E5" w:rsidP="004671CD">
      <w:pPr>
        <w:pStyle w:val="ListParagraph"/>
        <w:numPr>
          <w:ilvl w:val="0"/>
          <w:numId w:val="27"/>
        </w:numPr>
        <w:tabs>
          <w:tab w:val="left" w:pos="1080"/>
        </w:tabs>
        <w:jc w:val="both"/>
        <w:rPr>
          <w:rFonts w:ascii="Times New Roman" w:hAnsi="Times New Roman"/>
          <w:sz w:val="24"/>
          <w:szCs w:val="24"/>
        </w:rPr>
      </w:pPr>
      <w:r w:rsidRPr="00D67420">
        <w:rPr>
          <w:rFonts w:ascii="Times New Roman" w:hAnsi="Times New Roman"/>
          <w:sz w:val="24"/>
          <w:szCs w:val="24"/>
        </w:rPr>
        <w:t>“Cepuri nost!”</w:t>
      </w:r>
      <w:r w:rsidR="004671CD" w:rsidRPr="00D67420">
        <w:rPr>
          <w:rFonts w:ascii="Times New Roman" w:hAnsi="Times New Roman"/>
          <w:sz w:val="24"/>
          <w:szCs w:val="24"/>
        </w:rPr>
        <w:t>;</w:t>
      </w:r>
    </w:p>
    <w:p w14:paraId="4A0C0184" w14:textId="38F95E72" w:rsidR="002440E5" w:rsidRPr="00D67420" w:rsidRDefault="002440E5" w:rsidP="004671CD">
      <w:pPr>
        <w:pStyle w:val="ListParagraph"/>
        <w:numPr>
          <w:ilvl w:val="0"/>
          <w:numId w:val="27"/>
        </w:numPr>
        <w:tabs>
          <w:tab w:val="left" w:pos="1080"/>
        </w:tabs>
        <w:jc w:val="both"/>
        <w:rPr>
          <w:rFonts w:ascii="Times New Roman" w:hAnsi="Times New Roman"/>
          <w:sz w:val="24"/>
          <w:szCs w:val="24"/>
        </w:rPr>
      </w:pPr>
      <w:r w:rsidRPr="00D67420">
        <w:rPr>
          <w:rFonts w:ascii="Times New Roman" w:hAnsi="Times New Roman"/>
          <w:sz w:val="24"/>
          <w:szCs w:val="24"/>
        </w:rPr>
        <w:t>“Izcili jau no pirmās reizes</w:t>
      </w:r>
      <w:r w:rsidR="004671CD" w:rsidRPr="00D67420">
        <w:rPr>
          <w:rFonts w:ascii="Times New Roman" w:hAnsi="Times New Roman"/>
          <w:sz w:val="24"/>
          <w:szCs w:val="24"/>
        </w:rPr>
        <w:t>..</w:t>
      </w:r>
      <w:r w:rsidRPr="00D67420">
        <w:rPr>
          <w:rFonts w:ascii="Times New Roman" w:hAnsi="Times New Roman"/>
          <w:sz w:val="24"/>
          <w:szCs w:val="24"/>
        </w:rPr>
        <w:t>”</w:t>
      </w:r>
      <w:r w:rsidR="004671CD" w:rsidRPr="00D67420">
        <w:rPr>
          <w:rFonts w:ascii="Times New Roman" w:hAnsi="Times New Roman"/>
          <w:sz w:val="24"/>
          <w:szCs w:val="24"/>
        </w:rPr>
        <w:t>;</w:t>
      </w:r>
    </w:p>
    <w:p w14:paraId="49A2FE31" w14:textId="3AEA48EB" w:rsidR="002440E5" w:rsidRPr="00D67420" w:rsidRDefault="002440E5" w:rsidP="004671CD">
      <w:pPr>
        <w:pStyle w:val="ListParagraph"/>
        <w:numPr>
          <w:ilvl w:val="0"/>
          <w:numId w:val="27"/>
        </w:numPr>
        <w:tabs>
          <w:tab w:val="left" w:pos="1080"/>
        </w:tabs>
        <w:jc w:val="both"/>
        <w:rPr>
          <w:rFonts w:ascii="Times New Roman" w:hAnsi="Times New Roman"/>
          <w:sz w:val="24"/>
          <w:szCs w:val="24"/>
        </w:rPr>
      </w:pPr>
      <w:r w:rsidRPr="00D67420">
        <w:rPr>
          <w:rFonts w:ascii="Times New Roman" w:hAnsi="Times New Roman"/>
          <w:sz w:val="24"/>
          <w:szCs w:val="24"/>
        </w:rPr>
        <w:t>“Glābšanas riņķis</w:t>
      </w:r>
      <w:r w:rsidR="004671CD" w:rsidRPr="00D67420">
        <w:rPr>
          <w:rFonts w:ascii="Times New Roman" w:hAnsi="Times New Roman"/>
          <w:sz w:val="24"/>
          <w:szCs w:val="24"/>
        </w:rPr>
        <w:t>..</w:t>
      </w:r>
      <w:r w:rsidRPr="00D67420">
        <w:rPr>
          <w:rFonts w:ascii="Times New Roman" w:hAnsi="Times New Roman"/>
          <w:sz w:val="24"/>
          <w:szCs w:val="24"/>
        </w:rPr>
        <w:t>”</w:t>
      </w:r>
      <w:r w:rsidR="004671CD" w:rsidRPr="00D67420">
        <w:rPr>
          <w:rFonts w:ascii="Times New Roman" w:hAnsi="Times New Roman"/>
          <w:sz w:val="24"/>
          <w:szCs w:val="24"/>
        </w:rPr>
        <w:t>;</w:t>
      </w:r>
    </w:p>
    <w:p w14:paraId="0AD0795A" w14:textId="3D78F597" w:rsidR="002440E5" w:rsidRPr="00D67420" w:rsidRDefault="002440E5" w:rsidP="004671CD">
      <w:pPr>
        <w:pStyle w:val="ListParagraph"/>
        <w:numPr>
          <w:ilvl w:val="0"/>
          <w:numId w:val="27"/>
        </w:numPr>
        <w:tabs>
          <w:tab w:val="left" w:pos="1080"/>
        </w:tabs>
        <w:jc w:val="both"/>
        <w:rPr>
          <w:rFonts w:ascii="Times New Roman" w:hAnsi="Times New Roman"/>
          <w:sz w:val="24"/>
          <w:szCs w:val="24"/>
        </w:rPr>
      </w:pPr>
      <w:r w:rsidRPr="00D67420">
        <w:rPr>
          <w:rFonts w:ascii="Times New Roman" w:hAnsi="Times New Roman"/>
          <w:sz w:val="24"/>
          <w:szCs w:val="24"/>
        </w:rPr>
        <w:t>“Vienreizēja, ļoti noderīga pieredze</w:t>
      </w:r>
      <w:r w:rsidR="004671CD" w:rsidRPr="00D67420">
        <w:rPr>
          <w:rFonts w:ascii="Times New Roman" w:hAnsi="Times New Roman"/>
          <w:sz w:val="24"/>
          <w:szCs w:val="24"/>
        </w:rPr>
        <w:t>..</w:t>
      </w:r>
      <w:r w:rsidRPr="00D67420">
        <w:rPr>
          <w:rFonts w:ascii="Times New Roman" w:hAnsi="Times New Roman"/>
          <w:sz w:val="24"/>
          <w:szCs w:val="24"/>
        </w:rPr>
        <w:t>”</w:t>
      </w:r>
      <w:r w:rsidR="004671CD" w:rsidRPr="00D67420">
        <w:rPr>
          <w:rFonts w:ascii="Times New Roman" w:hAnsi="Times New Roman"/>
          <w:sz w:val="24"/>
          <w:szCs w:val="24"/>
        </w:rPr>
        <w:t>.</w:t>
      </w:r>
    </w:p>
    <w:p w14:paraId="150D3BD4" w14:textId="6EC9BEF7" w:rsidR="009C65AF" w:rsidRPr="00D67420" w:rsidRDefault="004D6636" w:rsidP="004D6636">
      <w:pPr>
        <w:pStyle w:val="ListParagraph"/>
        <w:ind w:left="0" w:firstLine="720"/>
        <w:jc w:val="both"/>
        <w:rPr>
          <w:rFonts w:ascii="Times New Roman" w:hAnsi="Times New Roman"/>
          <w:sz w:val="24"/>
          <w:szCs w:val="24"/>
        </w:rPr>
      </w:pPr>
      <w:r w:rsidRPr="00D67420">
        <w:rPr>
          <w:rFonts w:ascii="Times New Roman" w:hAnsi="Times New Roman"/>
          <w:sz w:val="24"/>
          <w:szCs w:val="24"/>
        </w:rPr>
        <w:t xml:space="preserve">Uzklausot respondentu viedokli </w:t>
      </w:r>
      <w:r w:rsidR="00F07E0C" w:rsidRPr="00D67420">
        <w:rPr>
          <w:rFonts w:ascii="Times New Roman" w:hAnsi="Times New Roman"/>
          <w:sz w:val="24"/>
          <w:szCs w:val="24"/>
        </w:rPr>
        <w:t>par sadarbību ar psihoterapijas speciālistiem,</w:t>
      </w:r>
      <w:r w:rsidRPr="00D67420">
        <w:rPr>
          <w:rFonts w:ascii="Times New Roman" w:hAnsi="Times New Roman"/>
          <w:sz w:val="24"/>
          <w:szCs w:val="24"/>
        </w:rPr>
        <w:t xml:space="preserve"> </w:t>
      </w:r>
      <w:r w:rsidR="00F07E0C" w:rsidRPr="00D67420">
        <w:rPr>
          <w:rFonts w:ascii="Times New Roman" w:hAnsi="Times New Roman"/>
          <w:sz w:val="24"/>
          <w:szCs w:val="24"/>
        </w:rPr>
        <w:t xml:space="preserve"> </w:t>
      </w:r>
      <w:r w:rsidRPr="00D67420">
        <w:rPr>
          <w:rFonts w:ascii="Times New Roman" w:hAnsi="Times New Roman"/>
          <w:sz w:val="24"/>
          <w:szCs w:val="24"/>
        </w:rPr>
        <w:t xml:space="preserve">arīdzan tika </w:t>
      </w:r>
      <w:r w:rsidR="00F07E0C" w:rsidRPr="00D67420">
        <w:rPr>
          <w:rFonts w:ascii="Times New Roman" w:hAnsi="Times New Roman"/>
          <w:sz w:val="24"/>
          <w:szCs w:val="24"/>
        </w:rPr>
        <w:t>ieg</w:t>
      </w:r>
      <w:r w:rsidRPr="00D67420">
        <w:rPr>
          <w:rFonts w:ascii="Times New Roman" w:hAnsi="Times New Roman"/>
          <w:sz w:val="24"/>
          <w:szCs w:val="24"/>
        </w:rPr>
        <w:t xml:space="preserve">ūt </w:t>
      </w:r>
      <w:r w:rsidR="00F07E0C" w:rsidRPr="00D67420">
        <w:rPr>
          <w:rFonts w:ascii="Times New Roman" w:hAnsi="Times New Roman"/>
          <w:sz w:val="24"/>
          <w:szCs w:val="24"/>
        </w:rPr>
        <w:t xml:space="preserve">papildu informācija, kas ļāva izveidot </w:t>
      </w:r>
      <w:r w:rsidR="009C65AF" w:rsidRPr="00D67420">
        <w:rPr>
          <w:rFonts w:ascii="Times New Roman" w:hAnsi="Times New Roman"/>
          <w:sz w:val="24"/>
          <w:szCs w:val="24"/>
        </w:rPr>
        <w:t xml:space="preserve">sava veida psihoterapijas speciālista tēlu. </w:t>
      </w:r>
      <w:r w:rsidRPr="00D67420">
        <w:rPr>
          <w:rFonts w:ascii="Times New Roman" w:hAnsi="Times New Roman"/>
          <w:sz w:val="24"/>
          <w:szCs w:val="24"/>
        </w:rPr>
        <w:t>Tādejādi p</w:t>
      </w:r>
      <w:r w:rsidR="009C65AF" w:rsidRPr="00D67420">
        <w:rPr>
          <w:rFonts w:ascii="Times New Roman" w:hAnsi="Times New Roman"/>
          <w:sz w:val="24"/>
          <w:szCs w:val="24"/>
        </w:rPr>
        <w:t>sihoterapijas speciālist</w:t>
      </w:r>
      <w:r w:rsidRPr="00D67420">
        <w:rPr>
          <w:rFonts w:ascii="Times New Roman" w:hAnsi="Times New Roman"/>
          <w:sz w:val="24"/>
          <w:szCs w:val="24"/>
        </w:rPr>
        <w:t>u</w:t>
      </w:r>
      <w:r w:rsidR="009C65AF" w:rsidRPr="00D67420">
        <w:rPr>
          <w:rFonts w:ascii="Times New Roman" w:hAnsi="Times New Roman"/>
          <w:sz w:val="24"/>
          <w:szCs w:val="24"/>
        </w:rPr>
        <w:t xml:space="preserve"> pēc respondentu domām </w:t>
      </w:r>
      <w:r w:rsidRPr="00D67420">
        <w:rPr>
          <w:rFonts w:ascii="Times New Roman" w:hAnsi="Times New Roman"/>
          <w:sz w:val="24"/>
          <w:szCs w:val="24"/>
        </w:rPr>
        <w:t xml:space="preserve">var uzlūkot kā </w:t>
      </w:r>
      <w:r w:rsidR="009C65AF" w:rsidRPr="00D67420">
        <w:rPr>
          <w:rFonts w:ascii="Times New Roman" w:hAnsi="Times New Roman"/>
          <w:sz w:val="24"/>
          <w:szCs w:val="24"/>
        </w:rPr>
        <w:t>“sav</w:t>
      </w:r>
      <w:r w:rsidRPr="00D67420">
        <w:rPr>
          <w:rFonts w:ascii="Times New Roman" w:hAnsi="Times New Roman"/>
          <w:sz w:val="24"/>
          <w:szCs w:val="24"/>
        </w:rPr>
        <w:t>u</w:t>
      </w:r>
      <w:r w:rsidR="009C65AF" w:rsidRPr="00D67420">
        <w:rPr>
          <w:rFonts w:ascii="Times New Roman" w:hAnsi="Times New Roman"/>
          <w:sz w:val="24"/>
          <w:szCs w:val="24"/>
        </w:rPr>
        <w:t xml:space="preserve"> cilvēk</w:t>
      </w:r>
      <w:r w:rsidRPr="00D67420">
        <w:rPr>
          <w:rFonts w:ascii="Times New Roman" w:hAnsi="Times New Roman"/>
          <w:sz w:val="24"/>
          <w:szCs w:val="24"/>
        </w:rPr>
        <w:t>u</w:t>
      </w:r>
      <w:r w:rsidR="009C65AF" w:rsidRPr="00D67420">
        <w:rPr>
          <w:rFonts w:ascii="Times New Roman" w:hAnsi="Times New Roman"/>
          <w:sz w:val="24"/>
          <w:szCs w:val="24"/>
        </w:rPr>
        <w:t xml:space="preserve">”, kas: </w:t>
      </w:r>
    </w:p>
    <w:p w14:paraId="46D93068" w14:textId="231D57D7" w:rsidR="009C65AF" w:rsidRPr="00D67420" w:rsidRDefault="009C65AF" w:rsidP="009C65AF">
      <w:pPr>
        <w:pStyle w:val="ListParagraph"/>
        <w:numPr>
          <w:ilvl w:val="0"/>
          <w:numId w:val="26"/>
        </w:numPr>
        <w:tabs>
          <w:tab w:val="left" w:pos="1080"/>
        </w:tabs>
        <w:jc w:val="both"/>
        <w:rPr>
          <w:rFonts w:ascii="Times New Roman" w:hAnsi="Times New Roman"/>
          <w:sz w:val="24"/>
          <w:szCs w:val="24"/>
        </w:rPr>
      </w:pPr>
      <w:r w:rsidRPr="00D67420">
        <w:rPr>
          <w:rFonts w:ascii="Times New Roman" w:hAnsi="Times New Roman"/>
          <w:sz w:val="24"/>
          <w:szCs w:val="24"/>
        </w:rPr>
        <w:t>saprot un spēj sniegt atbalstu;</w:t>
      </w:r>
    </w:p>
    <w:p w14:paraId="7F35A938" w14:textId="77777777" w:rsidR="009C65AF" w:rsidRPr="00D67420" w:rsidRDefault="009C65AF" w:rsidP="009C65AF">
      <w:pPr>
        <w:pStyle w:val="ListParagraph"/>
        <w:numPr>
          <w:ilvl w:val="0"/>
          <w:numId w:val="26"/>
        </w:numPr>
        <w:tabs>
          <w:tab w:val="left" w:pos="1080"/>
        </w:tabs>
        <w:jc w:val="both"/>
        <w:rPr>
          <w:rFonts w:ascii="Times New Roman" w:hAnsi="Times New Roman"/>
          <w:sz w:val="24"/>
          <w:szCs w:val="24"/>
        </w:rPr>
      </w:pPr>
      <w:r w:rsidRPr="00D67420">
        <w:rPr>
          <w:rFonts w:ascii="Times New Roman" w:hAnsi="Times New Roman"/>
          <w:sz w:val="24"/>
          <w:szCs w:val="24"/>
        </w:rPr>
        <w:lastRenderedPageBreak/>
        <w:t xml:space="preserve">ir </w:t>
      </w:r>
      <w:r w:rsidRPr="009C65AF">
        <w:rPr>
          <w:rFonts w:ascii="Times New Roman" w:hAnsi="Times New Roman"/>
          <w:sz w:val="24"/>
          <w:szCs w:val="24"/>
        </w:rPr>
        <w:t>foršs un ļoti atbalstošs</w:t>
      </w:r>
      <w:r w:rsidRPr="00D67420">
        <w:rPr>
          <w:rFonts w:ascii="Times New Roman" w:hAnsi="Times New Roman"/>
          <w:sz w:val="24"/>
          <w:szCs w:val="24"/>
        </w:rPr>
        <w:t>;</w:t>
      </w:r>
    </w:p>
    <w:p w14:paraId="6F570762" w14:textId="22AD1FF7" w:rsidR="009C65AF" w:rsidRPr="00D67420" w:rsidRDefault="009C65AF" w:rsidP="009C65AF">
      <w:pPr>
        <w:pStyle w:val="ListParagraph"/>
        <w:numPr>
          <w:ilvl w:val="0"/>
          <w:numId w:val="26"/>
        </w:numPr>
        <w:tabs>
          <w:tab w:val="left" w:pos="1080"/>
        </w:tabs>
        <w:jc w:val="both"/>
        <w:rPr>
          <w:rFonts w:ascii="Times New Roman" w:hAnsi="Times New Roman"/>
          <w:sz w:val="24"/>
          <w:szCs w:val="24"/>
        </w:rPr>
      </w:pPr>
      <w:r w:rsidRPr="00D67420">
        <w:rPr>
          <w:rFonts w:ascii="Times New Roman" w:hAnsi="Times New Roman"/>
          <w:sz w:val="24"/>
          <w:szCs w:val="24"/>
        </w:rPr>
        <w:t xml:space="preserve">ir </w:t>
      </w:r>
      <w:r w:rsidRPr="009C65AF">
        <w:rPr>
          <w:rFonts w:ascii="Times New Roman" w:hAnsi="Times New Roman"/>
          <w:sz w:val="24"/>
          <w:szCs w:val="24"/>
        </w:rPr>
        <w:t>iejūtīgs un patīkams</w:t>
      </w:r>
      <w:r w:rsidRPr="00D67420">
        <w:rPr>
          <w:rFonts w:ascii="Times New Roman" w:hAnsi="Times New Roman"/>
          <w:sz w:val="24"/>
          <w:szCs w:val="24"/>
        </w:rPr>
        <w:t>;</w:t>
      </w:r>
    </w:p>
    <w:p w14:paraId="772DFC13" w14:textId="77777777" w:rsidR="009C65AF" w:rsidRPr="00D67420" w:rsidRDefault="009C65AF" w:rsidP="009C65AF">
      <w:pPr>
        <w:pStyle w:val="ListParagraph"/>
        <w:numPr>
          <w:ilvl w:val="0"/>
          <w:numId w:val="26"/>
        </w:numPr>
        <w:tabs>
          <w:tab w:val="left" w:pos="1080"/>
        </w:tabs>
        <w:jc w:val="both"/>
        <w:rPr>
          <w:rFonts w:ascii="Times New Roman" w:hAnsi="Times New Roman"/>
          <w:sz w:val="24"/>
          <w:szCs w:val="24"/>
        </w:rPr>
      </w:pPr>
      <w:r w:rsidRPr="00D67420">
        <w:rPr>
          <w:rFonts w:ascii="Times New Roman" w:hAnsi="Times New Roman"/>
          <w:sz w:val="24"/>
          <w:szCs w:val="24"/>
        </w:rPr>
        <w:t>iz</w:t>
      </w:r>
      <w:r w:rsidRPr="009C65AF">
        <w:rPr>
          <w:rFonts w:ascii="Times New Roman" w:hAnsi="Times New Roman"/>
          <w:sz w:val="24"/>
          <w:szCs w:val="24"/>
        </w:rPr>
        <w:t>staro labvēlīgum</w:t>
      </w:r>
      <w:r w:rsidRPr="00D67420">
        <w:rPr>
          <w:rFonts w:ascii="Times New Roman" w:hAnsi="Times New Roman"/>
          <w:sz w:val="24"/>
          <w:szCs w:val="24"/>
        </w:rPr>
        <w:t>u</w:t>
      </w:r>
      <w:r w:rsidRPr="009C65AF">
        <w:rPr>
          <w:rFonts w:ascii="Times New Roman" w:hAnsi="Times New Roman"/>
          <w:sz w:val="24"/>
          <w:szCs w:val="24"/>
        </w:rPr>
        <w:t xml:space="preserve"> un ar viņu var runāt par visu</w:t>
      </w:r>
      <w:r w:rsidRPr="00D67420">
        <w:rPr>
          <w:rFonts w:ascii="Times New Roman" w:hAnsi="Times New Roman"/>
          <w:sz w:val="24"/>
          <w:szCs w:val="24"/>
        </w:rPr>
        <w:t>;</w:t>
      </w:r>
    </w:p>
    <w:p w14:paraId="68DB02A6" w14:textId="77777777" w:rsidR="009C65AF" w:rsidRPr="00D67420" w:rsidRDefault="009C65AF" w:rsidP="009C65AF">
      <w:pPr>
        <w:pStyle w:val="ListParagraph"/>
        <w:numPr>
          <w:ilvl w:val="0"/>
          <w:numId w:val="26"/>
        </w:numPr>
        <w:tabs>
          <w:tab w:val="left" w:pos="1080"/>
        </w:tabs>
        <w:jc w:val="both"/>
        <w:rPr>
          <w:rFonts w:ascii="Times New Roman" w:hAnsi="Times New Roman"/>
          <w:sz w:val="24"/>
          <w:szCs w:val="24"/>
        </w:rPr>
      </w:pPr>
      <w:r w:rsidRPr="00D67420">
        <w:rPr>
          <w:rFonts w:ascii="Times New Roman" w:hAnsi="Times New Roman"/>
          <w:sz w:val="24"/>
          <w:szCs w:val="24"/>
        </w:rPr>
        <w:t xml:space="preserve">ir </w:t>
      </w:r>
      <w:r w:rsidRPr="009C65AF">
        <w:rPr>
          <w:rFonts w:ascii="Times New Roman" w:hAnsi="Times New Roman"/>
          <w:sz w:val="24"/>
          <w:szCs w:val="24"/>
        </w:rPr>
        <w:t>lielisks un redzošs</w:t>
      </w:r>
      <w:r w:rsidRPr="00D67420">
        <w:rPr>
          <w:rFonts w:ascii="Times New Roman" w:hAnsi="Times New Roman"/>
          <w:sz w:val="24"/>
          <w:szCs w:val="24"/>
        </w:rPr>
        <w:t>;</w:t>
      </w:r>
    </w:p>
    <w:p w14:paraId="346E43E2" w14:textId="77777777" w:rsidR="009C65AF" w:rsidRPr="00D67420" w:rsidRDefault="009C65AF" w:rsidP="009C65AF">
      <w:pPr>
        <w:pStyle w:val="ListParagraph"/>
        <w:numPr>
          <w:ilvl w:val="0"/>
          <w:numId w:val="26"/>
        </w:numPr>
        <w:tabs>
          <w:tab w:val="left" w:pos="1080"/>
        </w:tabs>
        <w:jc w:val="both"/>
        <w:rPr>
          <w:rFonts w:ascii="Times New Roman" w:hAnsi="Times New Roman"/>
          <w:sz w:val="24"/>
          <w:szCs w:val="24"/>
        </w:rPr>
      </w:pPr>
      <w:r w:rsidRPr="009C65AF">
        <w:rPr>
          <w:rFonts w:ascii="Times New Roman" w:hAnsi="Times New Roman"/>
          <w:sz w:val="24"/>
          <w:szCs w:val="24"/>
        </w:rPr>
        <w:t>ļoti nopietni pieiet problēmām un nav paviršs</w:t>
      </w:r>
      <w:r w:rsidRPr="00D67420">
        <w:rPr>
          <w:rFonts w:ascii="Times New Roman" w:hAnsi="Times New Roman"/>
          <w:sz w:val="24"/>
          <w:szCs w:val="24"/>
        </w:rPr>
        <w:t>;</w:t>
      </w:r>
    </w:p>
    <w:p w14:paraId="184D7FBA" w14:textId="4D23E969" w:rsidR="00F07E0C" w:rsidRPr="00D67420" w:rsidRDefault="009C65AF" w:rsidP="009C65AF">
      <w:pPr>
        <w:pStyle w:val="ListParagraph"/>
        <w:numPr>
          <w:ilvl w:val="0"/>
          <w:numId w:val="26"/>
        </w:numPr>
        <w:tabs>
          <w:tab w:val="left" w:pos="1080"/>
        </w:tabs>
        <w:jc w:val="both"/>
        <w:rPr>
          <w:rFonts w:ascii="Times New Roman" w:hAnsi="Times New Roman"/>
          <w:sz w:val="24"/>
          <w:szCs w:val="24"/>
        </w:rPr>
      </w:pPr>
      <w:r w:rsidRPr="00D67420">
        <w:rPr>
          <w:rFonts w:ascii="Times New Roman" w:hAnsi="Times New Roman"/>
          <w:sz w:val="24"/>
          <w:szCs w:val="24"/>
        </w:rPr>
        <w:t>ir atsaucīgs un ar nomierinošu runas toni;</w:t>
      </w:r>
    </w:p>
    <w:p w14:paraId="4A3B14F2" w14:textId="77777777" w:rsidR="009C65AF" w:rsidRPr="009C65AF" w:rsidRDefault="009C65AF" w:rsidP="009C65AF">
      <w:pPr>
        <w:pStyle w:val="ListParagraph"/>
        <w:numPr>
          <w:ilvl w:val="0"/>
          <w:numId w:val="26"/>
        </w:numPr>
        <w:tabs>
          <w:tab w:val="left" w:pos="1080"/>
        </w:tabs>
        <w:jc w:val="both"/>
        <w:rPr>
          <w:rFonts w:ascii="Times New Roman" w:hAnsi="Times New Roman"/>
          <w:sz w:val="24"/>
          <w:szCs w:val="24"/>
        </w:rPr>
      </w:pPr>
      <w:r w:rsidRPr="009C65AF">
        <w:rPr>
          <w:rFonts w:ascii="Times New Roman" w:hAnsi="Times New Roman"/>
          <w:sz w:val="24"/>
          <w:szCs w:val="24"/>
        </w:rPr>
        <w:t>strādā labi un zina ko dara;</w:t>
      </w:r>
    </w:p>
    <w:p w14:paraId="579F748F" w14:textId="77777777" w:rsidR="009C65AF" w:rsidRPr="009C65AF" w:rsidRDefault="009C65AF" w:rsidP="009C65AF">
      <w:pPr>
        <w:pStyle w:val="ListParagraph"/>
        <w:numPr>
          <w:ilvl w:val="0"/>
          <w:numId w:val="26"/>
        </w:numPr>
        <w:tabs>
          <w:tab w:val="left" w:pos="1080"/>
        </w:tabs>
        <w:jc w:val="both"/>
        <w:rPr>
          <w:rFonts w:ascii="Times New Roman" w:hAnsi="Times New Roman"/>
          <w:sz w:val="24"/>
          <w:szCs w:val="24"/>
        </w:rPr>
      </w:pPr>
      <w:r w:rsidRPr="009C65AF">
        <w:rPr>
          <w:rFonts w:ascii="Times New Roman" w:hAnsi="Times New Roman"/>
          <w:sz w:val="24"/>
          <w:szCs w:val="24"/>
        </w:rPr>
        <w:t>veido labas un atvērtas sarunas;</w:t>
      </w:r>
    </w:p>
    <w:p w14:paraId="1B477A54" w14:textId="77777777" w:rsidR="009C65AF" w:rsidRPr="009C65AF" w:rsidRDefault="009C65AF" w:rsidP="009C65AF">
      <w:pPr>
        <w:pStyle w:val="ListParagraph"/>
        <w:numPr>
          <w:ilvl w:val="0"/>
          <w:numId w:val="26"/>
        </w:numPr>
        <w:tabs>
          <w:tab w:val="left" w:pos="1080"/>
        </w:tabs>
        <w:jc w:val="both"/>
        <w:rPr>
          <w:rFonts w:ascii="Times New Roman" w:hAnsi="Times New Roman"/>
          <w:sz w:val="24"/>
          <w:szCs w:val="24"/>
        </w:rPr>
      </w:pPr>
      <w:r w:rsidRPr="009C65AF">
        <w:rPr>
          <w:rFonts w:ascii="Times New Roman" w:hAnsi="Times New Roman"/>
          <w:sz w:val="24"/>
          <w:szCs w:val="24"/>
        </w:rPr>
        <w:t>spēj radīt sajūtu, ka ir vienā telpā pat tad, kad terapija ir Zoom;</w:t>
      </w:r>
    </w:p>
    <w:p w14:paraId="202C9CF8" w14:textId="77777777" w:rsidR="009C65AF" w:rsidRPr="009C65AF" w:rsidRDefault="009C65AF" w:rsidP="009C65AF">
      <w:pPr>
        <w:pStyle w:val="ListParagraph"/>
        <w:numPr>
          <w:ilvl w:val="0"/>
          <w:numId w:val="26"/>
        </w:numPr>
        <w:tabs>
          <w:tab w:val="left" w:pos="1080"/>
        </w:tabs>
        <w:jc w:val="both"/>
        <w:rPr>
          <w:rFonts w:ascii="Times New Roman" w:hAnsi="Times New Roman"/>
          <w:sz w:val="24"/>
          <w:szCs w:val="24"/>
        </w:rPr>
      </w:pPr>
      <w:r w:rsidRPr="009C65AF">
        <w:rPr>
          <w:rFonts w:ascii="Times New Roman" w:hAnsi="Times New Roman"/>
          <w:sz w:val="24"/>
          <w:szCs w:val="24"/>
        </w:rPr>
        <w:t>vada visu procesu un ļauj kvalititīvi fokusēties;</w:t>
      </w:r>
    </w:p>
    <w:p w14:paraId="6A8E8F43" w14:textId="32AA4A08" w:rsidR="009C65AF" w:rsidRPr="009C65AF" w:rsidRDefault="009C65AF" w:rsidP="009C65AF">
      <w:pPr>
        <w:pStyle w:val="ListParagraph"/>
        <w:numPr>
          <w:ilvl w:val="0"/>
          <w:numId w:val="26"/>
        </w:numPr>
        <w:tabs>
          <w:tab w:val="left" w:pos="1080"/>
        </w:tabs>
        <w:jc w:val="both"/>
        <w:rPr>
          <w:rFonts w:ascii="Times New Roman" w:hAnsi="Times New Roman"/>
          <w:sz w:val="24"/>
          <w:szCs w:val="24"/>
        </w:rPr>
      </w:pPr>
      <w:r w:rsidRPr="00D67420">
        <w:rPr>
          <w:rFonts w:ascii="Times New Roman" w:hAnsi="Times New Roman"/>
          <w:sz w:val="24"/>
          <w:szCs w:val="24"/>
        </w:rPr>
        <w:t xml:space="preserve">ir apveltīts ar </w:t>
      </w:r>
      <w:r w:rsidRPr="009C65AF">
        <w:rPr>
          <w:rFonts w:ascii="Times New Roman" w:hAnsi="Times New Roman"/>
          <w:sz w:val="24"/>
          <w:szCs w:val="24"/>
        </w:rPr>
        <w:t>izcil</w:t>
      </w:r>
      <w:r w:rsidRPr="00D67420">
        <w:rPr>
          <w:rFonts w:ascii="Times New Roman" w:hAnsi="Times New Roman"/>
          <w:sz w:val="24"/>
          <w:szCs w:val="24"/>
        </w:rPr>
        <w:t>ām</w:t>
      </w:r>
      <w:r w:rsidRPr="009C65AF">
        <w:rPr>
          <w:rFonts w:ascii="Times New Roman" w:hAnsi="Times New Roman"/>
          <w:sz w:val="24"/>
          <w:szCs w:val="24"/>
        </w:rPr>
        <w:t xml:space="preserve"> klausīšanās prasm</w:t>
      </w:r>
      <w:r w:rsidRPr="00D67420">
        <w:rPr>
          <w:rFonts w:ascii="Times New Roman" w:hAnsi="Times New Roman"/>
          <w:sz w:val="24"/>
          <w:szCs w:val="24"/>
        </w:rPr>
        <w:t>ēm</w:t>
      </w:r>
      <w:r w:rsidRPr="009C65AF">
        <w:rPr>
          <w:rFonts w:ascii="Times New Roman" w:hAnsi="Times New Roman"/>
          <w:sz w:val="24"/>
          <w:szCs w:val="24"/>
        </w:rPr>
        <w:t xml:space="preserve"> un empātij</w:t>
      </w:r>
      <w:r w:rsidRPr="00D67420">
        <w:rPr>
          <w:rFonts w:ascii="Times New Roman" w:hAnsi="Times New Roman"/>
          <w:sz w:val="24"/>
          <w:szCs w:val="24"/>
        </w:rPr>
        <w:t>u</w:t>
      </w:r>
      <w:r w:rsidRPr="009C65AF">
        <w:rPr>
          <w:rFonts w:ascii="Times New Roman" w:hAnsi="Times New Roman"/>
          <w:sz w:val="24"/>
          <w:szCs w:val="24"/>
        </w:rPr>
        <w:t>;</w:t>
      </w:r>
    </w:p>
    <w:p w14:paraId="7A1AEDE1" w14:textId="77777777" w:rsidR="009C65AF" w:rsidRPr="009C65AF" w:rsidRDefault="009C65AF" w:rsidP="009C65AF">
      <w:pPr>
        <w:pStyle w:val="ListParagraph"/>
        <w:numPr>
          <w:ilvl w:val="0"/>
          <w:numId w:val="26"/>
        </w:numPr>
        <w:tabs>
          <w:tab w:val="left" w:pos="1080"/>
        </w:tabs>
        <w:jc w:val="both"/>
        <w:rPr>
          <w:rFonts w:ascii="Times New Roman" w:hAnsi="Times New Roman"/>
          <w:sz w:val="24"/>
          <w:szCs w:val="24"/>
        </w:rPr>
      </w:pPr>
      <w:r w:rsidRPr="009C65AF">
        <w:rPr>
          <w:rFonts w:ascii="Times New Roman" w:hAnsi="Times New Roman"/>
          <w:sz w:val="24"/>
          <w:szCs w:val="24"/>
        </w:rPr>
        <w:t>rada nepiespiestu atmosfēru un prot uzdot jautājumus;</w:t>
      </w:r>
    </w:p>
    <w:p w14:paraId="582BC20F" w14:textId="75004744" w:rsidR="004671CD" w:rsidRPr="00D67420" w:rsidRDefault="009C65AF" w:rsidP="004671CD">
      <w:pPr>
        <w:pStyle w:val="ListParagraph"/>
        <w:numPr>
          <w:ilvl w:val="0"/>
          <w:numId w:val="26"/>
        </w:numPr>
        <w:tabs>
          <w:tab w:val="left" w:pos="1080"/>
        </w:tabs>
        <w:jc w:val="both"/>
        <w:rPr>
          <w:rFonts w:ascii="Times New Roman" w:hAnsi="Times New Roman"/>
          <w:sz w:val="24"/>
          <w:szCs w:val="24"/>
        </w:rPr>
      </w:pPr>
      <w:r w:rsidRPr="009C65AF">
        <w:rPr>
          <w:rFonts w:ascii="Times New Roman" w:hAnsi="Times New Roman"/>
          <w:sz w:val="24"/>
          <w:szCs w:val="24"/>
        </w:rPr>
        <w:t>izskaidro, kāpēc lietas tā notiek.</w:t>
      </w:r>
    </w:p>
    <w:p w14:paraId="5EDFCF11" w14:textId="29CB1885" w:rsidR="004671CD" w:rsidRPr="00D67420" w:rsidRDefault="004D6636" w:rsidP="004D6636">
      <w:pPr>
        <w:tabs>
          <w:tab w:val="left" w:pos="720"/>
        </w:tabs>
        <w:jc w:val="both"/>
        <w:rPr>
          <w:rFonts w:ascii="Times New Roman" w:hAnsi="Times New Roman"/>
          <w:sz w:val="24"/>
          <w:szCs w:val="24"/>
        </w:rPr>
      </w:pPr>
      <w:r w:rsidRPr="00D67420">
        <w:rPr>
          <w:rFonts w:ascii="Times New Roman" w:hAnsi="Times New Roman"/>
          <w:sz w:val="24"/>
          <w:szCs w:val="24"/>
        </w:rPr>
        <w:tab/>
      </w:r>
      <w:r w:rsidR="00F53F6A" w:rsidRPr="00D67420">
        <w:rPr>
          <w:rFonts w:ascii="Times New Roman" w:hAnsi="Times New Roman"/>
          <w:sz w:val="24"/>
          <w:szCs w:val="24"/>
        </w:rPr>
        <w:t>La</w:t>
      </w:r>
      <w:r w:rsidR="004671CD" w:rsidRPr="00D67420">
        <w:rPr>
          <w:rFonts w:ascii="Times New Roman" w:hAnsi="Times New Roman"/>
          <w:sz w:val="24"/>
          <w:szCs w:val="24"/>
        </w:rPr>
        <w:t>i novērtētu sadarbību ar psihoterapijas speciālistu</w:t>
      </w:r>
      <w:r w:rsidR="006341AB" w:rsidRPr="00D67420">
        <w:rPr>
          <w:rFonts w:ascii="Times New Roman" w:hAnsi="Times New Roman"/>
          <w:sz w:val="24"/>
          <w:szCs w:val="24"/>
        </w:rPr>
        <w:t>,</w:t>
      </w:r>
      <w:r w:rsidR="004671CD" w:rsidRPr="00D67420">
        <w:rPr>
          <w:rFonts w:ascii="Times New Roman" w:hAnsi="Times New Roman"/>
          <w:sz w:val="24"/>
          <w:szCs w:val="24"/>
        </w:rPr>
        <w:t xml:space="preserve"> bija definēti arī vairāki </w:t>
      </w:r>
      <w:r w:rsidR="006341AB" w:rsidRPr="00D67420">
        <w:rPr>
          <w:rFonts w:ascii="Times New Roman" w:hAnsi="Times New Roman"/>
          <w:sz w:val="24"/>
          <w:szCs w:val="24"/>
        </w:rPr>
        <w:t>apgalvojumi par psihoterpijas speciālista darbu, kurus respondentiem bija iespēja novērtēt no 1 līdz 10, kur 1 nozīmēja ļoti, ļoti vāji,  2 – ļoti vāji,  3 – vāji,  4 – gandrīz viduvēji,  5 – viduvēji, 6 – gandrīz labi,  7 – labi,  8 – ļoti labi,  9 – teicami un 10 – izcili.</w:t>
      </w:r>
    </w:p>
    <w:p w14:paraId="7CB864E8" w14:textId="15B2A07B" w:rsidR="00271D0A" w:rsidRPr="00D67420" w:rsidRDefault="0077765D" w:rsidP="00947941">
      <w:pPr>
        <w:tabs>
          <w:tab w:val="left" w:pos="990"/>
        </w:tabs>
        <w:ind w:firstLine="720"/>
        <w:jc w:val="both"/>
        <w:rPr>
          <w:rFonts w:ascii="Times New Roman" w:hAnsi="Times New Roman"/>
          <w:sz w:val="24"/>
          <w:szCs w:val="24"/>
        </w:rPr>
      </w:pPr>
      <w:r w:rsidRPr="00D67420">
        <w:rPr>
          <w:rFonts w:ascii="Times New Roman" w:hAnsi="Times New Roman"/>
          <w:sz w:val="24"/>
          <w:szCs w:val="24"/>
        </w:rPr>
        <w:t>Vērtējot apgalvojumu “</w:t>
      </w:r>
      <w:r w:rsidR="005872A4">
        <w:rPr>
          <w:rFonts w:ascii="Times New Roman" w:hAnsi="Times New Roman"/>
          <w:sz w:val="24"/>
          <w:szCs w:val="24"/>
        </w:rPr>
        <w:t>Psihoterapijas speciālists</w:t>
      </w:r>
      <w:r w:rsidRPr="00D67420">
        <w:rPr>
          <w:rFonts w:ascii="Times New Roman" w:hAnsi="Times New Roman"/>
          <w:sz w:val="24"/>
          <w:szCs w:val="24"/>
        </w:rPr>
        <w:t xml:space="preserve"> radīja drošu vidi”, ir vērojams, ka ģimenes psihoterapijas konsultāciju laikā ģimenes locekļiem tika nodrošināta droša vide. 65% jeb 68 respondenti vides drošumam bija piešķīruši augstāko vērtējumu, savukārt 35% jeb 36 respondentiem vērtējums bija 8 – 9 balles. Savukārt respondents, kas vides drošumam piešķīra 7 balles</w:t>
      </w:r>
      <w:r w:rsidR="00271D0A" w:rsidRPr="00D67420">
        <w:rPr>
          <w:rFonts w:ascii="Times New Roman" w:hAnsi="Times New Roman"/>
          <w:sz w:val="24"/>
          <w:szCs w:val="24"/>
        </w:rPr>
        <w:t xml:space="preserve">, </w:t>
      </w:r>
      <w:r w:rsidRPr="00D67420">
        <w:rPr>
          <w:rFonts w:ascii="Times New Roman" w:hAnsi="Times New Roman"/>
          <w:sz w:val="24"/>
          <w:szCs w:val="24"/>
        </w:rPr>
        <w:t xml:space="preserve">norādīja, ka drošības sajūtu ietekmēja no </w:t>
      </w:r>
      <w:r w:rsidR="005872A4">
        <w:rPr>
          <w:rFonts w:ascii="Times New Roman" w:hAnsi="Times New Roman"/>
          <w:sz w:val="24"/>
          <w:szCs w:val="24"/>
        </w:rPr>
        <w:t>p</w:t>
      </w:r>
      <w:r w:rsidR="005872A4" w:rsidRPr="005872A4">
        <w:rPr>
          <w:rFonts w:ascii="Times New Roman" w:hAnsi="Times New Roman"/>
          <w:sz w:val="24"/>
          <w:szCs w:val="24"/>
        </w:rPr>
        <w:t>sihoterapijas speciālist</w:t>
      </w:r>
      <w:r w:rsidR="005872A4">
        <w:rPr>
          <w:rFonts w:ascii="Times New Roman" w:hAnsi="Times New Roman"/>
          <w:sz w:val="24"/>
          <w:szCs w:val="24"/>
        </w:rPr>
        <w:t>a</w:t>
      </w:r>
      <w:r w:rsidR="005872A4" w:rsidRPr="005872A4">
        <w:rPr>
          <w:rFonts w:ascii="Times New Roman" w:hAnsi="Times New Roman"/>
          <w:sz w:val="24"/>
          <w:szCs w:val="24"/>
        </w:rPr>
        <w:t xml:space="preserve"> </w:t>
      </w:r>
      <w:r w:rsidRPr="00D67420">
        <w:rPr>
          <w:rFonts w:ascii="Times New Roman" w:hAnsi="Times New Roman"/>
          <w:sz w:val="24"/>
          <w:szCs w:val="24"/>
        </w:rPr>
        <w:t xml:space="preserve">neatkarīgi faktori, t.i. </w:t>
      </w:r>
      <w:r w:rsidR="00271D0A" w:rsidRPr="00D67420">
        <w:rPr>
          <w:rFonts w:ascii="Times New Roman" w:hAnsi="Times New Roman"/>
          <w:sz w:val="24"/>
          <w:szCs w:val="24"/>
        </w:rPr>
        <w:t xml:space="preserve">bērni, kuri atradās mājās </w:t>
      </w:r>
      <w:r w:rsidRPr="00D67420">
        <w:rPr>
          <w:rFonts w:ascii="Times New Roman" w:hAnsi="Times New Roman"/>
          <w:sz w:val="24"/>
          <w:szCs w:val="24"/>
        </w:rPr>
        <w:t>attālināto konsultāciju norises laikā</w:t>
      </w:r>
      <w:r w:rsidR="00271D0A" w:rsidRPr="00D67420">
        <w:rPr>
          <w:rFonts w:ascii="Times New Roman" w:hAnsi="Times New Roman"/>
          <w:sz w:val="24"/>
          <w:szCs w:val="24"/>
        </w:rPr>
        <w:t xml:space="preserve"> un</w:t>
      </w:r>
      <w:r w:rsidRPr="00D67420">
        <w:rPr>
          <w:rFonts w:ascii="Times New Roman" w:hAnsi="Times New Roman"/>
          <w:sz w:val="24"/>
          <w:szCs w:val="24"/>
        </w:rPr>
        <w:t xml:space="preserve"> ik pa brīdim ienāca </w:t>
      </w:r>
      <w:r w:rsidR="00271D0A" w:rsidRPr="00D67420">
        <w:rPr>
          <w:rFonts w:ascii="Times New Roman" w:hAnsi="Times New Roman"/>
          <w:sz w:val="24"/>
          <w:szCs w:val="24"/>
        </w:rPr>
        <w:t>telpā, kurā vecāki komunicēja ar psihoterspijas speciālistu.</w:t>
      </w:r>
      <w:r w:rsidR="00271D0A" w:rsidRPr="00D67420">
        <w:t xml:space="preserve"> </w:t>
      </w:r>
      <w:r w:rsidR="00271D0A" w:rsidRPr="00D67420">
        <w:rPr>
          <w:rFonts w:ascii="Times New Roman" w:hAnsi="Times New Roman"/>
          <w:sz w:val="24"/>
          <w:szCs w:val="24"/>
        </w:rPr>
        <w:t xml:space="preserve">Skat. plašāku informāciju par respondentu </w:t>
      </w:r>
      <w:r w:rsidR="00947941" w:rsidRPr="00D67420">
        <w:rPr>
          <w:rFonts w:ascii="Times New Roman" w:hAnsi="Times New Roman"/>
          <w:sz w:val="24"/>
          <w:szCs w:val="24"/>
        </w:rPr>
        <w:t>sniegto v</w:t>
      </w:r>
      <w:r w:rsidR="00271D0A" w:rsidRPr="00D67420">
        <w:rPr>
          <w:rFonts w:ascii="Times New Roman" w:hAnsi="Times New Roman"/>
          <w:sz w:val="24"/>
          <w:szCs w:val="24"/>
        </w:rPr>
        <w:t>ērtējum</w:t>
      </w:r>
      <w:r w:rsidR="00947941" w:rsidRPr="00D67420">
        <w:rPr>
          <w:rFonts w:ascii="Times New Roman" w:hAnsi="Times New Roman"/>
          <w:sz w:val="24"/>
          <w:szCs w:val="24"/>
        </w:rPr>
        <w:t>u apgalvojumam “</w:t>
      </w:r>
      <w:r w:rsidR="005872A4" w:rsidRPr="005872A4">
        <w:rPr>
          <w:rFonts w:ascii="Times New Roman" w:hAnsi="Times New Roman"/>
          <w:sz w:val="24"/>
          <w:szCs w:val="24"/>
        </w:rPr>
        <w:t xml:space="preserve">Psihoterapijas speciālists </w:t>
      </w:r>
      <w:r w:rsidR="00947941" w:rsidRPr="00D67420">
        <w:rPr>
          <w:rFonts w:ascii="Times New Roman" w:hAnsi="Times New Roman"/>
          <w:sz w:val="24"/>
          <w:szCs w:val="24"/>
        </w:rPr>
        <w:t xml:space="preserve">radīja drošu vidi” </w:t>
      </w:r>
      <w:r w:rsidR="00271D0A" w:rsidRPr="00D67420">
        <w:rPr>
          <w:rFonts w:ascii="Times New Roman" w:hAnsi="Times New Roman"/>
          <w:sz w:val="24"/>
          <w:szCs w:val="24"/>
        </w:rPr>
        <w:t xml:space="preserve">attēlā Nr. </w:t>
      </w:r>
      <w:r w:rsidR="00947941" w:rsidRPr="00D67420">
        <w:rPr>
          <w:rFonts w:ascii="Times New Roman" w:hAnsi="Times New Roman"/>
          <w:sz w:val="24"/>
          <w:szCs w:val="24"/>
        </w:rPr>
        <w:t>5</w:t>
      </w:r>
      <w:r w:rsidR="00271D0A" w:rsidRPr="00D67420">
        <w:rPr>
          <w:rFonts w:ascii="Times New Roman" w:hAnsi="Times New Roman"/>
          <w:sz w:val="24"/>
          <w:szCs w:val="24"/>
        </w:rPr>
        <w:t>.</w:t>
      </w:r>
    </w:p>
    <w:p w14:paraId="7ED479D7" w14:textId="77777777" w:rsidR="00F53F6A" w:rsidRPr="00D67420" w:rsidRDefault="00F53F6A" w:rsidP="00F53F6A">
      <w:pPr>
        <w:jc w:val="both"/>
        <w:rPr>
          <w:rFonts w:ascii="Times New Roman" w:hAnsi="Times New Roman"/>
          <w:sz w:val="12"/>
          <w:szCs w:val="12"/>
        </w:rPr>
      </w:pPr>
    </w:p>
    <w:p w14:paraId="38531FD2" w14:textId="77777777" w:rsidR="00F53F6A" w:rsidRPr="00D67420" w:rsidRDefault="00F53F6A" w:rsidP="00F53F6A">
      <w:pPr>
        <w:jc w:val="both"/>
        <w:rPr>
          <w:rFonts w:ascii="Times New Roman" w:hAnsi="Times New Roman"/>
          <w:sz w:val="24"/>
          <w:szCs w:val="24"/>
        </w:rPr>
      </w:pPr>
      <w:r w:rsidRPr="00D67420">
        <w:rPr>
          <w:rFonts w:ascii="Times New Roman" w:hAnsi="Times New Roman"/>
          <w:noProof/>
          <w:sz w:val="24"/>
          <w:szCs w:val="24"/>
        </w:rPr>
        <w:drawing>
          <wp:inline distT="0" distB="0" distL="0" distR="0" wp14:anchorId="4707DE74" wp14:editId="13EDDB8A">
            <wp:extent cx="5274310" cy="1120140"/>
            <wp:effectExtent l="0" t="0" r="2540" b="3810"/>
            <wp:docPr id="18" name="Chart 18">
              <a:extLst xmlns:a="http://schemas.openxmlformats.org/drawingml/2006/main">
                <a:ext uri="{FF2B5EF4-FFF2-40B4-BE49-F238E27FC236}">
                  <a16:creationId xmlns:a16="http://schemas.microsoft.com/office/drawing/2014/main" id="{1302D4B0-2FF5-45CA-8DFE-72363849B6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7F898B9" w14:textId="4EAEED68" w:rsidR="00F53F6A" w:rsidRPr="00D67420" w:rsidRDefault="00F53F6A" w:rsidP="00F53F6A">
      <w:pPr>
        <w:jc w:val="both"/>
        <w:rPr>
          <w:rFonts w:ascii="Times New Roman" w:hAnsi="Times New Roman"/>
          <w:sz w:val="24"/>
          <w:szCs w:val="24"/>
        </w:rPr>
      </w:pPr>
      <w:r w:rsidRPr="00D67420">
        <w:rPr>
          <w:rFonts w:ascii="Times New Roman" w:hAnsi="Times New Roman"/>
          <w:sz w:val="24"/>
          <w:szCs w:val="24"/>
        </w:rPr>
        <w:t xml:space="preserve">Attēls Nr. </w:t>
      </w:r>
      <w:r w:rsidR="00947941" w:rsidRPr="00D67420">
        <w:rPr>
          <w:rFonts w:ascii="Times New Roman" w:hAnsi="Times New Roman"/>
          <w:sz w:val="24"/>
          <w:szCs w:val="24"/>
        </w:rPr>
        <w:t xml:space="preserve">5. </w:t>
      </w:r>
      <w:r w:rsidRPr="00D67420">
        <w:rPr>
          <w:rFonts w:ascii="Times New Roman" w:hAnsi="Times New Roman"/>
          <w:sz w:val="24"/>
          <w:szCs w:val="24"/>
        </w:rPr>
        <w:t xml:space="preserve"> </w:t>
      </w:r>
      <w:r w:rsidR="00947941" w:rsidRPr="00D67420">
        <w:rPr>
          <w:rFonts w:ascii="Times New Roman" w:hAnsi="Times New Roman"/>
          <w:sz w:val="24"/>
          <w:szCs w:val="24"/>
        </w:rPr>
        <w:t>Apgalvojuma “</w:t>
      </w:r>
      <w:r w:rsidR="005872A4" w:rsidRPr="005872A4">
        <w:rPr>
          <w:rFonts w:ascii="Times New Roman" w:hAnsi="Times New Roman"/>
          <w:sz w:val="24"/>
          <w:szCs w:val="24"/>
        </w:rPr>
        <w:t xml:space="preserve">Psihoterapijas speciālists </w:t>
      </w:r>
      <w:r w:rsidR="00947941" w:rsidRPr="00D67420">
        <w:rPr>
          <w:rFonts w:ascii="Times New Roman" w:hAnsi="Times New Roman"/>
          <w:sz w:val="24"/>
          <w:szCs w:val="24"/>
        </w:rPr>
        <w:t>radīja drošu vidi” vērtējums</w:t>
      </w:r>
      <w:r w:rsidRPr="00D67420">
        <w:rPr>
          <w:rFonts w:ascii="Times New Roman" w:hAnsi="Times New Roman"/>
          <w:sz w:val="24"/>
          <w:szCs w:val="24"/>
        </w:rPr>
        <w:t>.</w:t>
      </w:r>
    </w:p>
    <w:p w14:paraId="4AC03716" w14:textId="77777777" w:rsidR="008E1D9F" w:rsidRPr="005872A4" w:rsidRDefault="008E1D9F" w:rsidP="00F528F6">
      <w:pPr>
        <w:jc w:val="both"/>
        <w:rPr>
          <w:rFonts w:ascii="Times New Roman" w:hAnsi="Times New Roman"/>
          <w:sz w:val="12"/>
          <w:szCs w:val="12"/>
        </w:rPr>
      </w:pPr>
    </w:p>
    <w:p w14:paraId="566A16FD" w14:textId="73D0EA4C" w:rsidR="004E358C" w:rsidRPr="00D67420" w:rsidRDefault="008E1D9F" w:rsidP="00163ECD">
      <w:pPr>
        <w:ind w:firstLine="720"/>
        <w:jc w:val="both"/>
        <w:rPr>
          <w:rFonts w:ascii="Times New Roman" w:hAnsi="Times New Roman"/>
          <w:sz w:val="24"/>
          <w:szCs w:val="24"/>
        </w:rPr>
      </w:pPr>
      <w:r w:rsidRPr="00D67420">
        <w:rPr>
          <w:rFonts w:ascii="Times New Roman" w:hAnsi="Times New Roman"/>
          <w:sz w:val="24"/>
          <w:szCs w:val="24"/>
        </w:rPr>
        <w:t>Vērtējot apgalvojumu</w:t>
      </w:r>
      <w:r w:rsidR="00163ECD" w:rsidRPr="00D67420">
        <w:t xml:space="preserve"> </w:t>
      </w:r>
      <w:r w:rsidR="00163ECD" w:rsidRPr="00D67420">
        <w:rPr>
          <w:rFonts w:ascii="Times New Roman" w:hAnsi="Times New Roman"/>
          <w:sz w:val="24"/>
          <w:szCs w:val="24"/>
        </w:rPr>
        <w:t>“</w:t>
      </w:r>
      <w:r w:rsidR="005872A4" w:rsidRPr="005872A4">
        <w:rPr>
          <w:rFonts w:ascii="Times New Roman" w:hAnsi="Times New Roman"/>
          <w:sz w:val="24"/>
          <w:szCs w:val="24"/>
        </w:rPr>
        <w:t xml:space="preserve">Psihoterapijas speciālists </w:t>
      </w:r>
      <w:r w:rsidRPr="00D67420">
        <w:rPr>
          <w:rFonts w:ascii="Times New Roman" w:hAnsi="Times New Roman"/>
          <w:sz w:val="24"/>
          <w:szCs w:val="24"/>
        </w:rPr>
        <w:t>mani iedrošināja”</w:t>
      </w:r>
      <w:r w:rsidR="00E35D82" w:rsidRPr="00D67420">
        <w:rPr>
          <w:rFonts w:ascii="Times New Roman" w:hAnsi="Times New Roman"/>
          <w:sz w:val="24"/>
          <w:szCs w:val="24"/>
        </w:rPr>
        <w:t xml:space="preserve">, </w:t>
      </w:r>
      <w:bookmarkStart w:id="5" w:name="_Hlk92812518"/>
      <w:r w:rsidR="0099192E" w:rsidRPr="00D67420">
        <w:rPr>
          <w:rFonts w:ascii="Times New Roman" w:hAnsi="Times New Roman"/>
          <w:sz w:val="24"/>
          <w:szCs w:val="24"/>
        </w:rPr>
        <w:t>49</w:t>
      </w:r>
      <w:r w:rsidR="00E35D82" w:rsidRPr="00D67420">
        <w:rPr>
          <w:rFonts w:ascii="Times New Roman" w:hAnsi="Times New Roman"/>
          <w:sz w:val="24"/>
          <w:szCs w:val="24"/>
        </w:rPr>
        <w:t xml:space="preserve">% jeb </w:t>
      </w:r>
      <w:r w:rsidR="0099192E" w:rsidRPr="00D67420">
        <w:rPr>
          <w:rFonts w:ascii="Times New Roman" w:hAnsi="Times New Roman"/>
          <w:sz w:val="24"/>
          <w:szCs w:val="24"/>
        </w:rPr>
        <w:t>51</w:t>
      </w:r>
      <w:r w:rsidR="00E35D82" w:rsidRPr="00D67420">
        <w:rPr>
          <w:rFonts w:ascii="Times New Roman" w:hAnsi="Times New Roman"/>
          <w:sz w:val="24"/>
          <w:szCs w:val="24"/>
        </w:rPr>
        <w:t xml:space="preserve"> respondent</w:t>
      </w:r>
      <w:r w:rsidR="0099192E" w:rsidRPr="00D67420">
        <w:rPr>
          <w:rFonts w:ascii="Times New Roman" w:hAnsi="Times New Roman"/>
          <w:sz w:val="24"/>
          <w:szCs w:val="24"/>
        </w:rPr>
        <w:t>s</w:t>
      </w:r>
      <w:r w:rsidR="00E35D82" w:rsidRPr="00D67420">
        <w:rPr>
          <w:rFonts w:ascii="Times New Roman" w:hAnsi="Times New Roman"/>
          <w:sz w:val="24"/>
          <w:szCs w:val="24"/>
        </w:rPr>
        <w:t xml:space="preserve"> sniedza augstāko novērtējumu - 10 balles, </w:t>
      </w:r>
      <w:r w:rsidR="0099192E" w:rsidRPr="00D67420">
        <w:rPr>
          <w:rFonts w:ascii="Times New Roman" w:hAnsi="Times New Roman"/>
          <w:sz w:val="24"/>
          <w:szCs w:val="24"/>
        </w:rPr>
        <w:t>43</w:t>
      </w:r>
      <w:r w:rsidR="00E35D82" w:rsidRPr="00D67420">
        <w:rPr>
          <w:rFonts w:ascii="Times New Roman" w:hAnsi="Times New Roman"/>
          <w:sz w:val="24"/>
          <w:szCs w:val="24"/>
        </w:rPr>
        <w:t>% jeb 4</w:t>
      </w:r>
      <w:r w:rsidR="0099192E" w:rsidRPr="00D67420">
        <w:rPr>
          <w:rFonts w:ascii="Times New Roman" w:hAnsi="Times New Roman"/>
          <w:sz w:val="24"/>
          <w:szCs w:val="24"/>
        </w:rPr>
        <w:t>4</w:t>
      </w:r>
      <w:r w:rsidR="00E35D82" w:rsidRPr="00D67420">
        <w:rPr>
          <w:rFonts w:ascii="Times New Roman" w:hAnsi="Times New Roman"/>
          <w:sz w:val="24"/>
          <w:szCs w:val="24"/>
        </w:rPr>
        <w:t xml:space="preserve"> respondenti </w:t>
      </w:r>
      <w:r w:rsidR="0099192E" w:rsidRPr="00D67420">
        <w:rPr>
          <w:rFonts w:ascii="Times New Roman" w:hAnsi="Times New Roman"/>
          <w:sz w:val="24"/>
          <w:szCs w:val="24"/>
        </w:rPr>
        <w:t>saņemto iedrošinājumu</w:t>
      </w:r>
      <w:r w:rsidR="00E35D82" w:rsidRPr="00D67420">
        <w:rPr>
          <w:rFonts w:ascii="Times New Roman" w:hAnsi="Times New Roman"/>
          <w:sz w:val="24"/>
          <w:szCs w:val="24"/>
        </w:rPr>
        <w:t xml:space="preserve"> novērtēja no 8 – 9 ballēm, turpat </w:t>
      </w:r>
      <w:r w:rsidR="0099192E" w:rsidRPr="00D67420">
        <w:rPr>
          <w:rFonts w:ascii="Times New Roman" w:hAnsi="Times New Roman"/>
          <w:sz w:val="24"/>
          <w:szCs w:val="24"/>
        </w:rPr>
        <w:t>3</w:t>
      </w:r>
      <w:r w:rsidR="00E35D82" w:rsidRPr="00D67420">
        <w:rPr>
          <w:rFonts w:ascii="Times New Roman" w:hAnsi="Times New Roman"/>
          <w:sz w:val="24"/>
          <w:szCs w:val="24"/>
        </w:rPr>
        <w:t xml:space="preserve">% jeb </w:t>
      </w:r>
      <w:r w:rsidR="0099192E" w:rsidRPr="00D67420">
        <w:rPr>
          <w:rFonts w:ascii="Times New Roman" w:hAnsi="Times New Roman"/>
          <w:sz w:val="24"/>
          <w:szCs w:val="24"/>
        </w:rPr>
        <w:t>3</w:t>
      </w:r>
      <w:r w:rsidR="00E35D82" w:rsidRPr="00D67420">
        <w:rPr>
          <w:rFonts w:ascii="Times New Roman" w:hAnsi="Times New Roman"/>
          <w:sz w:val="24"/>
          <w:szCs w:val="24"/>
        </w:rPr>
        <w:t xml:space="preserve"> respondenti pakalpojumu novērtēja ar 7 ballēm, savukārt </w:t>
      </w:r>
      <w:r w:rsidR="0099192E" w:rsidRPr="00D67420">
        <w:rPr>
          <w:rFonts w:ascii="Times New Roman" w:hAnsi="Times New Roman"/>
          <w:sz w:val="24"/>
          <w:szCs w:val="24"/>
        </w:rPr>
        <w:t>6</w:t>
      </w:r>
      <w:r w:rsidR="00E35D82" w:rsidRPr="00D67420">
        <w:rPr>
          <w:rFonts w:ascii="Times New Roman" w:hAnsi="Times New Roman"/>
          <w:sz w:val="24"/>
          <w:szCs w:val="24"/>
        </w:rPr>
        <w:t xml:space="preserve">% jeb 6 respondenti </w:t>
      </w:r>
      <w:r w:rsidR="00727C69" w:rsidRPr="00D67420">
        <w:rPr>
          <w:rFonts w:ascii="Times New Roman" w:hAnsi="Times New Roman"/>
          <w:sz w:val="24"/>
          <w:szCs w:val="24"/>
        </w:rPr>
        <w:t>saņemto iedrošinājumu</w:t>
      </w:r>
      <w:r w:rsidR="00E35D82" w:rsidRPr="00D67420">
        <w:rPr>
          <w:rFonts w:ascii="Times New Roman" w:hAnsi="Times New Roman"/>
          <w:sz w:val="24"/>
          <w:szCs w:val="24"/>
        </w:rPr>
        <w:t xml:space="preserve"> vērtēja ar zemāku vērtējumu</w:t>
      </w:r>
      <w:r w:rsidR="00727C69" w:rsidRPr="00D67420">
        <w:rPr>
          <w:rFonts w:ascii="Times New Roman" w:hAnsi="Times New Roman"/>
          <w:sz w:val="24"/>
          <w:szCs w:val="24"/>
        </w:rPr>
        <w:t xml:space="preserve"> 5 – 6 balles</w:t>
      </w:r>
      <w:r w:rsidR="0099192E" w:rsidRPr="00D67420">
        <w:rPr>
          <w:rFonts w:ascii="Times New Roman" w:hAnsi="Times New Roman"/>
          <w:sz w:val="24"/>
          <w:szCs w:val="24"/>
        </w:rPr>
        <w:t xml:space="preserve">. </w:t>
      </w:r>
      <w:bookmarkEnd w:id="5"/>
      <w:r w:rsidR="0099192E" w:rsidRPr="00D67420">
        <w:rPr>
          <w:rFonts w:ascii="Times New Roman" w:hAnsi="Times New Roman"/>
          <w:sz w:val="24"/>
          <w:szCs w:val="24"/>
        </w:rPr>
        <w:t xml:space="preserve">Viens no </w:t>
      </w:r>
      <w:r w:rsidR="00727C69" w:rsidRPr="00D67420">
        <w:rPr>
          <w:rFonts w:ascii="Times New Roman" w:hAnsi="Times New Roman"/>
          <w:sz w:val="24"/>
          <w:szCs w:val="24"/>
        </w:rPr>
        <w:t xml:space="preserve">aptaujātajiem </w:t>
      </w:r>
      <w:r w:rsidR="0099192E" w:rsidRPr="00D67420">
        <w:rPr>
          <w:rFonts w:ascii="Times New Roman" w:hAnsi="Times New Roman"/>
          <w:sz w:val="24"/>
          <w:szCs w:val="24"/>
        </w:rPr>
        <w:t xml:space="preserve">respondentiem to vērtēja ar 1 balli, </w:t>
      </w:r>
      <w:r w:rsidR="00727C69" w:rsidRPr="00D67420">
        <w:rPr>
          <w:rFonts w:ascii="Times New Roman" w:hAnsi="Times New Roman"/>
          <w:sz w:val="24"/>
          <w:szCs w:val="24"/>
        </w:rPr>
        <w:t>norādot, ka iedrošinājums nebija tas, kas viņam šajā terapijas laikā bija nepieciešams un psihoterapijas speciālists to labi izprata, koncentrējoties uz tām lietām, ko no psihoterapijas konsultācijām tiešām sagaid</w:t>
      </w:r>
      <w:r w:rsidR="001B64F6" w:rsidRPr="00D67420">
        <w:rPr>
          <w:rFonts w:ascii="Times New Roman" w:hAnsi="Times New Roman"/>
          <w:sz w:val="24"/>
          <w:szCs w:val="24"/>
        </w:rPr>
        <w:t>a</w:t>
      </w:r>
      <w:r w:rsidR="00163ECD" w:rsidRPr="00D67420">
        <w:rPr>
          <w:rFonts w:ascii="Times New Roman" w:hAnsi="Times New Roman"/>
          <w:sz w:val="24"/>
          <w:szCs w:val="24"/>
        </w:rPr>
        <w:t>. S</w:t>
      </w:r>
      <w:r w:rsidR="006A71B7" w:rsidRPr="00D67420">
        <w:rPr>
          <w:rFonts w:ascii="Times New Roman" w:hAnsi="Times New Roman"/>
          <w:sz w:val="24"/>
          <w:szCs w:val="24"/>
        </w:rPr>
        <w:t xml:space="preserve">kat. </w:t>
      </w:r>
      <w:r w:rsidR="00163ECD" w:rsidRPr="00D67420">
        <w:rPr>
          <w:rFonts w:ascii="Times New Roman" w:hAnsi="Times New Roman"/>
          <w:sz w:val="24"/>
          <w:szCs w:val="24"/>
        </w:rPr>
        <w:t>plašāku informāciju par respondentu sniegto vērtējumu apgalvojumam “</w:t>
      </w:r>
      <w:r w:rsidR="005872A4" w:rsidRPr="005872A4">
        <w:rPr>
          <w:rFonts w:ascii="Times New Roman" w:hAnsi="Times New Roman"/>
          <w:sz w:val="24"/>
          <w:szCs w:val="24"/>
        </w:rPr>
        <w:t xml:space="preserve">Psihoterapijas speciālists </w:t>
      </w:r>
      <w:r w:rsidR="00163ECD" w:rsidRPr="00D67420">
        <w:rPr>
          <w:rFonts w:ascii="Times New Roman" w:hAnsi="Times New Roman"/>
          <w:sz w:val="24"/>
          <w:szCs w:val="24"/>
        </w:rPr>
        <w:t>mani iedrošināja”a</w:t>
      </w:r>
      <w:r w:rsidR="006A71B7" w:rsidRPr="00D67420">
        <w:rPr>
          <w:rFonts w:ascii="Times New Roman" w:hAnsi="Times New Roman"/>
          <w:sz w:val="24"/>
          <w:szCs w:val="24"/>
        </w:rPr>
        <w:t>ttēl</w:t>
      </w:r>
      <w:r w:rsidR="00163ECD" w:rsidRPr="00D67420">
        <w:rPr>
          <w:rFonts w:ascii="Times New Roman" w:hAnsi="Times New Roman"/>
          <w:sz w:val="24"/>
          <w:szCs w:val="24"/>
        </w:rPr>
        <w:t>ā</w:t>
      </w:r>
      <w:r w:rsidR="006A71B7" w:rsidRPr="00D67420">
        <w:rPr>
          <w:rFonts w:ascii="Times New Roman" w:hAnsi="Times New Roman"/>
          <w:sz w:val="24"/>
          <w:szCs w:val="24"/>
        </w:rPr>
        <w:t xml:space="preserve"> Nr.</w:t>
      </w:r>
      <w:r w:rsidR="00163ECD" w:rsidRPr="00D67420">
        <w:rPr>
          <w:rFonts w:ascii="Times New Roman" w:hAnsi="Times New Roman"/>
          <w:sz w:val="24"/>
          <w:szCs w:val="24"/>
        </w:rPr>
        <w:t>6.</w:t>
      </w:r>
    </w:p>
    <w:p w14:paraId="6B995AB0" w14:textId="77777777" w:rsidR="00163ECD" w:rsidRPr="00D67420" w:rsidRDefault="00163ECD" w:rsidP="00163ECD">
      <w:pPr>
        <w:ind w:firstLine="720"/>
        <w:jc w:val="both"/>
        <w:rPr>
          <w:rFonts w:ascii="Times New Roman" w:hAnsi="Times New Roman"/>
          <w:sz w:val="12"/>
          <w:szCs w:val="12"/>
        </w:rPr>
      </w:pPr>
    </w:p>
    <w:p w14:paraId="58809868" w14:textId="46D04737" w:rsidR="006A71B7" w:rsidRPr="00D67420" w:rsidRDefault="006A71B7" w:rsidP="006A71B7">
      <w:pPr>
        <w:jc w:val="both"/>
        <w:rPr>
          <w:rFonts w:ascii="Times New Roman" w:hAnsi="Times New Roman"/>
          <w:sz w:val="24"/>
          <w:szCs w:val="24"/>
        </w:rPr>
      </w:pPr>
      <w:r w:rsidRPr="00D67420">
        <w:rPr>
          <w:rFonts w:ascii="Times New Roman" w:hAnsi="Times New Roman"/>
          <w:noProof/>
          <w:sz w:val="24"/>
          <w:szCs w:val="24"/>
        </w:rPr>
        <w:drawing>
          <wp:inline distT="0" distB="0" distL="0" distR="0" wp14:anchorId="3F48E0DF" wp14:editId="527550DC">
            <wp:extent cx="5274310" cy="1257300"/>
            <wp:effectExtent l="0" t="0" r="2540" b="0"/>
            <wp:docPr id="19" name="Chart 19">
              <a:extLst xmlns:a="http://schemas.openxmlformats.org/drawingml/2006/main">
                <a:ext uri="{FF2B5EF4-FFF2-40B4-BE49-F238E27FC236}">
                  <a16:creationId xmlns:a16="http://schemas.microsoft.com/office/drawing/2014/main" id="{1302D4B0-2FF5-45CA-8DFE-72363849B6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BE19970" w14:textId="5DFA3F83" w:rsidR="001B64F6" w:rsidRPr="00D67420" w:rsidRDefault="006A71B7" w:rsidP="00F528F6">
      <w:pPr>
        <w:jc w:val="both"/>
        <w:rPr>
          <w:rFonts w:ascii="Times New Roman" w:hAnsi="Times New Roman"/>
          <w:sz w:val="24"/>
          <w:szCs w:val="24"/>
        </w:rPr>
      </w:pPr>
      <w:r w:rsidRPr="00D67420">
        <w:rPr>
          <w:rFonts w:ascii="Times New Roman" w:hAnsi="Times New Roman"/>
          <w:sz w:val="24"/>
          <w:szCs w:val="24"/>
        </w:rPr>
        <w:t xml:space="preserve">Attēls Nr. </w:t>
      </w:r>
      <w:r w:rsidR="00FB47A0" w:rsidRPr="00D67420">
        <w:rPr>
          <w:rFonts w:ascii="Times New Roman" w:hAnsi="Times New Roman"/>
          <w:sz w:val="24"/>
          <w:szCs w:val="24"/>
        </w:rPr>
        <w:t>6</w:t>
      </w:r>
      <w:r w:rsidRPr="00D67420">
        <w:rPr>
          <w:rFonts w:ascii="Times New Roman" w:hAnsi="Times New Roman"/>
          <w:sz w:val="24"/>
          <w:szCs w:val="24"/>
        </w:rPr>
        <w:t xml:space="preserve">. </w:t>
      </w:r>
      <w:r w:rsidR="00FB47A0" w:rsidRPr="00D67420">
        <w:rPr>
          <w:rFonts w:ascii="Times New Roman" w:hAnsi="Times New Roman"/>
          <w:sz w:val="24"/>
          <w:szCs w:val="24"/>
        </w:rPr>
        <w:t>Apgalvojuma “</w:t>
      </w:r>
      <w:r w:rsidR="005872A4" w:rsidRPr="005872A4">
        <w:rPr>
          <w:rFonts w:ascii="Times New Roman" w:hAnsi="Times New Roman"/>
          <w:sz w:val="24"/>
          <w:szCs w:val="24"/>
        </w:rPr>
        <w:t xml:space="preserve">Psihoterapijas speciālists </w:t>
      </w:r>
      <w:r w:rsidR="00FB47A0" w:rsidRPr="00D67420">
        <w:rPr>
          <w:rFonts w:ascii="Times New Roman" w:hAnsi="Times New Roman"/>
          <w:sz w:val="24"/>
          <w:szCs w:val="24"/>
        </w:rPr>
        <w:t>mani iedrošināja”</w:t>
      </w:r>
      <w:r w:rsidR="00FB47A0" w:rsidRPr="00D67420">
        <w:t xml:space="preserve"> </w:t>
      </w:r>
      <w:r w:rsidR="00FB47A0" w:rsidRPr="00D67420">
        <w:rPr>
          <w:rFonts w:ascii="Times New Roman" w:hAnsi="Times New Roman"/>
          <w:sz w:val="24"/>
          <w:szCs w:val="24"/>
        </w:rPr>
        <w:t>vērtējums</w:t>
      </w:r>
      <w:r w:rsidRPr="00D67420">
        <w:rPr>
          <w:rFonts w:ascii="Times New Roman" w:hAnsi="Times New Roman"/>
          <w:sz w:val="24"/>
          <w:szCs w:val="24"/>
        </w:rPr>
        <w:t>.</w:t>
      </w:r>
    </w:p>
    <w:p w14:paraId="084CC3F6" w14:textId="77777777" w:rsidR="006A71B7" w:rsidRPr="00D67420" w:rsidRDefault="006A71B7" w:rsidP="00F528F6">
      <w:pPr>
        <w:jc w:val="both"/>
        <w:rPr>
          <w:rFonts w:ascii="Times New Roman" w:hAnsi="Times New Roman"/>
          <w:sz w:val="24"/>
          <w:szCs w:val="24"/>
        </w:rPr>
      </w:pPr>
    </w:p>
    <w:p w14:paraId="430F4E31" w14:textId="58C0C1BF" w:rsidR="00853934" w:rsidRPr="00D67420" w:rsidRDefault="00853934" w:rsidP="00F528F6">
      <w:pPr>
        <w:jc w:val="both"/>
        <w:rPr>
          <w:rFonts w:ascii="Times New Roman" w:hAnsi="Times New Roman"/>
          <w:sz w:val="24"/>
          <w:szCs w:val="24"/>
        </w:rPr>
      </w:pPr>
    </w:p>
    <w:p w14:paraId="1F82DF0F" w14:textId="05A7EC49" w:rsidR="000B0356" w:rsidRPr="00D67420" w:rsidRDefault="00FB47A0" w:rsidP="009A110C">
      <w:pPr>
        <w:ind w:firstLine="720"/>
        <w:jc w:val="both"/>
        <w:rPr>
          <w:rFonts w:ascii="Times New Roman" w:hAnsi="Times New Roman"/>
          <w:sz w:val="24"/>
          <w:szCs w:val="24"/>
        </w:rPr>
      </w:pPr>
      <w:r w:rsidRPr="00D67420">
        <w:rPr>
          <w:rFonts w:ascii="Times New Roman" w:hAnsi="Times New Roman"/>
          <w:sz w:val="24"/>
          <w:szCs w:val="24"/>
        </w:rPr>
        <w:t>Vērtējot apgalvojumu “</w:t>
      </w:r>
      <w:r w:rsidR="005872A4" w:rsidRPr="005872A4">
        <w:rPr>
          <w:rFonts w:ascii="Times New Roman" w:hAnsi="Times New Roman"/>
          <w:sz w:val="24"/>
          <w:szCs w:val="24"/>
        </w:rPr>
        <w:t xml:space="preserve">Psihoterapijas speciālists </w:t>
      </w:r>
      <w:r w:rsidRPr="00D67420">
        <w:rPr>
          <w:rFonts w:ascii="Times New Roman" w:hAnsi="Times New Roman"/>
          <w:sz w:val="24"/>
          <w:szCs w:val="24"/>
        </w:rPr>
        <w:t xml:space="preserve">mani sadzirdēja”,  </w:t>
      </w:r>
      <w:r w:rsidR="00F779D3" w:rsidRPr="00D67420">
        <w:rPr>
          <w:rFonts w:ascii="Times New Roman" w:hAnsi="Times New Roman"/>
          <w:sz w:val="24"/>
          <w:szCs w:val="24"/>
        </w:rPr>
        <w:t xml:space="preserve">54% jeb 57 respondents sniedza augstāko novērtējumu - 10 balles, 24% jeb 25 respondenti </w:t>
      </w:r>
      <w:r w:rsidR="005872A4">
        <w:rPr>
          <w:rFonts w:ascii="Times New Roman" w:hAnsi="Times New Roman"/>
          <w:sz w:val="24"/>
          <w:szCs w:val="24"/>
        </w:rPr>
        <w:t>p</w:t>
      </w:r>
      <w:r w:rsidR="005872A4" w:rsidRPr="005872A4">
        <w:rPr>
          <w:rFonts w:ascii="Times New Roman" w:hAnsi="Times New Roman"/>
          <w:sz w:val="24"/>
          <w:szCs w:val="24"/>
        </w:rPr>
        <w:t>sihoterapijas speciālist</w:t>
      </w:r>
      <w:r w:rsidR="005872A4">
        <w:rPr>
          <w:rFonts w:ascii="Times New Roman" w:hAnsi="Times New Roman"/>
          <w:sz w:val="24"/>
          <w:szCs w:val="24"/>
        </w:rPr>
        <w:t>u</w:t>
      </w:r>
      <w:r w:rsidR="005872A4" w:rsidRPr="005872A4">
        <w:rPr>
          <w:rFonts w:ascii="Times New Roman" w:hAnsi="Times New Roman"/>
          <w:sz w:val="24"/>
          <w:szCs w:val="24"/>
        </w:rPr>
        <w:t xml:space="preserve"> </w:t>
      </w:r>
      <w:r w:rsidR="00F779D3" w:rsidRPr="00D67420">
        <w:rPr>
          <w:rFonts w:ascii="Times New Roman" w:hAnsi="Times New Roman"/>
          <w:sz w:val="24"/>
          <w:szCs w:val="24"/>
        </w:rPr>
        <w:t>spēju viņus sadzirdēt novērtēja ar 9 ballēm un 20% jeb 21 respondents pakalpojumu novērtēja no  7 - 8 ballēm.</w:t>
      </w:r>
      <w:r w:rsidR="00F779D3" w:rsidRPr="00D67420">
        <w:t xml:space="preserve"> </w:t>
      </w:r>
      <w:bookmarkStart w:id="6" w:name="_Hlk92813001"/>
      <w:r w:rsidR="00F779D3" w:rsidRPr="00D67420">
        <w:rPr>
          <w:rFonts w:ascii="Times New Roman" w:hAnsi="Times New Roman"/>
          <w:sz w:val="24"/>
          <w:szCs w:val="24"/>
        </w:rPr>
        <w:t>Skat. plašāku informāciju par respondentu sniegto vērtējumu apgalvojumam “</w:t>
      </w:r>
      <w:r w:rsidR="005872A4" w:rsidRPr="005872A4">
        <w:rPr>
          <w:rFonts w:ascii="Times New Roman" w:hAnsi="Times New Roman"/>
          <w:sz w:val="24"/>
          <w:szCs w:val="24"/>
        </w:rPr>
        <w:t xml:space="preserve">Psihoterapijas speciālists </w:t>
      </w:r>
      <w:r w:rsidR="00F779D3" w:rsidRPr="00D67420">
        <w:rPr>
          <w:rFonts w:ascii="Times New Roman" w:hAnsi="Times New Roman"/>
          <w:sz w:val="24"/>
          <w:szCs w:val="24"/>
        </w:rPr>
        <w:t>mani sadzirdēja” attēlā Nr.7.</w:t>
      </w:r>
      <w:r w:rsidR="001F2EC5" w:rsidRPr="00D67420">
        <w:rPr>
          <w:rFonts w:ascii="Times New Roman" w:hAnsi="Times New Roman"/>
          <w:sz w:val="24"/>
          <w:szCs w:val="24"/>
        </w:rPr>
        <w:t xml:space="preserve"> </w:t>
      </w:r>
      <w:r w:rsidR="000B0356" w:rsidRPr="00D67420">
        <w:rPr>
          <w:rFonts w:ascii="Times New Roman" w:hAnsi="Times New Roman"/>
          <w:sz w:val="24"/>
          <w:szCs w:val="24"/>
        </w:rPr>
        <w:t xml:space="preserve"> </w:t>
      </w:r>
      <w:bookmarkEnd w:id="6"/>
    </w:p>
    <w:p w14:paraId="6A047C2F" w14:textId="4FAEC44B" w:rsidR="000B0356" w:rsidRPr="00D67420" w:rsidRDefault="001F2EC5" w:rsidP="00853934">
      <w:pPr>
        <w:jc w:val="both"/>
        <w:rPr>
          <w:rFonts w:ascii="Times New Roman" w:hAnsi="Times New Roman"/>
          <w:sz w:val="24"/>
          <w:szCs w:val="24"/>
        </w:rPr>
      </w:pPr>
      <w:r w:rsidRPr="00D67420">
        <w:rPr>
          <w:rFonts w:ascii="Times New Roman" w:hAnsi="Times New Roman"/>
          <w:noProof/>
          <w:sz w:val="24"/>
          <w:szCs w:val="24"/>
        </w:rPr>
        <w:drawing>
          <wp:inline distT="0" distB="0" distL="0" distR="0" wp14:anchorId="3837D590" wp14:editId="047DBE5E">
            <wp:extent cx="5266690" cy="15621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70641" cy="1563272"/>
                    </a:xfrm>
                    <a:prstGeom prst="rect">
                      <a:avLst/>
                    </a:prstGeom>
                    <a:noFill/>
                  </pic:spPr>
                </pic:pic>
              </a:graphicData>
            </a:graphic>
          </wp:inline>
        </w:drawing>
      </w:r>
    </w:p>
    <w:p w14:paraId="1A9126FF" w14:textId="28D3BBB6" w:rsidR="001F2EC5" w:rsidRPr="00D67420" w:rsidRDefault="009A110C" w:rsidP="00853934">
      <w:pPr>
        <w:jc w:val="both"/>
        <w:rPr>
          <w:rFonts w:ascii="Times New Roman" w:hAnsi="Times New Roman"/>
          <w:sz w:val="24"/>
          <w:szCs w:val="24"/>
        </w:rPr>
      </w:pPr>
      <w:r w:rsidRPr="00D67420">
        <w:rPr>
          <w:rFonts w:ascii="Times New Roman" w:hAnsi="Times New Roman"/>
          <w:sz w:val="24"/>
          <w:szCs w:val="24"/>
        </w:rPr>
        <w:t>Attēls Nr. 7. Apgalvojuma “</w:t>
      </w:r>
      <w:r w:rsidR="005872A4" w:rsidRPr="005872A4">
        <w:rPr>
          <w:rFonts w:ascii="Times New Roman" w:hAnsi="Times New Roman"/>
          <w:sz w:val="24"/>
          <w:szCs w:val="24"/>
        </w:rPr>
        <w:t xml:space="preserve">Psihoterapijas speciālists </w:t>
      </w:r>
      <w:r w:rsidRPr="00D67420">
        <w:rPr>
          <w:rFonts w:ascii="Times New Roman" w:hAnsi="Times New Roman"/>
          <w:sz w:val="24"/>
          <w:szCs w:val="24"/>
        </w:rPr>
        <w:t>mani sadzirdēja” vērtējums.</w:t>
      </w:r>
    </w:p>
    <w:p w14:paraId="2733F210" w14:textId="77777777" w:rsidR="002F5CE1" w:rsidRPr="00D67420" w:rsidRDefault="002F5CE1" w:rsidP="00853934">
      <w:pPr>
        <w:jc w:val="both"/>
        <w:rPr>
          <w:rFonts w:ascii="Times New Roman" w:hAnsi="Times New Roman"/>
          <w:sz w:val="24"/>
          <w:szCs w:val="24"/>
        </w:rPr>
      </w:pPr>
    </w:p>
    <w:p w14:paraId="5C105543" w14:textId="28BD5CD4" w:rsidR="00A02F16" w:rsidRPr="00D67420" w:rsidRDefault="009A110C" w:rsidP="009A110C">
      <w:pPr>
        <w:ind w:firstLine="720"/>
        <w:jc w:val="both"/>
        <w:rPr>
          <w:rFonts w:ascii="Times New Roman" w:hAnsi="Times New Roman"/>
          <w:sz w:val="24"/>
          <w:szCs w:val="24"/>
        </w:rPr>
      </w:pPr>
      <w:r w:rsidRPr="00D67420">
        <w:rPr>
          <w:rFonts w:ascii="Times New Roman" w:hAnsi="Times New Roman"/>
          <w:sz w:val="24"/>
          <w:szCs w:val="24"/>
        </w:rPr>
        <w:t>Vērtējot apgalvojumu “</w:t>
      </w:r>
      <w:r w:rsidR="005872A4" w:rsidRPr="005872A4">
        <w:rPr>
          <w:rFonts w:ascii="Times New Roman" w:hAnsi="Times New Roman"/>
          <w:sz w:val="24"/>
          <w:szCs w:val="24"/>
        </w:rPr>
        <w:t xml:space="preserve">Psihoterapijas speciālists </w:t>
      </w:r>
      <w:r w:rsidRPr="00D67420">
        <w:rPr>
          <w:rFonts w:ascii="Times New Roman" w:hAnsi="Times New Roman"/>
          <w:sz w:val="24"/>
          <w:szCs w:val="24"/>
        </w:rPr>
        <w:t xml:space="preserve">bija ieinteresēts”, </w:t>
      </w:r>
      <w:r w:rsidR="00152708" w:rsidRPr="00D67420">
        <w:rPr>
          <w:rFonts w:ascii="Times New Roman" w:hAnsi="Times New Roman"/>
          <w:sz w:val="24"/>
          <w:szCs w:val="24"/>
        </w:rPr>
        <w:t xml:space="preserve">60% jeb 63 respondentu </w:t>
      </w:r>
      <w:r w:rsidR="00A02F16" w:rsidRPr="00D67420">
        <w:rPr>
          <w:rFonts w:ascii="Times New Roman" w:hAnsi="Times New Roman"/>
          <w:sz w:val="24"/>
          <w:szCs w:val="24"/>
        </w:rPr>
        <w:t>psihoterapijas speciālistu ieinteresētību novērtēja ar 10 ballēm, 23% jeb 24 respondenti ar 9 ballēm, 14% jeb 15 respondenti ar 8 ballēm un 3% jeb 3 respondenti ar 7 ballēm.</w:t>
      </w:r>
      <w:r w:rsidRPr="00D67420">
        <w:rPr>
          <w:rFonts w:ascii="Times New Roman" w:hAnsi="Times New Roman"/>
          <w:sz w:val="24"/>
          <w:szCs w:val="24"/>
        </w:rPr>
        <w:t xml:space="preserve"> Skat. plašāku informāciju par respondentu sniegto vērtējumu </w:t>
      </w:r>
      <w:bookmarkStart w:id="7" w:name="_Hlk92813047"/>
      <w:r w:rsidRPr="00D67420">
        <w:rPr>
          <w:rFonts w:ascii="Times New Roman" w:hAnsi="Times New Roman"/>
          <w:sz w:val="24"/>
          <w:szCs w:val="24"/>
        </w:rPr>
        <w:t>apgalvojumam “</w:t>
      </w:r>
      <w:r w:rsidR="005872A4" w:rsidRPr="005872A4">
        <w:rPr>
          <w:rFonts w:ascii="Times New Roman" w:hAnsi="Times New Roman"/>
          <w:sz w:val="24"/>
          <w:szCs w:val="24"/>
        </w:rPr>
        <w:t xml:space="preserve">Psihoterapijas speciālists </w:t>
      </w:r>
      <w:r w:rsidRPr="00D67420">
        <w:rPr>
          <w:rFonts w:ascii="Times New Roman" w:hAnsi="Times New Roman"/>
          <w:sz w:val="24"/>
          <w:szCs w:val="24"/>
        </w:rPr>
        <w:t>bija ieinteresēts”</w:t>
      </w:r>
      <w:bookmarkEnd w:id="7"/>
      <w:r w:rsidRPr="00D67420">
        <w:rPr>
          <w:rFonts w:ascii="Times New Roman" w:hAnsi="Times New Roman"/>
          <w:sz w:val="24"/>
          <w:szCs w:val="24"/>
        </w:rPr>
        <w:t xml:space="preserve"> attēlā Nr.8.  </w:t>
      </w:r>
      <w:r w:rsidR="00A02F16" w:rsidRPr="00D67420">
        <w:rPr>
          <w:rFonts w:ascii="Times New Roman" w:hAnsi="Times New Roman"/>
          <w:sz w:val="24"/>
          <w:szCs w:val="24"/>
        </w:rPr>
        <w:t xml:space="preserve"> </w:t>
      </w:r>
    </w:p>
    <w:p w14:paraId="766714D7" w14:textId="1639287B" w:rsidR="00853934" w:rsidRPr="00D67420" w:rsidRDefault="00A02F16" w:rsidP="00A02F16">
      <w:pPr>
        <w:jc w:val="both"/>
        <w:rPr>
          <w:rFonts w:ascii="Times New Roman" w:hAnsi="Times New Roman"/>
          <w:sz w:val="24"/>
          <w:szCs w:val="24"/>
        </w:rPr>
      </w:pPr>
      <w:r w:rsidRPr="00D67420">
        <w:rPr>
          <w:rFonts w:ascii="Times New Roman" w:hAnsi="Times New Roman"/>
          <w:noProof/>
          <w:sz w:val="24"/>
          <w:szCs w:val="24"/>
        </w:rPr>
        <w:drawing>
          <wp:inline distT="0" distB="0" distL="0" distR="0" wp14:anchorId="29D2A2D1" wp14:editId="6E1291CD">
            <wp:extent cx="5274310" cy="1196340"/>
            <wp:effectExtent l="0" t="0" r="2540" b="3810"/>
            <wp:docPr id="22" name="Chart 22">
              <a:extLst xmlns:a="http://schemas.openxmlformats.org/drawingml/2006/main">
                <a:ext uri="{FF2B5EF4-FFF2-40B4-BE49-F238E27FC236}">
                  <a16:creationId xmlns:a16="http://schemas.microsoft.com/office/drawing/2014/main" id="{1302D4B0-2FF5-45CA-8DFE-72363849B6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5D5A522" w14:textId="03AB8666" w:rsidR="00853934" w:rsidRPr="00D67420" w:rsidRDefault="009A110C" w:rsidP="009A110C">
      <w:pPr>
        <w:jc w:val="both"/>
        <w:rPr>
          <w:rFonts w:ascii="Times New Roman" w:hAnsi="Times New Roman"/>
          <w:sz w:val="24"/>
          <w:szCs w:val="24"/>
        </w:rPr>
      </w:pPr>
      <w:r w:rsidRPr="00D67420">
        <w:rPr>
          <w:rFonts w:ascii="Times New Roman" w:hAnsi="Times New Roman"/>
          <w:sz w:val="24"/>
          <w:szCs w:val="24"/>
        </w:rPr>
        <w:t>Attēls Nr. 8. Apgalvojuma “</w:t>
      </w:r>
      <w:r w:rsidR="005872A4" w:rsidRPr="005872A4">
        <w:rPr>
          <w:rFonts w:ascii="Times New Roman" w:hAnsi="Times New Roman"/>
          <w:sz w:val="24"/>
          <w:szCs w:val="24"/>
        </w:rPr>
        <w:t xml:space="preserve">Psihoterapijas speciālists </w:t>
      </w:r>
      <w:r w:rsidRPr="00D67420">
        <w:rPr>
          <w:rFonts w:ascii="Times New Roman" w:hAnsi="Times New Roman"/>
          <w:sz w:val="24"/>
          <w:szCs w:val="24"/>
        </w:rPr>
        <w:t>bija ieinteresēts” vērtējums.</w:t>
      </w:r>
    </w:p>
    <w:p w14:paraId="72456578" w14:textId="77777777" w:rsidR="009A110C" w:rsidRPr="00D67420" w:rsidRDefault="009A110C" w:rsidP="00414AAD">
      <w:pPr>
        <w:jc w:val="both"/>
        <w:rPr>
          <w:rFonts w:ascii="Times New Roman" w:hAnsi="Times New Roman"/>
          <w:sz w:val="24"/>
          <w:szCs w:val="24"/>
        </w:rPr>
      </w:pPr>
    </w:p>
    <w:p w14:paraId="0D7BE462" w14:textId="39D8E109" w:rsidR="00743795" w:rsidRPr="00D67420" w:rsidRDefault="00414AAD" w:rsidP="00743795">
      <w:pPr>
        <w:ind w:firstLine="720"/>
        <w:jc w:val="both"/>
        <w:rPr>
          <w:rFonts w:ascii="Times New Roman" w:hAnsi="Times New Roman"/>
          <w:sz w:val="24"/>
          <w:szCs w:val="24"/>
        </w:rPr>
      </w:pPr>
      <w:r w:rsidRPr="00D67420">
        <w:rPr>
          <w:rFonts w:ascii="Times New Roman" w:hAnsi="Times New Roman"/>
          <w:sz w:val="24"/>
          <w:szCs w:val="24"/>
        </w:rPr>
        <w:t xml:space="preserve">Respondenti, kuru skatījums uz notiekošo </w:t>
      </w:r>
      <w:r w:rsidR="00AA2B60" w:rsidRPr="00D67420">
        <w:rPr>
          <w:rFonts w:ascii="Times New Roman" w:hAnsi="Times New Roman"/>
          <w:sz w:val="24"/>
          <w:szCs w:val="24"/>
        </w:rPr>
        <w:t xml:space="preserve">atbilda </w:t>
      </w:r>
      <w:r w:rsidRPr="00D67420">
        <w:rPr>
          <w:rFonts w:ascii="Times New Roman" w:hAnsi="Times New Roman"/>
          <w:sz w:val="24"/>
          <w:szCs w:val="24"/>
        </w:rPr>
        <w:t>psihoterapijas speciālista skatījumu uz notiekoš</w:t>
      </w:r>
      <w:r w:rsidR="00AA2B60" w:rsidRPr="00D67420">
        <w:rPr>
          <w:rFonts w:ascii="Times New Roman" w:hAnsi="Times New Roman"/>
          <w:sz w:val="24"/>
          <w:szCs w:val="24"/>
        </w:rPr>
        <w:t>o</w:t>
      </w:r>
      <w:r w:rsidRPr="00D67420">
        <w:rPr>
          <w:rFonts w:ascii="Times New Roman" w:hAnsi="Times New Roman"/>
          <w:sz w:val="24"/>
          <w:szCs w:val="24"/>
        </w:rPr>
        <w:t>, apgalvojumam “</w:t>
      </w:r>
      <w:r w:rsidR="005872A4" w:rsidRPr="005872A4">
        <w:rPr>
          <w:rFonts w:ascii="Times New Roman" w:hAnsi="Times New Roman"/>
          <w:sz w:val="24"/>
          <w:szCs w:val="24"/>
        </w:rPr>
        <w:t xml:space="preserve">Psihoterapijas speciālists </w:t>
      </w:r>
      <w:r w:rsidRPr="00D67420">
        <w:rPr>
          <w:rFonts w:ascii="Times New Roman" w:hAnsi="Times New Roman"/>
          <w:sz w:val="24"/>
          <w:szCs w:val="24"/>
        </w:rPr>
        <w:t xml:space="preserve">palīdzēja paskatīties uz lietām savādāk” </w:t>
      </w:r>
      <w:r w:rsidR="00AA2B60" w:rsidRPr="00D67420">
        <w:rPr>
          <w:rFonts w:ascii="Times New Roman" w:hAnsi="Times New Roman"/>
          <w:sz w:val="24"/>
          <w:szCs w:val="24"/>
        </w:rPr>
        <w:t xml:space="preserve">lika </w:t>
      </w:r>
      <w:r w:rsidRPr="00D67420">
        <w:rPr>
          <w:rFonts w:ascii="Times New Roman" w:hAnsi="Times New Roman"/>
          <w:sz w:val="24"/>
          <w:szCs w:val="24"/>
        </w:rPr>
        <w:t>zemu vai zemāku vērtējumu, taču 55% jeb 58 respondent</w:t>
      </w:r>
      <w:r w:rsidR="00AA2B60" w:rsidRPr="00D67420">
        <w:rPr>
          <w:rFonts w:ascii="Times New Roman" w:hAnsi="Times New Roman"/>
          <w:sz w:val="24"/>
          <w:szCs w:val="24"/>
        </w:rPr>
        <w:t>i</w:t>
      </w:r>
      <w:r w:rsidRPr="00D67420">
        <w:rPr>
          <w:rFonts w:ascii="Times New Roman" w:hAnsi="Times New Roman"/>
          <w:sz w:val="24"/>
          <w:szCs w:val="24"/>
        </w:rPr>
        <w:t xml:space="preserve"> šim apgalvojumam ielika augstāko vērtējumu</w:t>
      </w:r>
      <w:r w:rsidR="000D512A" w:rsidRPr="00D67420">
        <w:rPr>
          <w:rFonts w:ascii="Times New Roman" w:hAnsi="Times New Roman"/>
          <w:sz w:val="24"/>
          <w:szCs w:val="24"/>
        </w:rPr>
        <w:t xml:space="preserve"> – 10 balles, 18%  - 9 balles un vēl 18% 8 balles</w:t>
      </w:r>
      <w:r w:rsidR="00AA2B60" w:rsidRPr="00D67420">
        <w:rPr>
          <w:rFonts w:ascii="Times New Roman" w:hAnsi="Times New Roman"/>
          <w:sz w:val="24"/>
          <w:szCs w:val="24"/>
        </w:rPr>
        <w:t>, atklājot ka psihoterapijas speciālistiem izdevās respondentiem atklāt kādu jaunu, iepriekš nepamanītu esošās situācijas aspektu</w:t>
      </w:r>
      <w:r w:rsidR="000D512A" w:rsidRPr="00D67420">
        <w:rPr>
          <w:rFonts w:ascii="Times New Roman" w:hAnsi="Times New Roman"/>
          <w:sz w:val="24"/>
          <w:szCs w:val="24"/>
        </w:rPr>
        <w:t>.</w:t>
      </w:r>
      <w:r w:rsidR="00743795" w:rsidRPr="00D67420">
        <w:rPr>
          <w:rFonts w:ascii="Times New Roman" w:hAnsi="Times New Roman"/>
          <w:sz w:val="24"/>
          <w:szCs w:val="24"/>
        </w:rPr>
        <w:t xml:space="preserve"> Skat. plašāku informāciju par respondentu sniegto vērtējumu apgalvojumam “</w:t>
      </w:r>
      <w:r w:rsidR="005872A4" w:rsidRPr="005872A4">
        <w:rPr>
          <w:rFonts w:ascii="Times New Roman" w:hAnsi="Times New Roman"/>
          <w:sz w:val="24"/>
          <w:szCs w:val="24"/>
        </w:rPr>
        <w:t xml:space="preserve">Psihoterapijas speciālists </w:t>
      </w:r>
      <w:r w:rsidR="00743795" w:rsidRPr="00D67420">
        <w:rPr>
          <w:rFonts w:ascii="Times New Roman" w:hAnsi="Times New Roman"/>
          <w:sz w:val="24"/>
          <w:szCs w:val="24"/>
        </w:rPr>
        <w:t xml:space="preserve">palīdzēja paskatīties uz lietām savādāk” attēlā Nr.9.   </w:t>
      </w:r>
    </w:p>
    <w:p w14:paraId="7FF3480A" w14:textId="64F54E61" w:rsidR="00DC6272" w:rsidRPr="00D67420" w:rsidRDefault="00414AAD" w:rsidP="00AA2B60">
      <w:pPr>
        <w:ind w:firstLine="720"/>
        <w:jc w:val="both"/>
        <w:rPr>
          <w:rFonts w:ascii="Times New Roman" w:hAnsi="Times New Roman"/>
          <w:sz w:val="24"/>
          <w:szCs w:val="24"/>
        </w:rPr>
      </w:pPr>
      <w:r w:rsidRPr="00D67420">
        <w:rPr>
          <w:rFonts w:ascii="Times New Roman" w:hAnsi="Times New Roman"/>
          <w:sz w:val="24"/>
          <w:szCs w:val="24"/>
        </w:rPr>
        <w:t xml:space="preserve">  </w:t>
      </w:r>
    </w:p>
    <w:p w14:paraId="2BB636D1" w14:textId="4FF91EE0" w:rsidR="00DC6272" w:rsidRPr="00D67420" w:rsidRDefault="00DC6272" w:rsidP="00F528F6">
      <w:pPr>
        <w:jc w:val="both"/>
        <w:rPr>
          <w:rFonts w:ascii="Times New Roman" w:hAnsi="Times New Roman"/>
          <w:sz w:val="24"/>
          <w:szCs w:val="24"/>
        </w:rPr>
      </w:pPr>
    </w:p>
    <w:p w14:paraId="36383F71" w14:textId="4ED025A3" w:rsidR="006C2900" w:rsidRPr="00D67420" w:rsidRDefault="00907C1F" w:rsidP="00907C1F">
      <w:pPr>
        <w:jc w:val="both"/>
        <w:rPr>
          <w:rFonts w:ascii="Times New Roman" w:hAnsi="Times New Roman"/>
          <w:sz w:val="24"/>
          <w:szCs w:val="24"/>
        </w:rPr>
      </w:pPr>
      <w:r w:rsidRPr="00D67420">
        <w:rPr>
          <w:rFonts w:ascii="Times New Roman" w:hAnsi="Times New Roman"/>
          <w:noProof/>
          <w:sz w:val="24"/>
          <w:szCs w:val="24"/>
        </w:rPr>
        <w:drawing>
          <wp:inline distT="0" distB="0" distL="0" distR="0" wp14:anchorId="2240B4AF" wp14:editId="2881F2E1">
            <wp:extent cx="5274310" cy="1120140"/>
            <wp:effectExtent l="0" t="0" r="2540" b="3810"/>
            <wp:docPr id="23" name="Chart 23">
              <a:extLst xmlns:a="http://schemas.openxmlformats.org/drawingml/2006/main">
                <a:ext uri="{FF2B5EF4-FFF2-40B4-BE49-F238E27FC236}">
                  <a16:creationId xmlns:a16="http://schemas.microsoft.com/office/drawing/2014/main" id="{1302D4B0-2FF5-45CA-8DFE-72363849B6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7607DE6" w14:textId="2FEE8CA0" w:rsidR="006C2900" w:rsidRPr="00D67420" w:rsidRDefault="00743795" w:rsidP="00F528F6">
      <w:pPr>
        <w:jc w:val="both"/>
        <w:rPr>
          <w:rFonts w:ascii="Times New Roman" w:hAnsi="Times New Roman"/>
          <w:sz w:val="24"/>
          <w:szCs w:val="24"/>
        </w:rPr>
      </w:pPr>
      <w:r w:rsidRPr="00D67420">
        <w:rPr>
          <w:rFonts w:ascii="Times New Roman" w:hAnsi="Times New Roman"/>
          <w:sz w:val="24"/>
          <w:szCs w:val="24"/>
        </w:rPr>
        <w:t>Attēls Nr. 9. Apgalvojuma “</w:t>
      </w:r>
      <w:r w:rsidR="005872A4" w:rsidRPr="005872A4">
        <w:rPr>
          <w:rFonts w:ascii="Times New Roman" w:hAnsi="Times New Roman"/>
          <w:sz w:val="24"/>
          <w:szCs w:val="24"/>
        </w:rPr>
        <w:t xml:space="preserve">Psihoterapijas speciālists </w:t>
      </w:r>
      <w:r w:rsidRPr="00D67420">
        <w:rPr>
          <w:rFonts w:ascii="Times New Roman" w:hAnsi="Times New Roman"/>
          <w:sz w:val="24"/>
          <w:szCs w:val="24"/>
        </w:rPr>
        <w:t>palīdzēja paskatīties uz lietām savādāk” vērtējums.</w:t>
      </w:r>
    </w:p>
    <w:p w14:paraId="1EDD0E2E" w14:textId="77777777" w:rsidR="00743795" w:rsidRPr="00D67420" w:rsidRDefault="00743795" w:rsidP="00F528F6">
      <w:pPr>
        <w:jc w:val="both"/>
        <w:rPr>
          <w:rFonts w:ascii="Times New Roman" w:hAnsi="Times New Roman"/>
          <w:sz w:val="24"/>
          <w:szCs w:val="24"/>
        </w:rPr>
      </w:pPr>
    </w:p>
    <w:p w14:paraId="3E996131" w14:textId="0C5F54BA" w:rsidR="006C2900" w:rsidRPr="00D67420" w:rsidRDefault="000D512A" w:rsidP="000F0414">
      <w:pPr>
        <w:ind w:firstLine="720"/>
        <w:jc w:val="both"/>
        <w:rPr>
          <w:rFonts w:ascii="Times New Roman" w:hAnsi="Times New Roman"/>
          <w:sz w:val="24"/>
          <w:szCs w:val="24"/>
        </w:rPr>
      </w:pPr>
      <w:r w:rsidRPr="00D67420">
        <w:rPr>
          <w:rFonts w:ascii="Times New Roman" w:hAnsi="Times New Roman"/>
          <w:sz w:val="24"/>
          <w:szCs w:val="24"/>
        </w:rPr>
        <w:t>Ģimenes psihoterapijas konsultāciju laikā galvenokārt tika runāts par tām tēmām, kas ģimenei bija svarīgas</w:t>
      </w:r>
      <w:r w:rsidR="000F0414" w:rsidRPr="00D67420">
        <w:rPr>
          <w:rFonts w:ascii="Times New Roman" w:hAnsi="Times New Roman"/>
          <w:sz w:val="24"/>
          <w:szCs w:val="24"/>
        </w:rPr>
        <w:t>, ko atspoguļo</w:t>
      </w:r>
      <w:r w:rsidRPr="00D67420">
        <w:rPr>
          <w:rFonts w:ascii="Times New Roman" w:hAnsi="Times New Roman"/>
          <w:sz w:val="24"/>
          <w:szCs w:val="24"/>
        </w:rPr>
        <w:t xml:space="preserve"> </w:t>
      </w:r>
      <w:r w:rsidR="000F0414" w:rsidRPr="00D67420">
        <w:rPr>
          <w:rFonts w:ascii="Times New Roman" w:hAnsi="Times New Roman"/>
          <w:sz w:val="24"/>
          <w:szCs w:val="24"/>
        </w:rPr>
        <w:t>vērtējums</w:t>
      </w:r>
      <w:r w:rsidR="004A3BDF" w:rsidRPr="00D67420">
        <w:rPr>
          <w:rFonts w:ascii="Times New Roman" w:hAnsi="Times New Roman"/>
          <w:sz w:val="24"/>
          <w:szCs w:val="24"/>
        </w:rPr>
        <w:t xml:space="preserve"> apgalvojumam “Mēs </w:t>
      </w:r>
      <w:r w:rsidR="004A3BDF" w:rsidRPr="00D67420">
        <w:rPr>
          <w:rFonts w:ascii="Times New Roman" w:hAnsi="Times New Roman"/>
          <w:sz w:val="24"/>
          <w:szCs w:val="24"/>
        </w:rPr>
        <w:lastRenderedPageBreak/>
        <w:t>runājām par tēmām, kas man bija svarīgas”</w:t>
      </w:r>
      <w:r w:rsidR="000F0414" w:rsidRPr="00D67420">
        <w:rPr>
          <w:rFonts w:ascii="Times New Roman" w:hAnsi="Times New Roman"/>
          <w:sz w:val="24"/>
          <w:szCs w:val="24"/>
        </w:rPr>
        <w:t xml:space="preserve">. </w:t>
      </w:r>
      <w:r w:rsidR="004A3BDF" w:rsidRPr="00D67420">
        <w:rPr>
          <w:rFonts w:ascii="Times New Roman" w:hAnsi="Times New Roman"/>
          <w:sz w:val="24"/>
          <w:szCs w:val="24"/>
        </w:rPr>
        <w:t xml:space="preserve"> </w:t>
      </w:r>
      <w:r w:rsidR="000F0414" w:rsidRPr="00D67420">
        <w:rPr>
          <w:rFonts w:ascii="Times New Roman" w:hAnsi="Times New Roman"/>
          <w:sz w:val="24"/>
          <w:szCs w:val="24"/>
        </w:rPr>
        <w:t xml:space="preserve">70% jeb 73 respondentu šim apgalvojumam </w:t>
      </w:r>
      <w:r w:rsidR="004A3BDF" w:rsidRPr="00D67420">
        <w:rPr>
          <w:rFonts w:ascii="Times New Roman" w:hAnsi="Times New Roman"/>
          <w:sz w:val="24"/>
          <w:szCs w:val="24"/>
        </w:rPr>
        <w:t>piešķīra 10 balles</w:t>
      </w:r>
      <w:r w:rsidR="000F0414" w:rsidRPr="00D67420">
        <w:rPr>
          <w:rFonts w:ascii="Times New Roman" w:hAnsi="Times New Roman"/>
          <w:sz w:val="24"/>
          <w:szCs w:val="24"/>
        </w:rPr>
        <w:t>,</w:t>
      </w:r>
      <w:r w:rsidR="009833C9" w:rsidRPr="00D67420">
        <w:rPr>
          <w:rFonts w:ascii="Times New Roman" w:hAnsi="Times New Roman"/>
          <w:sz w:val="24"/>
          <w:szCs w:val="24"/>
        </w:rPr>
        <w:t xml:space="preserve"> 21% jeb 22 respondenti – 9 balles, savukārt 8% jeb 7 respondenti – 8 balles un 2% jeb 2 respondenti noteica </w:t>
      </w:r>
      <w:r w:rsidR="000F0414" w:rsidRPr="00D67420">
        <w:rPr>
          <w:rFonts w:ascii="Times New Roman" w:hAnsi="Times New Roman"/>
          <w:sz w:val="24"/>
          <w:szCs w:val="24"/>
        </w:rPr>
        <w:t xml:space="preserve">vertības </w:t>
      </w:r>
      <w:r w:rsidR="009833C9" w:rsidRPr="00D67420">
        <w:rPr>
          <w:rFonts w:ascii="Times New Roman" w:hAnsi="Times New Roman"/>
          <w:sz w:val="24"/>
          <w:szCs w:val="24"/>
        </w:rPr>
        <w:t>no 5 – 7 ballēm.</w:t>
      </w:r>
      <w:r w:rsidR="004A3BDF" w:rsidRPr="00D67420">
        <w:rPr>
          <w:rFonts w:ascii="Times New Roman" w:hAnsi="Times New Roman"/>
          <w:sz w:val="24"/>
          <w:szCs w:val="24"/>
        </w:rPr>
        <w:t xml:space="preserve"> </w:t>
      </w:r>
      <w:r w:rsidR="000F0414" w:rsidRPr="00D67420">
        <w:rPr>
          <w:rFonts w:ascii="Times New Roman" w:hAnsi="Times New Roman"/>
          <w:sz w:val="24"/>
          <w:szCs w:val="24"/>
        </w:rPr>
        <w:t xml:space="preserve">Skat. plašāku informāciju par respondentu sniegto vērtējumu apgalvojumam “Mēs runājām par tēmām, kas man bija svarīgas” attēlā Nr.10.   </w:t>
      </w:r>
    </w:p>
    <w:p w14:paraId="730EFA57" w14:textId="20A6E241" w:rsidR="004A3BDF" w:rsidRPr="00D67420" w:rsidRDefault="004A3BDF" w:rsidP="004A3BDF">
      <w:pPr>
        <w:jc w:val="both"/>
        <w:rPr>
          <w:rFonts w:ascii="Times New Roman" w:hAnsi="Times New Roman"/>
          <w:sz w:val="24"/>
          <w:szCs w:val="24"/>
        </w:rPr>
      </w:pPr>
    </w:p>
    <w:p w14:paraId="3D429AD3" w14:textId="25E39AF1" w:rsidR="004A3BDF" w:rsidRPr="00D67420" w:rsidRDefault="004A3BDF" w:rsidP="004A3BDF">
      <w:pPr>
        <w:jc w:val="both"/>
        <w:rPr>
          <w:rFonts w:ascii="Times New Roman" w:hAnsi="Times New Roman"/>
          <w:sz w:val="24"/>
          <w:szCs w:val="24"/>
        </w:rPr>
      </w:pPr>
      <w:r w:rsidRPr="00D67420">
        <w:rPr>
          <w:rFonts w:ascii="Times New Roman" w:hAnsi="Times New Roman"/>
          <w:noProof/>
          <w:sz w:val="24"/>
          <w:szCs w:val="24"/>
        </w:rPr>
        <w:drawing>
          <wp:inline distT="0" distB="0" distL="0" distR="0" wp14:anchorId="27BBD3F6" wp14:editId="61FAB99A">
            <wp:extent cx="5274310" cy="937260"/>
            <wp:effectExtent l="0" t="0" r="2540" b="15240"/>
            <wp:docPr id="24" name="Chart 24">
              <a:extLst xmlns:a="http://schemas.openxmlformats.org/drawingml/2006/main">
                <a:ext uri="{FF2B5EF4-FFF2-40B4-BE49-F238E27FC236}">
                  <a16:creationId xmlns:a16="http://schemas.microsoft.com/office/drawing/2014/main" id="{1302D4B0-2FF5-45CA-8DFE-72363849B6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EAF99F9" w14:textId="1967C08F" w:rsidR="004A3BDF" w:rsidRPr="00D67420" w:rsidRDefault="000F0414" w:rsidP="004A3BDF">
      <w:pPr>
        <w:jc w:val="both"/>
        <w:rPr>
          <w:rFonts w:ascii="Times New Roman" w:hAnsi="Times New Roman"/>
          <w:sz w:val="24"/>
          <w:szCs w:val="24"/>
        </w:rPr>
      </w:pPr>
      <w:r w:rsidRPr="00D67420">
        <w:rPr>
          <w:rFonts w:ascii="Times New Roman" w:hAnsi="Times New Roman"/>
          <w:sz w:val="24"/>
          <w:szCs w:val="24"/>
        </w:rPr>
        <w:t>Attēls Nr. 10. Apgalvojuma “Mēs runājām par tēmām, kas man bija svarīgas” vērtējums.</w:t>
      </w:r>
    </w:p>
    <w:p w14:paraId="43A8ADEE" w14:textId="77777777" w:rsidR="000F0414" w:rsidRPr="00D67420" w:rsidRDefault="000F0414" w:rsidP="004A3BDF">
      <w:pPr>
        <w:jc w:val="both"/>
        <w:rPr>
          <w:rFonts w:ascii="Times New Roman" w:hAnsi="Times New Roman"/>
          <w:sz w:val="24"/>
          <w:szCs w:val="24"/>
        </w:rPr>
      </w:pPr>
    </w:p>
    <w:p w14:paraId="150EA7CB" w14:textId="33B741B5" w:rsidR="009833C9" w:rsidRPr="00D67420" w:rsidRDefault="009833C9" w:rsidP="000F0414">
      <w:pPr>
        <w:ind w:firstLine="720"/>
        <w:jc w:val="both"/>
        <w:rPr>
          <w:rFonts w:ascii="Times New Roman" w:hAnsi="Times New Roman"/>
          <w:sz w:val="24"/>
          <w:szCs w:val="24"/>
        </w:rPr>
      </w:pPr>
      <w:r w:rsidRPr="00D67420">
        <w:rPr>
          <w:rFonts w:ascii="Times New Roman" w:hAnsi="Times New Roman"/>
          <w:sz w:val="24"/>
          <w:szCs w:val="24"/>
        </w:rPr>
        <w:t>Kā galven</w:t>
      </w:r>
      <w:r w:rsidR="00A83FAB" w:rsidRPr="00D67420">
        <w:rPr>
          <w:rFonts w:ascii="Times New Roman" w:hAnsi="Times New Roman"/>
          <w:sz w:val="24"/>
          <w:szCs w:val="24"/>
        </w:rPr>
        <w:t>os</w:t>
      </w:r>
      <w:r w:rsidRPr="00D67420">
        <w:rPr>
          <w:rFonts w:ascii="Times New Roman" w:hAnsi="Times New Roman"/>
          <w:sz w:val="24"/>
          <w:szCs w:val="24"/>
        </w:rPr>
        <w:t xml:space="preserve"> iemesl</w:t>
      </w:r>
      <w:r w:rsidR="00A83FAB" w:rsidRPr="00D67420">
        <w:rPr>
          <w:rFonts w:ascii="Times New Roman" w:hAnsi="Times New Roman"/>
          <w:sz w:val="24"/>
          <w:szCs w:val="24"/>
        </w:rPr>
        <w:t>us</w:t>
      </w:r>
      <w:r w:rsidRPr="00D67420">
        <w:rPr>
          <w:rFonts w:ascii="Times New Roman" w:hAnsi="Times New Roman"/>
          <w:sz w:val="24"/>
          <w:szCs w:val="24"/>
        </w:rPr>
        <w:t>, kāpēc respondenti izvēlējās likt v</w:t>
      </w:r>
      <w:r w:rsidR="000F0414" w:rsidRPr="00D67420">
        <w:rPr>
          <w:rFonts w:ascii="Times New Roman" w:hAnsi="Times New Roman"/>
          <w:sz w:val="24"/>
          <w:szCs w:val="24"/>
        </w:rPr>
        <w:t>ē</w:t>
      </w:r>
      <w:r w:rsidRPr="00D67420">
        <w:rPr>
          <w:rFonts w:ascii="Times New Roman" w:hAnsi="Times New Roman"/>
          <w:sz w:val="24"/>
          <w:szCs w:val="24"/>
        </w:rPr>
        <w:t>rtējumu, kas nav 10, bet gan 8 vai 9</w:t>
      </w:r>
      <w:r w:rsidR="00A83FAB" w:rsidRPr="00D67420">
        <w:rPr>
          <w:rFonts w:ascii="Times New Roman" w:hAnsi="Times New Roman"/>
          <w:sz w:val="24"/>
          <w:szCs w:val="24"/>
        </w:rPr>
        <w:t xml:space="preserve">, respondenti minēja to, ka “ja būs pats augstākais vērtējums, tad psihoterapijas speciālisti var nākotnē </w:t>
      </w:r>
      <w:r w:rsidR="000F0414" w:rsidRPr="00D67420">
        <w:rPr>
          <w:rFonts w:ascii="Times New Roman" w:hAnsi="Times New Roman"/>
          <w:sz w:val="24"/>
          <w:szCs w:val="24"/>
        </w:rPr>
        <w:t xml:space="preserve">būt </w:t>
      </w:r>
      <w:r w:rsidR="00A83FAB" w:rsidRPr="00D67420">
        <w:rPr>
          <w:rFonts w:ascii="Times New Roman" w:hAnsi="Times New Roman"/>
          <w:sz w:val="24"/>
          <w:szCs w:val="24"/>
        </w:rPr>
        <w:t>mazāk motivēti censties savu darbu izdarīt vēl labāk”, “nekas jau nav ideāls” un “vienmēr jau kaut ko var izdarīt labāk”</w:t>
      </w:r>
      <w:r w:rsidR="000F0414" w:rsidRPr="00D67420">
        <w:rPr>
          <w:rFonts w:ascii="Times New Roman" w:hAnsi="Times New Roman"/>
          <w:sz w:val="24"/>
          <w:szCs w:val="24"/>
        </w:rPr>
        <w:t>, kā arī vērtījumu ietekmēja vērtētāju atturība un komforta sajūtas trūkums, piešķirot augstākos vērtējumus.</w:t>
      </w:r>
    </w:p>
    <w:p w14:paraId="750C2A61" w14:textId="5E59CF60" w:rsidR="00756591" w:rsidRPr="00D67420" w:rsidRDefault="00612112" w:rsidP="000F0414">
      <w:pPr>
        <w:ind w:firstLine="720"/>
        <w:jc w:val="both"/>
        <w:rPr>
          <w:rFonts w:ascii="Times New Roman" w:hAnsi="Times New Roman"/>
          <w:sz w:val="24"/>
          <w:szCs w:val="24"/>
        </w:rPr>
      </w:pPr>
      <w:r w:rsidRPr="00D67420">
        <w:rPr>
          <w:rFonts w:ascii="Times New Roman" w:hAnsi="Times New Roman"/>
          <w:sz w:val="24"/>
          <w:szCs w:val="24"/>
        </w:rPr>
        <w:t xml:space="preserve">Tā kā </w:t>
      </w:r>
      <w:r w:rsidR="00756591" w:rsidRPr="00D67420">
        <w:rPr>
          <w:rFonts w:ascii="Times New Roman" w:hAnsi="Times New Roman"/>
          <w:sz w:val="24"/>
          <w:szCs w:val="24"/>
        </w:rPr>
        <w:t>aptaujas</w:t>
      </w:r>
      <w:r w:rsidRPr="00D67420">
        <w:rPr>
          <w:rFonts w:ascii="Times New Roman" w:hAnsi="Times New Roman"/>
          <w:sz w:val="24"/>
          <w:szCs w:val="24"/>
        </w:rPr>
        <w:t xml:space="preserve"> mērķis bija novērtēt</w:t>
      </w:r>
      <w:r w:rsidR="00D67420" w:rsidRPr="00D67420">
        <w:rPr>
          <w:rFonts w:ascii="Times New Roman" w:hAnsi="Times New Roman"/>
          <w:sz w:val="24"/>
          <w:szCs w:val="24"/>
        </w:rPr>
        <w:t xml:space="preserve"> ne tikai psihoterapijas speciālistu sadarbību ar ģimeni, bet arī </w:t>
      </w:r>
      <w:r w:rsidRPr="00D67420">
        <w:rPr>
          <w:rFonts w:ascii="Times New Roman" w:hAnsi="Times New Roman"/>
          <w:sz w:val="24"/>
          <w:szCs w:val="24"/>
        </w:rPr>
        <w:t>rezultātus,</w:t>
      </w:r>
      <w:r w:rsidR="00D67420" w:rsidRPr="00D67420">
        <w:rPr>
          <w:rFonts w:ascii="Times New Roman" w:hAnsi="Times New Roman"/>
          <w:sz w:val="24"/>
          <w:szCs w:val="24"/>
        </w:rPr>
        <w:t xml:space="preserve"> ko ģimene </w:t>
      </w:r>
      <w:r w:rsidR="00862231" w:rsidRPr="00D67420">
        <w:rPr>
          <w:rFonts w:ascii="Times New Roman" w:hAnsi="Times New Roman"/>
          <w:sz w:val="24"/>
          <w:szCs w:val="24"/>
        </w:rPr>
        <w:t>izjūt arī 3 mēnešus pēc ģimenes psihoterapijas konsultācij</w:t>
      </w:r>
      <w:r w:rsidR="00D67420" w:rsidRPr="00D67420">
        <w:rPr>
          <w:rFonts w:ascii="Times New Roman" w:hAnsi="Times New Roman"/>
          <w:sz w:val="24"/>
          <w:szCs w:val="24"/>
        </w:rPr>
        <w:t>u norises</w:t>
      </w:r>
      <w:r w:rsidR="00862231" w:rsidRPr="00D67420">
        <w:rPr>
          <w:rFonts w:ascii="Times New Roman" w:hAnsi="Times New Roman"/>
          <w:sz w:val="24"/>
          <w:szCs w:val="24"/>
        </w:rPr>
        <w:t>, tad</w:t>
      </w:r>
      <w:r w:rsidR="00D67420" w:rsidRPr="00D67420">
        <w:rPr>
          <w:rFonts w:ascii="Times New Roman" w:hAnsi="Times New Roman"/>
          <w:sz w:val="24"/>
          <w:szCs w:val="24"/>
        </w:rPr>
        <w:t>, vērtējot saņemtās atbildes,</w:t>
      </w:r>
      <w:r w:rsidR="00862231" w:rsidRPr="00D67420">
        <w:rPr>
          <w:rFonts w:ascii="Times New Roman" w:hAnsi="Times New Roman"/>
          <w:sz w:val="24"/>
          <w:szCs w:val="24"/>
        </w:rPr>
        <w:t xml:space="preserve"> secināms, ka</w:t>
      </w:r>
      <w:r w:rsidR="00756591" w:rsidRPr="00D67420">
        <w:rPr>
          <w:rFonts w:ascii="Times New Roman" w:hAnsi="Times New Roman"/>
          <w:sz w:val="24"/>
          <w:szCs w:val="24"/>
        </w:rPr>
        <w:t xml:space="preserve"> kopumā izmaiņas bija vērojamas visos </w:t>
      </w:r>
      <w:r w:rsidR="00D67420" w:rsidRPr="00D67420">
        <w:rPr>
          <w:rFonts w:ascii="Times New Roman" w:hAnsi="Times New Roman"/>
          <w:sz w:val="24"/>
          <w:szCs w:val="24"/>
        </w:rPr>
        <w:t xml:space="preserve">iepriekš </w:t>
      </w:r>
      <w:r w:rsidR="00756591" w:rsidRPr="00D67420">
        <w:rPr>
          <w:rFonts w:ascii="Times New Roman" w:hAnsi="Times New Roman"/>
          <w:sz w:val="24"/>
          <w:szCs w:val="24"/>
        </w:rPr>
        <w:t xml:space="preserve">definētajos </w:t>
      </w:r>
      <w:r w:rsidR="00D67420" w:rsidRPr="00D67420">
        <w:rPr>
          <w:rFonts w:ascii="Times New Roman" w:hAnsi="Times New Roman"/>
          <w:sz w:val="24"/>
          <w:szCs w:val="24"/>
        </w:rPr>
        <w:t>ģimenes kā sistēmas aspektos</w:t>
      </w:r>
      <w:r w:rsidR="00756591" w:rsidRPr="00D67420">
        <w:rPr>
          <w:rFonts w:ascii="Times New Roman" w:hAnsi="Times New Roman"/>
          <w:sz w:val="24"/>
          <w:szCs w:val="24"/>
        </w:rPr>
        <w:t>:</w:t>
      </w:r>
    </w:p>
    <w:p w14:paraId="4EFDCF86" w14:textId="09C774D5" w:rsidR="00756591" w:rsidRPr="00D67420" w:rsidRDefault="00862231" w:rsidP="00756591">
      <w:pPr>
        <w:pStyle w:val="ListParagraph"/>
        <w:numPr>
          <w:ilvl w:val="0"/>
          <w:numId w:val="26"/>
        </w:numPr>
        <w:jc w:val="both"/>
        <w:rPr>
          <w:rFonts w:ascii="Times New Roman" w:hAnsi="Times New Roman"/>
          <w:sz w:val="24"/>
          <w:szCs w:val="24"/>
        </w:rPr>
      </w:pPr>
      <w:r w:rsidRPr="00D67420">
        <w:rPr>
          <w:rFonts w:ascii="Times New Roman" w:hAnsi="Times New Roman"/>
          <w:sz w:val="24"/>
          <w:szCs w:val="24"/>
        </w:rPr>
        <w:t>izpratnē par to, kas notiek ģimenē</w:t>
      </w:r>
      <w:r w:rsidR="00756591" w:rsidRPr="00D67420">
        <w:rPr>
          <w:rFonts w:ascii="Times New Roman" w:hAnsi="Times New Roman"/>
          <w:sz w:val="24"/>
          <w:szCs w:val="24"/>
        </w:rPr>
        <w:t xml:space="preserve"> (83% piekrīt vai pilnīgi piekrīt apagalvojumam “Konsultācijas palīdzēja labāk izprast, kas notiek ģimenē”</w:t>
      </w:r>
      <w:r w:rsidR="00A427C6" w:rsidRPr="00D67420">
        <w:rPr>
          <w:rFonts w:ascii="Times New Roman" w:hAnsi="Times New Roman"/>
          <w:sz w:val="24"/>
          <w:szCs w:val="24"/>
        </w:rPr>
        <w:t>)</w:t>
      </w:r>
      <w:r w:rsidR="00756591" w:rsidRPr="00D67420">
        <w:rPr>
          <w:rFonts w:ascii="Times New Roman" w:hAnsi="Times New Roman"/>
          <w:sz w:val="24"/>
          <w:szCs w:val="24"/>
        </w:rPr>
        <w:t>;</w:t>
      </w:r>
    </w:p>
    <w:p w14:paraId="4F9B8998" w14:textId="583F26FC" w:rsidR="00756591" w:rsidRPr="00D67420" w:rsidRDefault="00862231" w:rsidP="00A427C6">
      <w:pPr>
        <w:pStyle w:val="ListParagraph"/>
        <w:numPr>
          <w:ilvl w:val="0"/>
          <w:numId w:val="26"/>
        </w:numPr>
        <w:jc w:val="both"/>
        <w:rPr>
          <w:rFonts w:ascii="Times New Roman" w:hAnsi="Times New Roman"/>
          <w:sz w:val="24"/>
          <w:szCs w:val="24"/>
        </w:rPr>
      </w:pPr>
      <w:r w:rsidRPr="00D67420">
        <w:rPr>
          <w:rFonts w:ascii="Times New Roman" w:hAnsi="Times New Roman"/>
          <w:sz w:val="24"/>
          <w:szCs w:val="24"/>
        </w:rPr>
        <w:t>spējā</w:t>
      </w:r>
      <w:r w:rsidR="00D22ED2" w:rsidRPr="00D67420">
        <w:rPr>
          <w:rFonts w:ascii="Times New Roman" w:hAnsi="Times New Roman"/>
          <w:sz w:val="24"/>
          <w:szCs w:val="24"/>
        </w:rPr>
        <w:t xml:space="preserve"> saskatīt ģimenes resursus</w:t>
      </w:r>
      <w:r w:rsidR="00756591" w:rsidRPr="00D67420">
        <w:rPr>
          <w:rFonts w:ascii="Times New Roman" w:hAnsi="Times New Roman"/>
          <w:sz w:val="24"/>
          <w:szCs w:val="24"/>
        </w:rPr>
        <w:t xml:space="preserve"> (73</w:t>
      </w:r>
      <w:r w:rsidR="00A427C6" w:rsidRPr="00D67420">
        <w:rPr>
          <w:rFonts w:ascii="Times New Roman" w:hAnsi="Times New Roman"/>
          <w:sz w:val="24"/>
          <w:szCs w:val="24"/>
        </w:rPr>
        <w:t>% piekrīt vai pilnīgi piekrīt apagalvojumam “Konsultācijas palīdzēja saskatīt ģimenes resursus”);</w:t>
      </w:r>
    </w:p>
    <w:p w14:paraId="4CF0A1B5" w14:textId="17B1349F" w:rsidR="00756591" w:rsidRPr="00D67420" w:rsidRDefault="00D22ED2" w:rsidP="00A427C6">
      <w:pPr>
        <w:pStyle w:val="ListParagraph"/>
        <w:numPr>
          <w:ilvl w:val="0"/>
          <w:numId w:val="26"/>
        </w:numPr>
        <w:jc w:val="both"/>
        <w:rPr>
          <w:rFonts w:asciiTheme="majorBidi" w:hAnsiTheme="majorBidi" w:cstheme="majorBidi"/>
          <w:sz w:val="24"/>
          <w:szCs w:val="24"/>
        </w:rPr>
      </w:pPr>
      <w:r w:rsidRPr="00D67420">
        <w:rPr>
          <w:rFonts w:ascii="Times New Roman" w:hAnsi="Times New Roman"/>
          <w:sz w:val="24"/>
          <w:szCs w:val="24"/>
        </w:rPr>
        <w:t>savstarpējās attiecībās</w:t>
      </w:r>
      <w:r w:rsidR="00A427C6" w:rsidRPr="00D67420">
        <w:rPr>
          <w:rFonts w:ascii="Times New Roman" w:hAnsi="Times New Roman"/>
          <w:sz w:val="24"/>
          <w:szCs w:val="24"/>
        </w:rPr>
        <w:t xml:space="preserve"> (69%</w:t>
      </w:r>
      <w:r w:rsidR="00A427C6" w:rsidRPr="00D67420">
        <w:t xml:space="preserve"> </w:t>
      </w:r>
      <w:r w:rsidR="00A427C6" w:rsidRPr="00D67420">
        <w:rPr>
          <w:rFonts w:ascii="Times New Roman" w:hAnsi="Times New Roman"/>
          <w:sz w:val="24"/>
          <w:szCs w:val="24"/>
        </w:rPr>
        <w:t xml:space="preserve">piekrīt vai pilnīgi piekrīt apagalvojumam </w:t>
      </w:r>
      <w:r w:rsidR="00A427C6" w:rsidRPr="00D67420">
        <w:rPr>
          <w:rFonts w:asciiTheme="majorBidi" w:hAnsiTheme="majorBidi" w:cstheme="majorBidi"/>
          <w:sz w:val="24"/>
          <w:szCs w:val="24"/>
        </w:rPr>
        <w:t>Konsultācijas palīdzēja uzlabot savstarpējās attiecības”);</w:t>
      </w:r>
    </w:p>
    <w:p w14:paraId="1733ADD7" w14:textId="28217053" w:rsidR="00756591" w:rsidRPr="00D67420" w:rsidRDefault="00D22ED2" w:rsidP="00A427C6">
      <w:pPr>
        <w:pStyle w:val="ListParagraph"/>
        <w:numPr>
          <w:ilvl w:val="0"/>
          <w:numId w:val="26"/>
        </w:numPr>
        <w:jc w:val="both"/>
        <w:rPr>
          <w:rFonts w:asciiTheme="majorBidi" w:hAnsiTheme="majorBidi" w:cstheme="majorBidi"/>
          <w:sz w:val="24"/>
          <w:szCs w:val="24"/>
        </w:rPr>
      </w:pPr>
      <w:r w:rsidRPr="00D67420">
        <w:rPr>
          <w:rFonts w:asciiTheme="majorBidi" w:hAnsiTheme="majorBidi" w:cstheme="majorBidi"/>
          <w:sz w:val="24"/>
          <w:szCs w:val="24"/>
        </w:rPr>
        <w:t>emociju atpazīšanā</w:t>
      </w:r>
      <w:r w:rsidR="00A427C6" w:rsidRPr="00D67420">
        <w:rPr>
          <w:rFonts w:asciiTheme="majorBidi" w:hAnsiTheme="majorBidi" w:cstheme="majorBidi"/>
          <w:sz w:val="24"/>
          <w:szCs w:val="24"/>
        </w:rPr>
        <w:t xml:space="preserve"> (83% piekrīt vai pilnīgi piekrīt apagalvojumam </w:t>
      </w:r>
      <w:r w:rsidRPr="00D67420">
        <w:rPr>
          <w:rFonts w:asciiTheme="majorBidi" w:hAnsiTheme="majorBidi" w:cstheme="majorBidi"/>
          <w:sz w:val="24"/>
          <w:szCs w:val="24"/>
        </w:rPr>
        <w:t xml:space="preserve"> </w:t>
      </w:r>
      <w:r w:rsidR="00A427C6" w:rsidRPr="00D67420">
        <w:rPr>
          <w:rFonts w:asciiTheme="majorBidi" w:hAnsiTheme="majorBidi" w:cstheme="majorBidi"/>
          <w:sz w:val="24"/>
          <w:szCs w:val="24"/>
        </w:rPr>
        <w:t>“Konsultācijas palīdzēja atpazīt emocijas”);</w:t>
      </w:r>
    </w:p>
    <w:p w14:paraId="19543AC4" w14:textId="2E699E88" w:rsidR="00756591" w:rsidRPr="00D67420" w:rsidRDefault="00D22ED2" w:rsidP="00A427C6">
      <w:pPr>
        <w:pStyle w:val="ListParagraph"/>
        <w:numPr>
          <w:ilvl w:val="0"/>
          <w:numId w:val="26"/>
        </w:numPr>
        <w:jc w:val="both"/>
        <w:rPr>
          <w:rFonts w:asciiTheme="majorBidi" w:hAnsiTheme="majorBidi" w:cstheme="majorBidi"/>
          <w:sz w:val="24"/>
          <w:szCs w:val="24"/>
        </w:rPr>
      </w:pPr>
      <w:r w:rsidRPr="00D67420">
        <w:rPr>
          <w:rFonts w:asciiTheme="majorBidi" w:hAnsiTheme="majorBidi" w:cstheme="majorBidi"/>
          <w:sz w:val="24"/>
          <w:szCs w:val="24"/>
        </w:rPr>
        <w:t>prasmēs izteikt</w:t>
      </w:r>
      <w:r w:rsidR="00D67420" w:rsidRPr="00D67420">
        <w:rPr>
          <w:rFonts w:asciiTheme="majorBidi" w:hAnsiTheme="majorBidi" w:cstheme="majorBidi"/>
          <w:sz w:val="24"/>
          <w:szCs w:val="24"/>
        </w:rPr>
        <w:t xml:space="preserve"> emocijas</w:t>
      </w:r>
      <w:r w:rsidR="00A427C6" w:rsidRPr="00D67420">
        <w:rPr>
          <w:rFonts w:asciiTheme="majorBidi" w:hAnsiTheme="majorBidi" w:cstheme="majorBidi"/>
          <w:sz w:val="24"/>
          <w:szCs w:val="24"/>
        </w:rPr>
        <w:t xml:space="preserve"> (</w:t>
      </w:r>
      <w:r w:rsidR="00DE706B" w:rsidRPr="00D67420">
        <w:rPr>
          <w:rFonts w:asciiTheme="majorBidi" w:hAnsiTheme="majorBidi" w:cstheme="majorBidi"/>
          <w:sz w:val="24"/>
          <w:szCs w:val="24"/>
        </w:rPr>
        <w:t>64% piekrīt vai pilnīgi piekrīt apagalvojumam “</w:t>
      </w:r>
      <w:r w:rsidR="00A427C6" w:rsidRPr="00D67420">
        <w:rPr>
          <w:rFonts w:asciiTheme="majorBidi" w:hAnsiTheme="majorBidi" w:cstheme="majorBidi"/>
          <w:sz w:val="24"/>
          <w:szCs w:val="24"/>
        </w:rPr>
        <w:t>Konsultācijas palīdzēja prasmīgāk izteikt savas emocijas</w:t>
      </w:r>
      <w:r w:rsidR="00DE706B" w:rsidRPr="00D67420">
        <w:rPr>
          <w:rFonts w:asciiTheme="majorBidi" w:hAnsiTheme="majorBidi" w:cstheme="majorBidi"/>
          <w:sz w:val="24"/>
          <w:szCs w:val="24"/>
        </w:rPr>
        <w:t>”);</w:t>
      </w:r>
    </w:p>
    <w:p w14:paraId="113FAB2D" w14:textId="063C810D" w:rsidR="00756591" w:rsidRPr="00D67420" w:rsidRDefault="00D22ED2" w:rsidP="00DE706B">
      <w:pPr>
        <w:pStyle w:val="ListParagraph"/>
        <w:numPr>
          <w:ilvl w:val="0"/>
          <w:numId w:val="26"/>
        </w:numPr>
        <w:jc w:val="both"/>
        <w:rPr>
          <w:rFonts w:asciiTheme="majorBidi" w:hAnsiTheme="majorBidi" w:cstheme="majorBidi"/>
          <w:sz w:val="24"/>
          <w:szCs w:val="24"/>
        </w:rPr>
      </w:pPr>
      <w:r w:rsidRPr="00D67420">
        <w:rPr>
          <w:rFonts w:asciiTheme="majorBidi" w:hAnsiTheme="majorBidi" w:cstheme="majorBidi"/>
          <w:sz w:val="24"/>
          <w:szCs w:val="24"/>
        </w:rPr>
        <w:t>prasmēs atklāti sarunāties par konfliktiem</w:t>
      </w:r>
      <w:r w:rsidR="00DE706B" w:rsidRPr="00D67420">
        <w:rPr>
          <w:rFonts w:asciiTheme="majorBidi" w:hAnsiTheme="majorBidi" w:cstheme="majorBidi"/>
          <w:sz w:val="24"/>
          <w:szCs w:val="24"/>
        </w:rPr>
        <w:t xml:space="preserve"> (70% piekrīt vai pilnīgi piekrīt apagalvojumam “Konsultācijas palīdzēja atklāti sarunāties par konfliktiem”);</w:t>
      </w:r>
      <w:r w:rsidRPr="00D67420">
        <w:rPr>
          <w:rFonts w:asciiTheme="majorBidi" w:hAnsiTheme="majorBidi" w:cstheme="majorBidi"/>
          <w:sz w:val="24"/>
          <w:szCs w:val="24"/>
        </w:rPr>
        <w:t xml:space="preserve"> </w:t>
      </w:r>
    </w:p>
    <w:p w14:paraId="78B4187D" w14:textId="1236253F" w:rsidR="00756591" w:rsidRPr="00D67420" w:rsidRDefault="00D22ED2" w:rsidP="00FB6E6A">
      <w:pPr>
        <w:pStyle w:val="ListParagraph"/>
        <w:numPr>
          <w:ilvl w:val="0"/>
          <w:numId w:val="26"/>
        </w:numPr>
        <w:jc w:val="both"/>
        <w:rPr>
          <w:rFonts w:asciiTheme="majorBidi" w:hAnsiTheme="majorBidi" w:cstheme="majorBidi"/>
          <w:sz w:val="24"/>
          <w:szCs w:val="24"/>
        </w:rPr>
      </w:pPr>
      <w:r w:rsidRPr="00D67420">
        <w:rPr>
          <w:rFonts w:asciiTheme="majorBidi" w:hAnsiTheme="majorBidi" w:cstheme="majorBidi"/>
          <w:sz w:val="24"/>
          <w:szCs w:val="24"/>
        </w:rPr>
        <w:t>prasmēs kopīgi pieņemt lēmumus</w:t>
      </w:r>
      <w:r w:rsidR="00DE706B" w:rsidRPr="00D67420">
        <w:rPr>
          <w:rFonts w:asciiTheme="majorBidi" w:hAnsiTheme="majorBidi" w:cstheme="majorBidi"/>
          <w:sz w:val="24"/>
          <w:szCs w:val="24"/>
        </w:rPr>
        <w:t xml:space="preserve"> (59% </w:t>
      </w:r>
      <w:r w:rsidR="00FB6E6A" w:rsidRPr="00D67420">
        <w:rPr>
          <w:rFonts w:asciiTheme="majorBidi" w:hAnsiTheme="majorBidi" w:cstheme="majorBidi"/>
          <w:sz w:val="24"/>
          <w:szCs w:val="24"/>
        </w:rPr>
        <w:t>piekrīt vai pilnīgi piekrīt apagalvojumam “Konsultācijas palīdzēja kopīgi pieņemt lēmumus”);</w:t>
      </w:r>
      <w:r w:rsidRPr="00D67420">
        <w:rPr>
          <w:rFonts w:asciiTheme="majorBidi" w:hAnsiTheme="majorBidi" w:cstheme="majorBidi"/>
          <w:sz w:val="24"/>
          <w:szCs w:val="24"/>
        </w:rPr>
        <w:t xml:space="preserve"> </w:t>
      </w:r>
    </w:p>
    <w:p w14:paraId="4DFC663F" w14:textId="2B53F220" w:rsidR="00756591" w:rsidRPr="00D67420" w:rsidRDefault="00D22ED2" w:rsidP="00FB6E6A">
      <w:pPr>
        <w:pStyle w:val="ListParagraph"/>
        <w:numPr>
          <w:ilvl w:val="0"/>
          <w:numId w:val="26"/>
        </w:numPr>
        <w:jc w:val="both"/>
        <w:rPr>
          <w:rFonts w:ascii="Times New Roman" w:hAnsi="Times New Roman"/>
          <w:sz w:val="24"/>
          <w:szCs w:val="24"/>
        </w:rPr>
      </w:pPr>
      <w:r w:rsidRPr="00D67420">
        <w:rPr>
          <w:rFonts w:ascii="Times New Roman" w:hAnsi="Times New Roman"/>
          <w:sz w:val="24"/>
          <w:szCs w:val="24"/>
        </w:rPr>
        <w:t>savstarpējā sadarbībā</w:t>
      </w:r>
      <w:r w:rsidR="00FB6E6A" w:rsidRPr="00D67420">
        <w:rPr>
          <w:rFonts w:ascii="Times New Roman" w:hAnsi="Times New Roman"/>
          <w:sz w:val="24"/>
          <w:szCs w:val="24"/>
        </w:rPr>
        <w:t xml:space="preserve"> (73% piekrīt vai pilnīgi piekrīt apagalvojumam “Konsultācijas palīdzēja uzlabot sadarbību”);</w:t>
      </w:r>
      <w:r w:rsidRPr="00D67420">
        <w:rPr>
          <w:rFonts w:ascii="Times New Roman" w:hAnsi="Times New Roman"/>
          <w:sz w:val="24"/>
          <w:szCs w:val="24"/>
        </w:rPr>
        <w:t xml:space="preserve"> </w:t>
      </w:r>
    </w:p>
    <w:p w14:paraId="70D3E56B" w14:textId="4748E618" w:rsidR="00756591" w:rsidRPr="00D67420" w:rsidRDefault="00756591" w:rsidP="00FB6E6A">
      <w:pPr>
        <w:pStyle w:val="ListParagraph"/>
        <w:numPr>
          <w:ilvl w:val="0"/>
          <w:numId w:val="26"/>
        </w:numPr>
        <w:jc w:val="both"/>
        <w:rPr>
          <w:rFonts w:ascii="Times New Roman" w:hAnsi="Times New Roman"/>
          <w:sz w:val="24"/>
          <w:szCs w:val="24"/>
        </w:rPr>
      </w:pPr>
      <w:r w:rsidRPr="00D67420">
        <w:rPr>
          <w:rFonts w:ascii="Times New Roman" w:hAnsi="Times New Roman"/>
          <w:sz w:val="24"/>
          <w:szCs w:val="24"/>
        </w:rPr>
        <w:t>ģimenes labsajūtā</w:t>
      </w:r>
      <w:r w:rsidR="00FB6E6A" w:rsidRPr="00D67420">
        <w:rPr>
          <w:rFonts w:ascii="Times New Roman" w:hAnsi="Times New Roman"/>
          <w:sz w:val="24"/>
          <w:szCs w:val="24"/>
        </w:rPr>
        <w:t xml:space="preserve"> (74% piekrīt vai pilnīgi piekrīt apagalvojumam</w:t>
      </w:r>
      <w:r w:rsidRPr="00D67420">
        <w:rPr>
          <w:rFonts w:ascii="Times New Roman" w:hAnsi="Times New Roman"/>
          <w:sz w:val="24"/>
          <w:szCs w:val="24"/>
        </w:rPr>
        <w:t xml:space="preserve"> </w:t>
      </w:r>
      <w:r w:rsidR="00FB6E6A" w:rsidRPr="00D67420">
        <w:rPr>
          <w:rFonts w:ascii="Times New Roman" w:hAnsi="Times New Roman"/>
          <w:sz w:val="24"/>
          <w:szCs w:val="24"/>
        </w:rPr>
        <w:t>“Konsultācijas palīdzēja uzlabot labsajūtu ģimenē”);</w:t>
      </w:r>
      <w:r w:rsidRPr="00D67420">
        <w:rPr>
          <w:rFonts w:ascii="Times New Roman" w:hAnsi="Times New Roman"/>
          <w:sz w:val="24"/>
          <w:szCs w:val="24"/>
        </w:rPr>
        <w:t xml:space="preserve"> </w:t>
      </w:r>
    </w:p>
    <w:p w14:paraId="698D8F7A" w14:textId="6C422597" w:rsidR="00A83FAB" w:rsidRPr="00D67420" w:rsidRDefault="00756591" w:rsidP="00FB6E6A">
      <w:pPr>
        <w:pStyle w:val="ListParagraph"/>
        <w:numPr>
          <w:ilvl w:val="0"/>
          <w:numId w:val="26"/>
        </w:numPr>
        <w:jc w:val="both"/>
        <w:rPr>
          <w:rFonts w:ascii="Times New Roman" w:hAnsi="Times New Roman"/>
          <w:sz w:val="24"/>
          <w:szCs w:val="24"/>
        </w:rPr>
      </w:pPr>
      <w:r w:rsidRPr="00D67420">
        <w:rPr>
          <w:rFonts w:ascii="Times New Roman" w:hAnsi="Times New Roman"/>
          <w:sz w:val="24"/>
          <w:szCs w:val="24"/>
        </w:rPr>
        <w:t>vidē bērnu attīstībai</w:t>
      </w:r>
      <w:r w:rsidR="00FB6E6A" w:rsidRPr="00D67420">
        <w:rPr>
          <w:rFonts w:ascii="Times New Roman" w:hAnsi="Times New Roman"/>
          <w:sz w:val="24"/>
          <w:szCs w:val="24"/>
        </w:rPr>
        <w:t xml:space="preserve"> (82% piekrīt vai pilnīgi piekrīt apagalvojumam “Konsultācijas palīdzēja radīt labvēlīgāku vidi bērna(-u) attīstībai”)</w:t>
      </w:r>
      <w:r w:rsidRPr="00D67420">
        <w:rPr>
          <w:rFonts w:ascii="Times New Roman" w:hAnsi="Times New Roman"/>
          <w:sz w:val="24"/>
          <w:szCs w:val="24"/>
        </w:rPr>
        <w:t>.</w:t>
      </w:r>
    </w:p>
    <w:p w14:paraId="40A91235" w14:textId="6F5CBEEC" w:rsidR="00F07E0C" w:rsidRPr="00D67420" w:rsidRDefault="00F07E0C" w:rsidP="00F07E0C">
      <w:pPr>
        <w:jc w:val="both"/>
        <w:rPr>
          <w:rFonts w:ascii="Times New Roman" w:hAnsi="Times New Roman"/>
          <w:sz w:val="24"/>
          <w:szCs w:val="24"/>
        </w:rPr>
      </w:pPr>
    </w:p>
    <w:p w14:paraId="2132A3D3" w14:textId="77777777" w:rsidR="00626A1D" w:rsidRPr="00D67420" w:rsidRDefault="00626A1D" w:rsidP="00F528F6">
      <w:pPr>
        <w:jc w:val="both"/>
        <w:rPr>
          <w:rFonts w:ascii="Times New Roman" w:hAnsi="Times New Roman"/>
          <w:sz w:val="24"/>
          <w:szCs w:val="24"/>
        </w:rPr>
      </w:pPr>
    </w:p>
    <w:bookmarkEnd w:id="3"/>
    <w:p w14:paraId="26EB651F" w14:textId="77777777" w:rsidR="00F528F6" w:rsidRPr="00D67420" w:rsidRDefault="00F528F6" w:rsidP="00F528F6">
      <w:pPr>
        <w:jc w:val="center"/>
        <w:rPr>
          <w:rFonts w:ascii="Times New Roman" w:hAnsi="Times New Roman"/>
          <w:b/>
          <w:i/>
          <w:color w:val="000000" w:themeColor="text1"/>
          <w:sz w:val="24"/>
          <w:szCs w:val="24"/>
        </w:rPr>
      </w:pPr>
      <w:r w:rsidRPr="00D67420">
        <w:rPr>
          <w:rFonts w:ascii="Times New Roman" w:hAnsi="Times New Roman"/>
          <w:b/>
          <w:i/>
          <w:color w:val="000000" w:themeColor="text1"/>
          <w:sz w:val="24"/>
          <w:szCs w:val="24"/>
        </w:rPr>
        <w:t>Turpmākās darbības</w:t>
      </w:r>
    </w:p>
    <w:p w14:paraId="2F932550" w14:textId="77777777" w:rsidR="00F528F6" w:rsidRPr="00D67420" w:rsidRDefault="00F528F6" w:rsidP="00F528F6">
      <w:pPr>
        <w:tabs>
          <w:tab w:val="left" w:pos="567"/>
        </w:tabs>
        <w:jc w:val="both"/>
        <w:rPr>
          <w:rFonts w:ascii="Times New Roman" w:hAnsi="Times New Roman"/>
          <w:color w:val="000000" w:themeColor="text1"/>
          <w:sz w:val="24"/>
          <w:szCs w:val="24"/>
        </w:rPr>
      </w:pPr>
      <w:r w:rsidRPr="00D67420">
        <w:rPr>
          <w:rFonts w:ascii="Times New Roman" w:hAnsi="Times New Roman"/>
          <w:noProof/>
          <w:color w:val="000000" w:themeColor="text1"/>
          <w:sz w:val="24"/>
          <w:szCs w:val="24"/>
          <w:lang w:val="en-US"/>
        </w:rPr>
        <w:drawing>
          <wp:inline distT="0" distB="0" distL="0" distR="0" wp14:anchorId="3356A119" wp14:editId="1D6F06DD">
            <wp:extent cx="707390" cy="353695"/>
            <wp:effectExtent l="0" t="0" r="0" b="8255"/>
            <wp:docPr id="2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D67420">
        <w:rPr>
          <w:rFonts w:ascii="Times New Roman" w:hAnsi="Times New Roman"/>
          <w:color w:val="000000" w:themeColor="text1"/>
          <w:sz w:val="24"/>
          <w:szCs w:val="24"/>
        </w:rPr>
        <w:t>Nākamajā projekta īstenošanas ceturksnī ir plānots:</w:t>
      </w:r>
    </w:p>
    <w:p w14:paraId="3B0B39BE" w14:textId="77777777" w:rsidR="00F528F6" w:rsidRPr="00D67420" w:rsidRDefault="00F528F6" w:rsidP="00F528F6">
      <w:pPr>
        <w:numPr>
          <w:ilvl w:val="0"/>
          <w:numId w:val="1"/>
        </w:numPr>
        <w:tabs>
          <w:tab w:val="left" w:pos="567"/>
        </w:tabs>
        <w:contextualSpacing/>
        <w:jc w:val="both"/>
        <w:rPr>
          <w:rFonts w:ascii="Times New Roman" w:hAnsi="Times New Roman"/>
          <w:sz w:val="24"/>
          <w:szCs w:val="24"/>
        </w:rPr>
      </w:pPr>
      <w:r w:rsidRPr="00D67420">
        <w:rPr>
          <w:rFonts w:ascii="Times New Roman" w:hAnsi="Times New Roman"/>
          <w:sz w:val="24"/>
          <w:szCs w:val="24"/>
        </w:rPr>
        <w:t>turpināt atbalsta programmu un rekomendāciju izstrādi un uzraudzību;</w:t>
      </w:r>
    </w:p>
    <w:p w14:paraId="38B2F308" w14:textId="0DAB0777" w:rsidR="00F528F6" w:rsidRPr="00D67420" w:rsidRDefault="00AB36ED" w:rsidP="00F528F6">
      <w:pPr>
        <w:numPr>
          <w:ilvl w:val="0"/>
          <w:numId w:val="1"/>
        </w:numPr>
        <w:tabs>
          <w:tab w:val="left" w:pos="567"/>
        </w:tabs>
        <w:contextualSpacing/>
        <w:jc w:val="both"/>
        <w:rPr>
          <w:rFonts w:ascii="Times New Roman" w:hAnsi="Times New Roman"/>
          <w:sz w:val="24"/>
          <w:szCs w:val="24"/>
        </w:rPr>
      </w:pPr>
      <w:r w:rsidRPr="00D67420">
        <w:rPr>
          <w:rFonts w:ascii="Times New Roman" w:hAnsi="Times New Roman"/>
          <w:noProof/>
          <w:sz w:val="24"/>
          <w:szCs w:val="24"/>
        </w:rPr>
        <w:t xml:space="preserve">turpināt darbu pie </w:t>
      </w:r>
      <w:r w:rsidR="00F528F6" w:rsidRPr="00D67420">
        <w:rPr>
          <w:rFonts w:ascii="Times New Roman" w:hAnsi="Times New Roman"/>
          <w:noProof/>
          <w:sz w:val="24"/>
          <w:szCs w:val="24"/>
        </w:rPr>
        <w:t xml:space="preserve">sadarbības tīkla un metodoloģijas bērnu ar uzvedības traucējumiem un saskarsmes grūtībām agresijas un vardarbības mazināšanai un sociālās iekļaušanas veicināšanai </w:t>
      </w:r>
      <w:r w:rsidRPr="00D67420">
        <w:rPr>
          <w:rFonts w:ascii="Times New Roman" w:hAnsi="Times New Roman"/>
          <w:noProof/>
          <w:sz w:val="24"/>
          <w:szCs w:val="24"/>
        </w:rPr>
        <w:t>pilnveides</w:t>
      </w:r>
      <w:r w:rsidR="00F528F6" w:rsidRPr="00D67420">
        <w:rPr>
          <w:rFonts w:ascii="Times New Roman" w:hAnsi="Times New Roman"/>
          <w:noProof/>
          <w:sz w:val="24"/>
          <w:szCs w:val="24"/>
        </w:rPr>
        <w:t>;</w:t>
      </w:r>
    </w:p>
    <w:p w14:paraId="621DC4B1" w14:textId="77A23C01" w:rsidR="00F528F6" w:rsidRPr="00D67420" w:rsidRDefault="00465D2B" w:rsidP="00F528F6">
      <w:pPr>
        <w:numPr>
          <w:ilvl w:val="0"/>
          <w:numId w:val="1"/>
        </w:numPr>
        <w:tabs>
          <w:tab w:val="left" w:pos="567"/>
        </w:tabs>
        <w:contextualSpacing/>
        <w:jc w:val="both"/>
        <w:rPr>
          <w:rFonts w:ascii="Times New Roman" w:hAnsi="Times New Roman"/>
          <w:sz w:val="24"/>
          <w:szCs w:val="24"/>
        </w:rPr>
      </w:pPr>
      <w:r w:rsidRPr="00D67420">
        <w:rPr>
          <w:rFonts w:ascii="Times New Roman" w:hAnsi="Times New Roman"/>
          <w:sz w:val="24"/>
          <w:szCs w:val="24"/>
        </w:rPr>
        <w:lastRenderedPageBreak/>
        <w:t>turpināt</w:t>
      </w:r>
      <w:r w:rsidR="00F528F6" w:rsidRPr="00D67420">
        <w:rPr>
          <w:rFonts w:ascii="Times New Roman" w:hAnsi="Times New Roman"/>
          <w:sz w:val="24"/>
          <w:szCs w:val="24"/>
        </w:rPr>
        <w:t xml:space="preserve"> ģimenes psihoterapijas konsultāciju nodrošināšanu ģimenēm ar bērniem </w:t>
      </w:r>
      <w:r w:rsidR="00B41628" w:rsidRPr="00D67420">
        <w:rPr>
          <w:rFonts w:ascii="Times New Roman" w:hAnsi="Times New Roman"/>
          <w:sz w:val="24"/>
          <w:szCs w:val="24"/>
        </w:rPr>
        <w:t>un veikt atgriezeniskās saites apkopošanu</w:t>
      </w:r>
      <w:r w:rsidR="003D397D" w:rsidRPr="00D67420">
        <w:rPr>
          <w:rFonts w:ascii="Times New Roman" w:hAnsi="Times New Roman"/>
          <w:sz w:val="24"/>
          <w:szCs w:val="24"/>
        </w:rPr>
        <w:t xml:space="preserve"> par paka</w:t>
      </w:r>
      <w:r w:rsidR="00871513" w:rsidRPr="00D67420">
        <w:rPr>
          <w:rFonts w:ascii="Times New Roman" w:hAnsi="Times New Roman"/>
          <w:sz w:val="24"/>
          <w:szCs w:val="24"/>
        </w:rPr>
        <w:t>l</w:t>
      </w:r>
      <w:r w:rsidR="003D397D" w:rsidRPr="00D67420">
        <w:rPr>
          <w:rFonts w:ascii="Times New Roman" w:hAnsi="Times New Roman"/>
          <w:sz w:val="24"/>
          <w:szCs w:val="24"/>
        </w:rPr>
        <w:t>pojuma efektivitāti ceturksni pēc pakalpojuma nodrošināšanas noslēguma</w:t>
      </w:r>
      <w:r w:rsidR="00B41628" w:rsidRPr="00D67420">
        <w:rPr>
          <w:rFonts w:ascii="Times New Roman" w:hAnsi="Times New Roman"/>
          <w:sz w:val="24"/>
          <w:szCs w:val="24"/>
        </w:rPr>
        <w:t>;</w:t>
      </w:r>
    </w:p>
    <w:p w14:paraId="09E9C8D9" w14:textId="62ABC288" w:rsidR="00B41628" w:rsidRPr="00D67420" w:rsidRDefault="00B41628" w:rsidP="00F528F6">
      <w:pPr>
        <w:numPr>
          <w:ilvl w:val="0"/>
          <w:numId w:val="1"/>
        </w:numPr>
        <w:tabs>
          <w:tab w:val="left" w:pos="567"/>
        </w:tabs>
        <w:contextualSpacing/>
        <w:jc w:val="both"/>
        <w:rPr>
          <w:rFonts w:ascii="Times New Roman" w:hAnsi="Times New Roman"/>
          <w:sz w:val="24"/>
          <w:szCs w:val="24"/>
        </w:rPr>
      </w:pPr>
      <w:r w:rsidRPr="00D67420">
        <w:rPr>
          <w:rFonts w:ascii="Times New Roman" w:hAnsi="Times New Roman"/>
          <w:sz w:val="24"/>
          <w:szCs w:val="24"/>
        </w:rPr>
        <w:t>turpināt</w:t>
      </w:r>
      <w:r w:rsidR="00871513" w:rsidRPr="00D67420">
        <w:rPr>
          <w:rFonts w:ascii="Times New Roman" w:hAnsi="Times New Roman"/>
          <w:sz w:val="24"/>
          <w:szCs w:val="24"/>
        </w:rPr>
        <w:t xml:space="preserve"> nodrošināt</w:t>
      </w:r>
      <w:r w:rsidRPr="00D67420">
        <w:rPr>
          <w:rFonts w:ascii="Times New Roman" w:hAnsi="Times New Roman"/>
          <w:sz w:val="24"/>
          <w:szCs w:val="24"/>
        </w:rPr>
        <w:t xml:space="preserve"> projekta vadīb</w:t>
      </w:r>
      <w:r w:rsidR="00871513" w:rsidRPr="00D67420">
        <w:rPr>
          <w:rFonts w:ascii="Times New Roman" w:hAnsi="Times New Roman"/>
          <w:sz w:val="24"/>
          <w:szCs w:val="24"/>
        </w:rPr>
        <w:t>u.</w:t>
      </w:r>
    </w:p>
    <w:p w14:paraId="2B0FA05B" w14:textId="77777777" w:rsidR="00F528F6" w:rsidRPr="00BA728D" w:rsidRDefault="00F528F6" w:rsidP="00F528F6">
      <w:pPr>
        <w:tabs>
          <w:tab w:val="left" w:pos="567"/>
        </w:tabs>
        <w:jc w:val="both"/>
        <w:rPr>
          <w:rFonts w:ascii="Times New Roman" w:hAnsi="Times New Roman"/>
          <w:sz w:val="24"/>
          <w:szCs w:val="24"/>
        </w:rPr>
      </w:pPr>
    </w:p>
    <w:p w14:paraId="7CEF4394" w14:textId="77777777" w:rsidR="008B5F97" w:rsidRPr="008B5F97" w:rsidRDefault="008B5F97" w:rsidP="000A3C79">
      <w:pPr>
        <w:ind w:firstLine="720"/>
        <w:jc w:val="both"/>
        <w:rPr>
          <w:rFonts w:ascii="Times New Roman" w:hAnsi="Times New Roman"/>
          <w:sz w:val="24"/>
          <w:szCs w:val="24"/>
        </w:rPr>
      </w:pPr>
    </w:p>
    <w:sectPr w:rsidR="008B5F97" w:rsidRPr="008B5F97" w:rsidSect="00B2716E">
      <w:pgSz w:w="11906" w:h="16838"/>
      <w:pgMar w:top="426"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1D31A" w14:textId="77777777" w:rsidR="00816DE2" w:rsidRDefault="00816DE2" w:rsidP="00B32850">
      <w:r>
        <w:separator/>
      </w:r>
    </w:p>
  </w:endnote>
  <w:endnote w:type="continuationSeparator" w:id="0">
    <w:p w14:paraId="0EEC89BA" w14:textId="77777777" w:rsidR="00816DE2" w:rsidRDefault="00816DE2" w:rsidP="00B32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6F47B" w14:textId="77777777" w:rsidR="00816DE2" w:rsidRDefault="00816DE2" w:rsidP="00B32850">
      <w:r>
        <w:separator/>
      </w:r>
    </w:p>
  </w:footnote>
  <w:footnote w:type="continuationSeparator" w:id="0">
    <w:p w14:paraId="645FF118" w14:textId="77777777" w:rsidR="00816DE2" w:rsidRDefault="00816DE2" w:rsidP="00B328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707F3"/>
    <w:multiLevelType w:val="hybridMultilevel"/>
    <w:tmpl w:val="5FF83F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EB1203"/>
    <w:multiLevelType w:val="hybridMultilevel"/>
    <w:tmpl w:val="44D6400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30735FF"/>
    <w:multiLevelType w:val="hybridMultilevel"/>
    <w:tmpl w:val="61043552"/>
    <w:lvl w:ilvl="0" w:tplc="04260011">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3" w15:restartNumberingAfterBreak="0">
    <w:nsid w:val="1C7152CF"/>
    <w:multiLevelType w:val="hybridMultilevel"/>
    <w:tmpl w:val="C65E923C"/>
    <w:lvl w:ilvl="0" w:tplc="0426000B">
      <w:start w:val="1"/>
      <w:numFmt w:val="bullet"/>
      <w:lvlText w:val=""/>
      <w:lvlJc w:val="left"/>
      <w:pPr>
        <w:ind w:left="720" w:hanging="360"/>
      </w:pPr>
      <w:rPr>
        <w:rFonts w:ascii="Wingdings" w:hAnsi="Wingdings" w:hint="default"/>
      </w:rPr>
    </w:lvl>
    <w:lvl w:ilvl="1" w:tplc="0426000B">
      <w:start w:val="1"/>
      <w:numFmt w:val="bullet"/>
      <w:lvlText w:val=""/>
      <w:lvlJc w:val="left"/>
      <w:pPr>
        <w:ind w:left="1440" w:hanging="360"/>
      </w:pPr>
      <w:rPr>
        <w:rFonts w:ascii="Wingdings" w:hAnsi="Wingdings"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B871550"/>
    <w:multiLevelType w:val="hybridMultilevel"/>
    <w:tmpl w:val="B5AE540A"/>
    <w:lvl w:ilvl="0" w:tplc="04260003">
      <w:start w:val="1"/>
      <w:numFmt w:val="bullet"/>
      <w:lvlText w:val="o"/>
      <w:lvlJc w:val="left"/>
      <w:pPr>
        <w:ind w:left="1080" w:hanging="360"/>
      </w:pPr>
      <w:rPr>
        <w:rFonts w:ascii="Courier New" w:hAnsi="Courier New" w:cs="Courier New"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2C920E13"/>
    <w:multiLevelType w:val="hybridMultilevel"/>
    <w:tmpl w:val="32C654B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D1E181F"/>
    <w:multiLevelType w:val="hybridMultilevel"/>
    <w:tmpl w:val="0FE6442A"/>
    <w:lvl w:ilvl="0" w:tplc="04260003">
      <w:start w:val="1"/>
      <w:numFmt w:val="bullet"/>
      <w:lvlText w:val="o"/>
      <w:lvlJc w:val="left"/>
      <w:pPr>
        <w:ind w:left="1500" w:hanging="360"/>
      </w:pPr>
      <w:rPr>
        <w:rFonts w:ascii="Courier New" w:hAnsi="Courier New" w:cs="Courier New"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7" w15:restartNumberingAfterBreak="0">
    <w:nsid w:val="30172864"/>
    <w:multiLevelType w:val="hybridMultilevel"/>
    <w:tmpl w:val="882C819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3B31C70"/>
    <w:multiLevelType w:val="hybridMultilevel"/>
    <w:tmpl w:val="A81A7F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3B60D80"/>
    <w:multiLevelType w:val="hybridMultilevel"/>
    <w:tmpl w:val="4726C922"/>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359B30A7"/>
    <w:multiLevelType w:val="hybridMultilevel"/>
    <w:tmpl w:val="5C0481C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B514432"/>
    <w:multiLevelType w:val="hybridMultilevel"/>
    <w:tmpl w:val="05E22286"/>
    <w:lvl w:ilvl="0" w:tplc="E6D4F5A6">
      <w:start w:val="1"/>
      <w:numFmt w:val="bullet"/>
      <w:lvlText w:val=""/>
      <w:lvlJc w:val="left"/>
      <w:pPr>
        <w:ind w:left="780" w:hanging="360"/>
      </w:pPr>
      <w:rPr>
        <w:rFonts w:ascii="Wingdings" w:hAnsi="Wingdings" w:hint="default"/>
        <w:color w:val="auto"/>
      </w:rPr>
    </w:lvl>
    <w:lvl w:ilvl="1" w:tplc="04260003">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2" w15:restartNumberingAfterBreak="0">
    <w:nsid w:val="47791EA8"/>
    <w:multiLevelType w:val="hybridMultilevel"/>
    <w:tmpl w:val="72A8096E"/>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3" w15:restartNumberingAfterBreak="0">
    <w:nsid w:val="4D3E0032"/>
    <w:multiLevelType w:val="hybridMultilevel"/>
    <w:tmpl w:val="68FCE78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DF85B2A"/>
    <w:multiLevelType w:val="hybridMultilevel"/>
    <w:tmpl w:val="5A1A1554"/>
    <w:lvl w:ilvl="0" w:tplc="0426000D">
      <w:start w:val="1"/>
      <w:numFmt w:val="bullet"/>
      <w:lvlText w:val=""/>
      <w:lvlJc w:val="left"/>
      <w:pPr>
        <w:ind w:left="780" w:hanging="360"/>
      </w:pPr>
      <w:rPr>
        <w:rFonts w:ascii="Wingdings" w:hAnsi="Wingdings"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5" w15:restartNumberingAfterBreak="0">
    <w:nsid w:val="510C087E"/>
    <w:multiLevelType w:val="hybridMultilevel"/>
    <w:tmpl w:val="5BEE36A8"/>
    <w:lvl w:ilvl="0" w:tplc="0426000D">
      <w:start w:val="1"/>
      <w:numFmt w:val="bullet"/>
      <w:lvlText w:val=""/>
      <w:lvlJc w:val="left"/>
      <w:pPr>
        <w:ind w:left="927" w:hanging="360"/>
      </w:pPr>
      <w:rPr>
        <w:rFonts w:ascii="Wingdings" w:hAnsi="Wingdings"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6" w15:restartNumberingAfterBreak="0">
    <w:nsid w:val="53FE6E4B"/>
    <w:multiLevelType w:val="hybridMultilevel"/>
    <w:tmpl w:val="1730DDA8"/>
    <w:lvl w:ilvl="0" w:tplc="E6D4F5A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201E11"/>
    <w:multiLevelType w:val="hybridMultilevel"/>
    <w:tmpl w:val="14E2877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BB0402C"/>
    <w:multiLevelType w:val="hybridMultilevel"/>
    <w:tmpl w:val="31BA262C"/>
    <w:lvl w:ilvl="0" w:tplc="04260003">
      <w:start w:val="1"/>
      <w:numFmt w:val="bullet"/>
      <w:lvlText w:val="o"/>
      <w:lvlJc w:val="left"/>
      <w:pPr>
        <w:ind w:left="1080" w:hanging="360"/>
      </w:pPr>
      <w:rPr>
        <w:rFonts w:ascii="Courier New" w:hAnsi="Courier New" w:cs="Courier New"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9" w15:restartNumberingAfterBreak="0">
    <w:nsid w:val="5CC53567"/>
    <w:multiLevelType w:val="hybridMultilevel"/>
    <w:tmpl w:val="1D06D07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12E6F12"/>
    <w:multiLevelType w:val="hybridMultilevel"/>
    <w:tmpl w:val="A5D8E8B8"/>
    <w:lvl w:ilvl="0" w:tplc="0426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1" w15:restartNumberingAfterBreak="0">
    <w:nsid w:val="635B7467"/>
    <w:multiLevelType w:val="hybridMultilevel"/>
    <w:tmpl w:val="D3AE46D0"/>
    <w:lvl w:ilvl="0" w:tplc="AAD662C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5C2110C"/>
    <w:multiLevelType w:val="hybridMultilevel"/>
    <w:tmpl w:val="51A0EBA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8B83A6E"/>
    <w:multiLevelType w:val="hybridMultilevel"/>
    <w:tmpl w:val="9D427F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969244A"/>
    <w:multiLevelType w:val="hybridMultilevel"/>
    <w:tmpl w:val="D074AAF6"/>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6F7105BD"/>
    <w:multiLevelType w:val="hybridMultilevel"/>
    <w:tmpl w:val="261A11AC"/>
    <w:lvl w:ilvl="0" w:tplc="73FCEA82">
      <w:start w:val="202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6B0ED8"/>
    <w:multiLevelType w:val="hybridMultilevel"/>
    <w:tmpl w:val="4490A44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2"/>
  </w:num>
  <w:num w:numId="4">
    <w:abstractNumId w:val="9"/>
  </w:num>
  <w:num w:numId="5">
    <w:abstractNumId w:val="20"/>
  </w:num>
  <w:num w:numId="6">
    <w:abstractNumId w:val="24"/>
  </w:num>
  <w:num w:numId="7">
    <w:abstractNumId w:val="6"/>
  </w:num>
  <w:num w:numId="8">
    <w:abstractNumId w:val="19"/>
  </w:num>
  <w:num w:numId="9">
    <w:abstractNumId w:val="4"/>
  </w:num>
  <w:num w:numId="10">
    <w:abstractNumId w:val="18"/>
  </w:num>
  <w:num w:numId="11">
    <w:abstractNumId w:val="3"/>
  </w:num>
  <w:num w:numId="12">
    <w:abstractNumId w:val="15"/>
  </w:num>
  <w:num w:numId="13">
    <w:abstractNumId w:val="26"/>
  </w:num>
  <w:num w:numId="14">
    <w:abstractNumId w:val="10"/>
  </w:num>
  <w:num w:numId="15">
    <w:abstractNumId w:val="12"/>
  </w:num>
  <w:num w:numId="16">
    <w:abstractNumId w:val="13"/>
  </w:num>
  <w:num w:numId="17">
    <w:abstractNumId w:val="1"/>
  </w:num>
  <w:num w:numId="18">
    <w:abstractNumId w:val="22"/>
  </w:num>
  <w:num w:numId="19">
    <w:abstractNumId w:val="14"/>
  </w:num>
  <w:num w:numId="20">
    <w:abstractNumId w:val="21"/>
  </w:num>
  <w:num w:numId="21">
    <w:abstractNumId w:val="17"/>
  </w:num>
  <w:num w:numId="22">
    <w:abstractNumId w:val="8"/>
  </w:num>
  <w:num w:numId="23">
    <w:abstractNumId w:val="0"/>
  </w:num>
  <w:num w:numId="24">
    <w:abstractNumId w:val="23"/>
  </w:num>
  <w:num w:numId="25">
    <w:abstractNumId w:val="7"/>
  </w:num>
  <w:num w:numId="26">
    <w:abstractNumId w:val="25"/>
  </w:num>
  <w:num w:numId="27">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690"/>
    <w:rsid w:val="000002F7"/>
    <w:rsid w:val="0000033A"/>
    <w:rsid w:val="00000542"/>
    <w:rsid w:val="00000F09"/>
    <w:rsid w:val="000011BA"/>
    <w:rsid w:val="00002838"/>
    <w:rsid w:val="00002F19"/>
    <w:rsid w:val="00003283"/>
    <w:rsid w:val="00004790"/>
    <w:rsid w:val="00004893"/>
    <w:rsid w:val="00004AEF"/>
    <w:rsid w:val="0000562C"/>
    <w:rsid w:val="00005CB3"/>
    <w:rsid w:val="000066EF"/>
    <w:rsid w:val="00007636"/>
    <w:rsid w:val="000102AA"/>
    <w:rsid w:val="000114E4"/>
    <w:rsid w:val="0001405C"/>
    <w:rsid w:val="000144EA"/>
    <w:rsid w:val="00014ED3"/>
    <w:rsid w:val="00014FE1"/>
    <w:rsid w:val="000154E9"/>
    <w:rsid w:val="000159CD"/>
    <w:rsid w:val="00015A46"/>
    <w:rsid w:val="00017713"/>
    <w:rsid w:val="00017EC4"/>
    <w:rsid w:val="00020755"/>
    <w:rsid w:val="000223CA"/>
    <w:rsid w:val="000234C9"/>
    <w:rsid w:val="0002368E"/>
    <w:rsid w:val="00024400"/>
    <w:rsid w:val="00025899"/>
    <w:rsid w:val="000261EC"/>
    <w:rsid w:val="00026310"/>
    <w:rsid w:val="000266BF"/>
    <w:rsid w:val="000268F2"/>
    <w:rsid w:val="000269BF"/>
    <w:rsid w:val="00027227"/>
    <w:rsid w:val="00027527"/>
    <w:rsid w:val="00027EAA"/>
    <w:rsid w:val="00030CE0"/>
    <w:rsid w:val="00031C85"/>
    <w:rsid w:val="00031E6D"/>
    <w:rsid w:val="00032550"/>
    <w:rsid w:val="00032554"/>
    <w:rsid w:val="0003391A"/>
    <w:rsid w:val="00034F01"/>
    <w:rsid w:val="00035F00"/>
    <w:rsid w:val="00036E2C"/>
    <w:rsid w:val="00037B75"/>
    <w:rsid w:val="00037D6B"/>
    <w:rsid w:val="00040139"/>
    <w:rsid w:val="0004065B"/>
    <w:rsid w:val="000417C8"/>
    <w:rsid w:val="000428E7"/>
    <w:rsid w:val="00042AB0"/>
    <w:rsid w:val="000432C5"/>
    <w:rsid w:val="00043A35"/>
    <w:rsid w:val="0004463D"/>
    <w:rsid w:val="000454D9"/>
    <w:rsid w:val="000458B9"/>
    <w:rsid w:val="00045ED7"/>
    <w:rsid w:val="000525A6"/>
    <w:rsid w:val="00052BB3"/>
    <w:rsid w:val="00052D2D"/>
    <w:rsid w:val="00053955"/>
    <w:rsid w:val="000549F9"/>
    <w:rsid w:val="00054FB1"/>
    <w:rsid w:val="00055499"/>
    <w:rsid w:val="00055A75"/>
    <w:rsid w:val="00056691"/>
    <w:rsid w:val="00056A7B"/>
    <w:rsid w:val="00056F3D"/>
    <w:rsid w:val="00057CC5"/>
    <w:rsid w:val="000606BB"/>
    <w:rsid w:val="00060821"/>
    <w:rsid w:val="00060835"/>
    <w:rsid w:val="000617B0"/>
    <w:rsid w:val="0006189E"/>
    <w:rsid w:val="00063414"/>
    <w:rsid w:val="00063B25"/>
    <w:rsid w:val="00065229"/>
    <w:rsid w:val="00066079"/>
    <w:rsid w:val="000666D2"/>
    <w:rsid w:val="000668A0"/>
    <w:rsid w:val="00066EE8"/>
    <w:rsid w:val="0007021D"/>
    <w:rsid w:val="00070B54"/>
    <w:rsid w:val="000718A6"/>
    <w:rsid w:val="000719A2"/>
    <w:rsid w:val="000723A8"/>
    <w:rsid w:val="000742FB"/>
    <w:rsid w:val="00074C7C"/>
    <w:rsid w:val="0007511F"/>
    <w:rsid w:val="00075257"/>
    <w:rsid w:val="0007619E"/>
    <w:rsid w:val="000775C5"/>
    <w:rsid w:val="00077BFC"/>
    <w:rsid w:val="00081C06"/>
    <w:rsid w:val="00081FA1"/>
    <w:rsid w:val="00082002"/>
    <w:rsid w:val="000827C3"/>
    <w:rsid w:val="000831D5"/>
    <w:rsid w:val="00083E73"/>
    <w:rsid w:val="00084408"/>
    <w:rsid w:val="000861F8"/>
    <w:rsid w:val="000867BA"/>
    <w:rsid w:val="00086F47"/>
    <w:rsid w:val="000939B1"/>
    <w:rsid w:val="00093E0A"/>
    <w:rsid w:val="000942E4"/>
    <w:rsid w:val="00094EA4"/>
    <w:rsid w:val="000954B8"/>
    <w:rsid w:val="00095CF8"/>
    <w:rsid w:val="000960A1"/>
    <w:rsid w:val="00096C97"/>
    <w:rsid w:val="00096FAB"/>
    <w:rsid w:val="000A0C92"/>
    <w:rsid w:val="000A1D29"/>
    <w:rsid w:val="000A2561"/>
    <w:rsid w:val="000A38FA"/>
    <w:rsid w:val="000A3A19"/>
    <w:rsid w:val="000A3C79"/>
    <w:rsid w:val="000A40AC"/>
    <w:rsid w:val="000A5543"/>
    <w:rsid w:val="000A5679"/>
    <w:rsid w:val="000A5E8D"/>
    <w:rsid w:val="000A7E68"/>
    <w:rsid w:val="000B0356"/>
    <w:rsid w:val="000B03AB"/>
    <w:rsid w:val="000B0CE4"/>
    <w:rsid w:val="000B1079"/>
    <w:rsid w:val="000B2467"/>
    <w:rsid w:val="000B38D8"/>
    <w:rsid w:val="000B3E93"/>
    <w:rsid w:val="000B57F2"/>
    <w:rsid w:val="000B6145"/>
    <w:rsid w:val="000C29C9"/>
    <w:rsid w:val="000C3BF4"/>
    <w:rsid w:val="000C4A63"/>
    <w:rsid w:val="000C60FA"/>
    <w:rsid w:val="000C6164"/>
    <w:rsid w:val="000C62C6"/>
    <w:rsid w:val="000C670B"/>
    <w:rsid w:val="000C6FD8"/>
    <w:rsid w:val="000D0B9B"/>
    <w:rsid w:val="000D1EF4"/>
    <w:rsid w:val="000D1FC1"/>
    <w:rsid w:val="000D25FA"/>
    <w:rsid w:val="000D3530"/>
    <w:rsid w:val="000D40D9"/>
    <w:rsid w:val="000D48E0"/>
    <w:rsid w:val="000D50C7"/>
    <w:rsid w:val="000D512A"/>
    <w:rsid w:val="000D5C63"/>
    <w:rsid w:val="000E0CBD"/>
    <w:rsid w:val="000E274B"/>
    <w:rsid w:val="000E2EFC"/>
    <w:rsid w:val="000E356E"/>
    <w:rsid w:val="000E3EB6"/>
    <w:rsid w:val="000E4F78"/>
    <w:rsid w:val="000E5B1D"/>
    <w:rsid w:val="000E7311"/>
    <w:rsid w:val="000E79B9"/>
    <w:rsid w:val="000F0414"/>
    <w:rsid w:val="000F42FA"/>
    <w:rsid w:val="000F4E4D"/>
    <w:rsid w:val="000F50D8"/>
    <w:rsid w:val="000F6D8E"/>
    <w:rsid w:val="000F71DC"/>
    <w:rsid w:val="00100C30"/>
    <w:rsid w:val="00101692"/>
    <w:rsid w:val="00105954"/>
    <w:rsid w:val="00105D83"/>
    <w:rsid w:val="00106D8E"/>
    <w:rsid w:val="0010701C"/>
    <w:rsid w:val="00111A42"/>
    <w:rsid w:val="001135AD"/>
    <w:rsid w:val="0011421F"/>
    <w:rsid w:val="001147D7"/>
    <w:rsid w:val="00116802"/>
    <w:rsid w:val="00116B7E"/>
    <w:rsid w:val="00117152"/>
    <w:rsid w:val="0011726A"/>
    <w:rsid w:val="001178C5"/>
    <w:rsid w:val="00117936"/>
    <w:rsid w:val="00120A93"/>
    <w:rsid w:val="00120DE8"/>
    <w:rsid w:val="0012216F"/>
    <w:rsid w:val="001223C7"/>
    <w:rsid w:val="00123394"/>
    <w:rsid w:val="00123EE0"/>
    <w:rsid w:val="00124DD3"/>
    <w:rsid w:val="00125029"/>
    <w:rsid w:val="00125562"/>
    <w:rsid w:val="0012618D"/>
    <w:rsid w:val="001304D9"/>
    <w:rsid w:val="0013069F"/>
    <w:rsid w:val="00131C46"/>
    <w:rsid w:val="00132223"/>
    <w:rsid w:val="00133E63"/>
    <w:rsid w:val="00134C0F"/>
    <w:rsid w:val="0013698A"/>
    <w:rsid w:val="00136DBA"/>
    <w:rsid w:val="00137A12"/>
    <w:rsid w:val="00137A15"/>
    <w:rsid w:val="00140304"/>
    <w:rsid w:val="00142521"/>
    <w:rsid w:val="00142D2D"/>
    <w:rsid w:val="00144108"/>
    <w:rsid w:val="00145028"/>
    <w:rsid w:val="00146784"/>
    <w:rsid w:val="00147A54"/>
    <w:rsid w:val="00147B4B"/>
    <w:rsid w:val="00147CE2"/>
    <w:rsid w:val="0015011C"/>
    <w:rsid w:val="0015056F"/>
    <w:rsid w:val="001508E4"/>
    <w:rsid w:val="0015137D"/>
    <w:rsid w:val="0015196E"/>
    <w:rsid w:val="00152708"/>
    <w:rsid w:val="001532F7"/>
    <w:rsid w:val="00153CC5"/>
    <w:rsid w:val="00154A5E"/>
    <w:rsid w:val="00154E1E"/>
    <w:rsid w:val="00156CAD"/>
    <w:rsid w:val="0016297B"/>
    <w:rsid w:val="00163254"/>
    <w:rsid w:val="001636B3"/>
    <w:rsid w:val="00163CBD"/>
    <w:rsid w:val="00163ECD"/>
    <w:rsid w:val="001648B1"/>
    <w:rsid w:val="001654D9"/>
    <w:rsid w:val="00166DF1"/>
    <w:rsid w:val="001672EC"/>
    <w:rsid w:val="00170101"/>
    <w:rsid w:val="001705F3"/>
    <w:rsid w:val="00170CC4"/>
    <w:rsid w:val="001713B5"/>
    <w:rsid w:val="00171B62"/>
    <w:rsid w:val="00172A99"/>
    <w:rsid w:val="00172D0D"/>
    <w:rsid w:val="00172ED4"/>
    <w:rsid w:val="00173BA2"/>
    <w:rsid w:val="00173C9A"/>
    <w:rsid w:val="001807CF"/>
    <w:rsid w:val="00180FAB"/>
    <w:rsid w:val="00181339"/>
    <w:rsid w:val="00181CA1"/>
    <w:rsid w:val="0018348F"/>
    <w:rsid w:val="00183ACF"/>
    <w:rsid w:val="001840A8"/>
    <w:rsid w:val="001843E6"/>
    <w:rsid w:val="001859D4"/>
    <w:rsid w:val="001863D1"/>
    <w:rsid w:val="0018699D"/>
    <w:rsid w:val="001878B3"/>
    <w:rsid w:val="00187DB0"/>
    <w:rsid w:val="0019144A"/>
    <w:rsid w:val="001944F6"/>
    <w:rsid w:val="00194649"/>
    <w:rsid w:val="00195036"/>
    <w:rsid w:val="00195188"/>
    <w:rsid w:val="001A2C7B"/>
    <w:rsid w:val="001A4753"/>
    <w:rsid w:val="001A5AB6"/>
    <w:rsid w:val="001A62D4"/>
    <w:rsid w:val="001A69BC"/>
    <w:rsid w:val="001A6C7F"/>
    <w:rsid w:val="001A7054"/>
    <w:rsid w:val="001A7574"/>
    <w:rsid w:val="001A7B51"/>
    <w:rsid w:val="001A7BEA"/>
    <w:rsid w:val="001B1C2E"/>
    <w:rsid w:val="001B1C88"/>
    <w:rsid w:val="001B34CA"/>
    <w:rsid w:val="001B36FF"/>
    <w:rsid w:val="001B444C"/>
    <w:rsid w:val="001B473B"/>
    <w:rsid w:val="001B5038"/>
    <w:rsid w:val="001B64F6"/>
    <w:rsid w:val="001B781F"/>
    <w:rsid w:val="001B7C5F"/>
    <w:rsid w:val="001C05C2"/>
    <w:rsid w:val="001C0786"/>
    <w:rsid w:val="001C2125"/>
    <w:rsid w:val="001C380F"/>
    <w:rsid w:val="001C45CF"/>
    <w:rsid w:val="001C6230"/>
    <w:rsid w:val="001C755E"/>
    <w:rsid w:val="001C7D70"/>
    <w:rsid w:val="001D0ABC"/>
    <w:rsid w:val="001D1E38"/>
    <w:rsid w:val="001D21D2"/>
    <w:rsid w:val="001D226C"/>
    <w:rsid w:val="001D2C27"/>
    <w:rsid w:val="001D4E05"/>
    <w:rsid w:val="001D54B3"/>
    <w:rsid w:val="001D579F"/>
    <w:rsid w:val="001D6401"/>
    <w:rsid w:val="001D69BD"/>
    <w:rsid w:val="001D69F4"/>
    <w:rsid w:val="001D7BFA"/>
    <w:rsid w:val="001E03D4"/>
    <w:rsid w:val="001E0959"/>
    <w:rsid w:val="001E2D0E"/>
    <w:rsid w:val="001E2ECE"/>
    <w:rsid w:val="001E41A0"/>
    <w:rsid w:val="001E4D5E"/>
    <w:rsid w:val="001E4DF5"/>
    <w:rsid w:val="001E5911"/>
    <w:rsid w:val="001E5C2B"/>
    <w:rsid w:val="001E6ECE"/>
    <w:rsid w:val="001E746C"/>
    <w:rsid w:val="001F0399"/>
    <w:rsid w:val="001F126E"/>
    <w:rsid w:val="001F16BF"/>
    <w:rsid w:val="001F242B"/>
    <w:rsid w:val="001F2B9A"/>
    <w:rsid w:val="001F2EC5"/>
    <w:rsid w:val="001F4AF2"/>
    <w:rsid w:val="001F52F4"/>
    <w:rsid w:val="001F59C4"/>
    <w:rsid w:val="001F5C63"/>
    <w:rsid w:val="001F7394"/>
    <w:rsid w:val="001F739E"/>
    <w:rsid w:val="002015D0"/>
    <w:rsid w:val="0020188A"/>
    <w:rsid w:val="002022A8"/>
    <w:rsid w:val="0020317D"/>
    <w:rsid w:val="00203400"/>
    <w:rsid w:val="00203723"/>
    <w:rsid w:val="0020399C"/>
    <w:rsid w:val="00203D63"/>
    <w:rsid w:val="002040D0"/>
    <w:rsid w:val="0020452F"/>
    <w:rsid w:val="0020490C"/>
    <w:rsid w:val="00206E0E"/>
    <w:rsid w:val="00206FF5"/>
    <w:rsid w:val="0020766E"/>
    <w:rsid w:val="00210406"/>
    <w:rsid w:val="002107CB"/>
    <w:rsid w:val="002117E6"/>
    <w:rsid w:val="00212026"/>
    <w:rsid w:val="00212535"/>
    <w:rsid w:val="00212B07"/>
    <w:rsid w:val="00212C83"/>
    <w:rsid w:val="00215371"/>
    <w:rsid w:val="00215D60"/>
    <w:rsid w:val="0021649D"/>
    <w:rsid w:val="00216DEF"/>
    <w:rsid w:val="002173A9"/>
    <w:rsid w:val="00217F95"/>
    <w:rsid w:val="00222AE5"/>
    <w:rsid w:val="002260C6"/>
    <w:rsid w:val="00227719"/>
    <w:rsid w:val="002302C7"/>
    <w:rsid w:val="00231B44"/>
    <w:rsid w:val="00231D13"/>
    <w:rsid w:val="002330AC"/>
    <w:rsid w:val="0023414B"/>
    <w:rsid w:val="00234DC9"/>
    <w:rsid w:val="002369C1"/>
    <w:rsid w:val="00237340"/>
    <w:rsid w:val="002374ED"/>
    <w:rsid w:val="002378BF"/>
    <w:rsid w:val="00240E04"/>
    <w:rsid w:val="00241DD5"/>
    <w:rsid w:val="00241F01"/>
    <w:rsid w:val="002422EA"/>
    <w:rsid w:val="00242390"/>
    <w:rsid w:val="00242620"/>
    <w:rsid w:val="0024263D"/>
    <w:rsid w:val="00243952"/>
    <w:rsid w:val="00243E4F"/>
    <w:rsid w:val="002440E5"/>
    <w:rsid w:val="002451FC"/>
    <w:rsid w:val="00245BB1"/>
    <w:rsid w:val="00246C3B"/>
    <w:rsid w:val="002503D3"/>
    <w:rsid w:val="002514BB"/>
    <w:rsid w:val="00251F3E"/>
    <w:rsid w:val="00252B43"/>
    <w:rsid w:val="0025360C"/>
    <w:rsid w:val="002538DE"/>
    <w:rsid w:val="002541E3"/>
    <w:rsid w:val="00254C6B"/>
    <w:rsid w:val="002558A4"/>
    <w:rsid w:val="002559F3"/>
    <w:rsid w:val="00256B8B"/>
    <w:rsid w:val="00256DAF"/>
    <w:rsid w:val="00257291"/>
    <w:rsid w:val="0025777F"/>
    <w:rsid w:val="00257B87"/>
    <w:rsid w:val="00260009"/>
    <w:rsid w:val="002602B7"/>
    <w:rsid w:val="00260E58"/>
    <w:rsid w:val="002616F1"/>
    <w:rsid w:val="00262973"/>
    <w:rsid w:val="00263BD0"/>
    <w:rsid w:val="00264B9B"/>
    <w:rsid w:val="00265E5E"/>
    <w:rsid w:val="00266404"/>
    <w:rsid w:val="00267C78"/>
    <w:rsid w:val="002701D3"/>
    <w:rsid w:val="00270592"/>
    <w:rsid w:val="00271AF5"/>
    <w:rsid w:val="00271C39"/>
    <w:rsid w:val="00271D0A"/>
    <w:rsid w:val="0027254A"/>
    <w:rsid w:val="002731EB"/>
    <w:rsid w:val="0027344E"/>
    <w:rsid w:val="00275C4D"/>
    <w:rsid w:val="002776BD"/>
    <w:rsid w:val="0027783C"/>
    <w:rsid w:val="00277B45"/>
    <w:rsid w:val="00280198"/>
    <w:rsid w:val="00280796"/>
    <w:rsid w:val="0028131B"/>
    <w:rsid w:val="00281618"/>
    <w:rsid w:val="00282D7F"/>
    <w:rsid w:val="0028301D"/>
    <w:rsid w:val="002830EE"/>
    <w:rsid w:val="00283B5C"/>
    <w:rsid w:val="00283E1B"/>
    <w:rsid w:val="0028447F"/>
    <w:rsid w:val="00284BCF"/>
    <w:rsid w:val="00286771"/>
    <w:rsid w:val="002870CC"/>
    <w:rsid w:val="002874E4"/>
    <w:rsid w:val="00290996"/>
    <w:rsid w:val="00290E9D"/>
    <w:rsid w:val="00290FC9"/>
    <w:rsid w:val="00291C66"/>
    <w:rsid w:val="00293D58"/>
    <w:rsid w:val="002943BC"/>
    <w:rsid w:val="0029466A"/>
    <w:rsid w:val="0029594E"/>
    <w:rsid w:val="00296889"/>
    <w:rsid w:val="00296BE9"/>
    <w:rsid w:val="002972BA"/>
    <w:rsid w:val="00297B3F"/>
    <w:rsid w:val="002A06C3"/>
    <w:rsid w:val="002A0E07"/>
    <w:rsid w:val="002A20B0"/>
    <w:rsid w:val="002A2530"/>
    <w:rsid w:val="002A27A7"/>
    <w:rsid w:val="002A2A87"/>
    <w:rsid w:val="002A2B39"/>
    <w:rsid w:val="002A2BB1"/>
    <w:rsid w:val="002A3F08"/>
    <w:rsid w:val="002A4276"/>
    <w:rsid w:val="002A506B"/>
    <w:rsid w:val="002A5C7B"/>
    <w:rsid w:val="002A7AE1"/>
    <w:rsid w:val="002B55F0"/>
    <w:rsid w:val="002B610D"/>
    <w:rsid w:val="002B7880"/>
    <w:rsid w:val="002C0121"/>
    <w:rsid w:val="002C26A1"/>
    <w:rsid w:val="002C3409"/>
    <w:rsid w:val="002C57B1"/>
    <w:rsid w:val="002C583B"/>
    <w:rsid w:val="002C5C20"/>
    <w:rsid w:val="002C5CE0"/>
    <w:rsid w:val="002C6BC6"/>
    <w:rsid w:val="002C7134"/>
    <w:rsid w:val="002C7B73"/>
    <w:rsid w:val="002D06ED"/>
    <w:rsid w:val="002D2000"/>
    <w:rsid w:val="002D285E"/>
    <w:rsid w:val="002D32EE"/>
    <w:rsid w:val="002D3852"/>
    <w:rsid w:val="002D3C42"/>
    <w:rsid w:val="002D4046"/>
    <w:rsid w:val="002D455E"/>
    <w:rsid w:val="002D5602"/>
    <w:rsid w:val="002D6B7E"/>
    <w:rsid w:val="002D6C13"/>
    <w:rsid w:val="002D7861"/>
    <w:rsid w:val="002E0D2D"/>
    <w:rsid w:val="002E0E73"/>
    <w:rsid w:val="002E4178"/>
    <w:rsid w:val="002E6BBE"/>
    <w:rsid w:val="002E6FAF"/>
    <w:rsid w:val="002E780E"/>
    <w:rsid w:val="002F0157"/>
    <w:rsid w:val="002F0CF9"/>
    <w:rsid w:val="002F248E"/>
    <w:rsid w:val="002F2528"/>
    <w:rsid w:val="002F368E"/>
    <w:rsid w:val="002F5416"/>
    <w:rsid w:val="002F5610"/>
    <w:rsid w:val="002F5994"/>
    <w:rsid w:val="002F5CE1"/>
    <w:rsid w:val="002F658C"/>
    <w:rsid w:val="002F67BC"/>
    <w:rsid w:val="002F6C73"/>
    <w:rsid w:val="002F74DA"/>
    <w:rsid w:val="003003A2"/>
    <w:rsid w:val="00300753"/>
    <w:rsid w:val="003009CD"/>
    <w:rsid w:val="00300D7B"/>
    <w:rsid w:val="003022E8"/>
    <w:rsid w:val="00302A91"/>
    <w:rsid w:val="00303791"/>
    <w:rsid w:val="00303A69"/>
    <w:rsid w:val="0030415D"/>
    <w:rsid w:val="00306647"/>
    <w:rsid w:val="0031018B"/>
    <w:rsid w:val="00310F10"/>
    <w:rsid w:val="00311E2D"/>
    <w:rsid w:val="003120E4"/>
    <w:rsid w:val="00312320"/>
    <w:rsid w:val="00312E67"/>
    <w:rsid w:val="00314864"/>
    <w:rsid w:val="00315691"/>
    <w:rsid w:val="0031582A"/>
    <w:rsid w:val="00316171"/>
    <w:rsid w:val="00316261"/>
    <w:rsid w:val="00316EA5"/>
    <w:rsid w:val="003203C2"/>
    <w:rsid w:val="00323ADC"/>
    <w:rsid w:val="00323CEF"/>
    <w:rsid w:val="003252EE"/>
    <w:rsid w:val="00327495"/>
    <w:rsid w:val="00330273"/>
    <w:rsid w:val="0033042E"/>
    <w:rsid w:val="003317A0"/>
    <w:rsid w:val="0033475A"/>
    <w:rsid w:val="00334F9B"/>
    <w:rsid w:val="003354C0"/>
    <w:rsid w:val="00337956"/>
    <w:rsid w:val="0034013D"/>
    <w:rsid w:val="003411CE"/>
    <w:rsid w:val="00341FF0"/>
    <w:rsid w:val="00342E68"/>
    <w:rsid w:val="00342E83"/>
    <w:rsid w:val="0034343D"/>
    <w:rsid w:val="003439C3"/>
    <w:rsid w:val="00346E7D"/>
    <w:rsid w:val="00347212"/>
    <w:rsid w:val="00347873"/>
    <w:rsid w:val="003479C2"/>
    <w:rsid w:val="003503BE"/>
    <w:rsid w:val="003504B9"/>
    <w:rsid w:val="003521F5"/>
    <w:rsid w:val="00354420"/>
    <w:rsid w:val="0035569D"/>
    <w:rsid w:val="00357806"/>
    <w:rsid w:val="003602F9"/>
    <w:rsid w:val="00360599"/>
    <w:rsid w:val="003628BC"/>
    <w:rsid w:val="00362A38"/>
    <w:rsid w:val="00362EF3"/>
    <w:rsid w:val="00363AEE"/>
    <w:rsid w:val="0036735F"/>
    <w:rsid w:val="00367F7B"/>
    <w:rsid w:val="003701FD"/>
    <w:rsid w:val="00370B75"/>
    <w:rsid w:val="0037237D"/>
    <w:rsid w:val="00373D8E"/>
    <w:rsid w:val="003756FD"/>
    <w:rsid w:val="0037624F"/>
    <w:rsid w:val="00376659"/>
    <w:rsid w:val="003767D2"/>
    <w:rsid w:val="0038001F"/>
    <w:rsid w:val="003802E7"/>
    <w:rsid w:val="00381686"/>
    <w:rsid w:val="0038169D"/>
    <w:rsid w:val="003828E1"/>
    <w:rsid w:val="003828F4"/>
    <w:rsid w:val="00383C78"/>
    <w:rsid w:val="00385D9D"/>
    <w:rsid w:val="00386477"/>
    <w:rsid w:val="003866E3"/>
    <w:rsid w:val="00386B56"/>
    <w:rsid w:val="00387B16"/>
    <w:rsid w:val="00387B48"/>
    <w:rsid w:val="003902CF"/>
    <w:rsid w:val="00390618"/>
    <w:rsid w:val="0039354E"/>
    <w:rsid w:val="003939E7"/>
    <w:rsid w:val="00394176"/>
    <w:rsid w:val="003943B3"/>
    <w:rsid w:val="003946E8"/>
    <w:rsid w:val="0039471B"/>
    <w:rsid w:val="003957D2"/>
    <w:rsid w:val="003A0094"/>
    <w:rsid w:val="003A2498"/>
    <w:rsid w:val="003A25CB"/>
    <w:rsid w:val="003A3306"/>
    <w:rsid w:val="003A354B"/>
    <w:rsid w:val="003A3EF2"/>
    <w:rsid w:val="003A45B6"/>
    <w:rsid w:val="003A4DD0"/>
    <w:rsid w:val="003A4FEC"/>
    <w:rsid w:val="003A51CA"/>
    <w:rsid w:val="003A7621"/>
    <w:rsid w:val="003A7A15"/>
    <w:rsid w:val="003B0022"/>
    <w:rsid w:val="003B05DA"/>
    <w:rsid w:val="003B1B29"/>
    <w:rsid w:val="003B2088"/>
    <w:rsid w:val="003B514D"/>
    <w:rsid w:val="003B5592"/>
    <w:rsid w:val="003B5865"/>
    <w:rsid w:val="003B6E3E"/>
    <w:rsid w:val="003B759E"/>
    <w:rsid w:val="003B77C0"/>
    <w:rsid w:val="003C0159"/>
    <w:rsid w:val="003C0483"/>
    <w:rsid w:val="003C09D3"/>
    <w:rsid w:val="003C0F54"/>
    <w:rsid w:val="003C182D"/>
    <w:rsid w:val="003C1DFE"/>
    <w:rsid w:val="003C285E"/>
    <w:rsid w:val="003C2F0C"/>
    <w:rsid w:val="003C366D"/>
    <w:rsid w:val="003C3780"/>
    <w:rsid w:val="003C5ADD"/>
    <w:rsid w:val="003C5C6A"/>
    <w:rsid w:val="003C63D3"/>
    <w:rsid w:val="003C67F6"/>
    <w:rsid w:val="003D07C0"/>
    <w:rsid w:val="003D0C3B"/>
    <w:rsid w:val="003D0F72"/>
    <w:rsid w:val="003D0FB4"/>
    <w:rsid w:val="003D197F"/>
    <w:rsid w:val="003D1E5D"/>
    <w:rsid w:val="003D397D"/>
    <w:rsid w:val="003D39F7"/>
    <w:rsid w:val="003D4113"/>
    <w:rsid w:val="003D4627"/>
    <w:rsid w:val="003D5B9B"/>
    <w:rsid w:val="003D61E9"/>
    <w:rsid w:val="003D66FD"/>
    <w:rsid w:val="003D73CC"/>
    <w:rsid w:val="003D76C4"/>
    <w:rsid w:val="003D7C51"/>
    <w:rsid w:val="003E0273"/>
    <w:rsid w:val="003E136F"/>
    <w:rsid w:val="003E1A8D"/>
    <w:rsid w:val="003E21C9"/>
    <w:rsid w:val="003E3871"/>
    <w:rsid w:val="003E4A47"/>
    <w:rsid w:val="003E5ABE"/>
    <w:rsid w:val="003E6601"/>
    <w:rsid w:val="003E7041"/>
    <w:rsid w:val="003E7191"/>
    <w:rsid w:val="003E7F02"/>
    <w:rsid w:val="003F111F"/>
    <w:rsid w:val="003F1891"/>
    <w:rsid w:val="003F4736"/>
    <w:rsid w:val="003F54D5"/>
    <w:rsid w:val="003F74CD"/>
    <w:rsid w:val="003F7AB0"/>
    <w:rsid w:val="00400A7C"/>
    <w:rsid w:val="00400D80"/>
    <w:rsid w:val="00400EEB"/>
    <w:rsid w:val="00403DBC"/>
    <w:rsid w:val="00407961"/>
    <w:rsid w:val="004102E6"/>
    <w:rsid w:val="00410CA5"/>
    <w:rsid w:val="00410CF6"/>
    <w:rsid w:val="004110B9"/>
    <w:rsid w:val="00411439"/>
    <w:rsid w:val="00412A03"/>
    <w:rsid w:val="004133DF"/>
    <w:rsid w:val="0041374B"/>
    <w:rsid w:val="00413D80"/>
    <w:rsid w:val="00413E85"/>
    <w:rsid w:val="00414AAD"/>
    <w:rsid w:val="00414C3F"/>
    <w:rsid w:val="0041556F"/>
    <w:rsid w:val="00416BDE"/>
    <w:rsid w:val="00416D34"/>
    <w:rsid w:val="004227C0"/>
    <w:rsid w:val="00422A1E"/>
    <w:rsid w:val="00422FB4"/>
    <w:rsid w:val="00423C35"/>
    <w:rsid w:val="00423F36"/>
    <w:rsid w:val="00424F6B"/>
    <w:rsid w:val="0042642B"/>
    <w:rsid w:val="00427C5B"/>
    <w:rsid w:val="00427CC2"/>
    <w:rsid w:val="00430229"/>
    <w:rsid w:val="00430D44"/>
    <w:rsid w:val="00431403"/>
    <w:rsid w:val="004315FA"/>
    <w:rsid w:val="00431C8F"/>
    <w:rsid w:val="00432631"/>
    <w:rsid w:val="0043309B"/>
    <w:rsid w:val="00433316"/>
    <w:rsid w:val="0043361E"/>
    <w:rsid w:val="0043398F"/>
    <w:rsid w:val="00434038"/>
    <w:rsid w:val="00435906"/>
    <w:rsid w:val="00435DAC"/>
    <w:rsid w:val="00435DB1"/>
    <w:rsid w:val="004361B4"/>
    <w:rsid w:val="00437E54"/>
    <w:rsid w:val="004402B3"/>
    <w:rsid w:val="00441168"/>
    <w:rsid w:val="0044162F"/>
    <w:rsid w:val="00442F17"/>
    <w:rsid w:val="004442AB"/>
    <w:rsid w:val="00444FAD"/>
    <w:rsid w:val="004450E8"/>
    <w:rsid w:val="00445BD9"/>
    <w:rsid w:val="00446108"/>
    <w:rsid w:val="00446251"/>
    <w:rsid w:val="004471AC"/>
    <w:rsid w:val="00447B53"/>
    <w:rsid w:val="00447CA3"/>
    <w:rsid w:val="004504EF"/>
    <w:rsid w:val="00450F2F"/>
    <w:rsid w:val="00451E20"/>
    <w:rsid w:val="00453323"/>
    <w:rsid w:val="00453FC3"/>
    <w:rsid w:val="00455129"/>
    <w:rsid w:val="00456AA2"/>
    <w:rsid w:val="00456B3A"/>
    <w:rsid w:val="004576A5"/>
    <w:rsid w:val="00460115"/>
    <w:rsid w:val="0046050A"/>
    <w:rsid w:val="00460A42"/>
    <w:rsid w:val="00460FD2"/>
    <w:rsid w:val="00461ECF"/>
    <w:rsid w:val="00461F29"/>
    <w:rsid w:val="00462D02"/>
    <w:rsid w:val="00463454"/>
    <w:rsid w:val="0046359F"/>
    <w:rsid w:val="00463CCC"/>
    <w:rsid w:val="004648A2"/>
    <w:rsid w:val="00464D15"/>
    <w:rsid w:val="00465173"/>
    <w:rsid w:val="00465D2B"/>
    <w:rsid w:val="00466723"/>
    <w:rsid w:val="004668F3"/>
    <w:rsid w:val="004671CD"/>
    <w:rsid w:val="00467B2D"/>
    <w:rsid w:val="00471916"/>
    <w:rsid w:val="00474035"/>
    <w:rsid w:val="00474E47"/>
    <w:rsid w:val="00475284"/>
    <w:rsid w:val="00475B1A"/>
    <w:rsid w:val="00476165"/>
    <w:rsid w:val="00476707"/>
    <w:rsid w:val="00476956"/>
    <w:rsid w:val="00480CA5"/>
    <w:rsid w:val="00481935"/>
    <w:rsid w:val="00481D1E"/>
    <w:rsid w:val="0048254B"/>
    <w:rsid w:val="00483F36"/>
    <w:rsid w:val="00483FC0"/>
    <w:rsid w:val="00484400"/>
    <w:rsid w:val="00485CEE"/>
    <w:rsid w:val="004869DD"/>
    <w:rsid w:val="00486E77"/>
    <w:rsid w:val="00487B70"/>
    <w:rsid w:val="00490558"/>
    <w:rsid w:val="00492391"/>
    <w:rsid w:val="004929B7"/>
    <w:rsid w:val="00492D3D"/>
    <w:rsid w:val="00492FFB"/>
    <w:rsid w:val="004932A4"/>
    <w:rsid w:val="00493366"/>
    <w:rsid w:val="004938F2"/>
    <w:rsid w:val="00493902"/>
    <w:rsid w:val="004946AD"/>
    <w:rsid w:val="00495025"/>
    <w:rsid w:val="00495441"/>
    <w:rsid w:val="004961C9"/>
    <w:rsid w:val="00496319"/>
    <w:rsid w:val="0049700A"/>
    <w:rsid w:val="00497B2D"/>
    <w:rsid w:val="004A04D2"/>
    <w:rsid w:val="004A11A9"/>
    <w:rsid w:val="004A175E"/>
    <w:rsid w:val="004A3BDF"/>
    <w:rsid w:val="004A3F5B"/>
    <w:rsid w:val="004A4209"/>
    <w:rsid w:val="004A51FD"/>
    <w:rsid w:val="004A5483"/>
    <w:rsid w:val="004A5758"/>
    <w:rsid w:val="004A6DE6"/>
    <w:rsid w:val="004A73AB"/>
    <w:rsid w:val="004B10D9"/>
    <w:rsid w:val="004B3B34"/>
    <w:rsid w:val="004B3CA3"/>
    <w:rsid w:val="004B4E6C"/>
    <w:rsid w:val="004B57DA"/>
    <w:rsid w:val="004B5CBD"/>
    <w:rsid w:val="004B6C0E"/>
    <w:rsid w:val="004C34AC"/>
    <w:rsid w:val="004C4CED"/>
    <w:rsid w:val="004C5CF8"/>
    <w:rsid w:val="004C5E03"/>
    <w:rsid w:val="004C6567"/>
    <w:rsid w:val="004C687F"/>
    <w:rsid w:val="004C718B"/>
    <w:rsid w:val="004C76A8"/>
    <w:rsid w:val="004D0AC4"/>
    <w:rsid w:val="004D18F6"/>
    <w:rsid w:val="004D1D6F"/>
    <w:rsid w:val="004D3F7C"/>
    <w:rsid w:val="004D50AE"/>
    <w:rsid w:val="004D5F2C"/>
    <w:rsid w:val="004D6355"/>
    <w:rsid w:val="004D6636"/>
    <w:rsid w:val="004D6E23"/>
    <w:rsid w:val="004D7279"/>
    <w:rsid w:val="004E03D7"/>
    <w:rsid w:val="004E0403"/>
    <w:rsid w:val="004E09EA"/>
    <w:rsid w:val="004E15EE"/>
    <w:rsid w:val="004E30E1"/>
    <w:rsid w:val="004E358C"/>
    <w:rsid w:val="004E4B3B"/>
    <w:rsid w:val="004E5E12"/>
    <w:rsid w:val="004E62A1"/>
    <w:rsid w:val="004E7B5E"/>
    <w:rsid w:val="004F02FD"/>
    <w:rsid w:val="004F0679"/>
    <w:rsid w:val="004F1348"/>
    <w:rsid w:val="004F2783"/>
    <w:rsid w:val="004F35C2"/>
    <w:rsid w:val="004F38A4"/>
    <w:rsid w:val="004F48BB"/>
    <w:rsid w:val="004F563A"/>
    <w:rsid w:val="004F5C7D"/>
    <w:rsid w:val="004F76DB"/>
    <w:rsid w:val="00500F2B"/>
    <w:rsid w:val="005015BE"/>
    <w:rsid w:val="00501945"/>
    <w:rsid w:val="005021FF"/>
    <w:rsid w:val="0050272F"/>
    <w:rsid w:val="00504E5A"/>
    <w:rsid w:val="00505502"/>
    <w:rsid w:val="00505872"/>
    <w:rsid w:val="005077B4"/>
    <w:rsid w:val="00507CCE"/>
    <w:rsid w:val="00507E2F"/>
    <w:rsid w:val="00510B20"/>
    <w:rsid w:val="00510C93"/>
    <w:rsid w:val="00510F59"/>
    <w:rsid w:val="00511042"/>
    <w:rsid w:val="005112C7"/>
    <w:rsid w:val="005113E5"/>
    <w:rsid w:val="00511479"/>
    <w:rsid w:val="00511F6C"/>
    <w:rsid w:val="0051266E"/>
    <w:rsid w:val="005131B5"/>
    <w:rsid w:val="00513B98"/>
    <w:rsid w:val="00514227"/>
    <w:rsid w:val="0051445D"/>
    <w:rsid w:val="00514582"/>
    <w:rsid w:val="0051467B"/>
    <w:rsid w:val="005146D0"/>
    <w:rsid w:val="005147D3"/>
    <w:rsid w:val="00514F12"/>
    <w:rsid w:val="00516A2F"/>
    <w:rsid w:val="00517690"/>
    <w:rsid w:val="00517A27"/>
    <w:rsid w:val="0052073A"/>
    <w:rsid w:val="00521F3A"/>
    <w:rsid w:val="00522333"/>
    <w:rsid w:val="00522981"/>
    <w:rsid w:val="00524017"/>
    <w:rsid w:val="00525085"/>
    <w:rsid w:val="005254DB"/>
    <w:rsid w:val="005259F3"/>
    <w:rsid w:val="00525BAA"/>
    <w:rsid w:val="00525E5F"/>
    <w:rsid w:val="00525F5A"/>
    <w:rsid w:val="00526ABC"/>
    <w:rsid w:val="00527AF4"/>
    <w:rsid w:val="00527FA5"/>
    <w:rsid w:val="005341EA"/>
    <w:rsid w:val="00536FE4"/>
    <w:rsid w:val="00537242"/>
    <w:rsid w:val="005374F9"/>
    <w:rsid w:val="00537CBC"/>
    <w:rsid w:val="00540B67"/>
    <w:rsid w:val="00540FE5"/>
    <w:rsid w:val="005428C8"/>
    <w:rsid w:val="00543877"/>
    <w:rsid w:val="00544C3C"/>
    <w:rsid w:val="005466CC"/>
    <w:rsid w:val="00546FD0"/>
    <w:rsid w:val="005470CE"/>
    <w:rsid w:val="005478A5"/>
    <w:rsid w:val="005478B0"/>
    <w:rsid w:val="0055064E"/>
    <w:rsid w:val="00550AD3"/>
    <w:rsid w:val="00551FA0"/>
    <w:rsid w:val="00553303"/>
    <w:rsid w:val="005536CD"/>
    <w:rsid w:val="0055387A"/>
    <w:rsid w:val="00555749"/>
    <w:rsid w:val="00556D1D"/>
    <w:rsid w:val="00556D64"/>
    <w:rsid w:val="005571A6"/>
    <w:rsid w:val="005579C4"/>
    <w:rsid w:val="005607B3"/>
    <w:rsid w:val="00560AA0"/>
    <w:rsid w:val="00560F7D"/>
    <w:rsid w:val="00561040"/>
    <w:rsid w:val="00561764"/>
    <w:rsid w:val="005641A5"/>
    <w:rsid w:val="005721C9"/>
    <w:rsid w:val="00576A5A"/>
    <w:rsid w:val="00577A25"/>
    <w:rsid w:val="00577D27"/>
    <w:rsid w:val="005803F6"/>
    <w:rsid w:val="0058096A"/>
    <w:rsid w:val="00581A49"/>
    <w:rsid w:val="00581D09"/>
    <w:rsid w:val="00581F11"/>
    <w:rsid w:val="00582A35"/>
    <w:rsid w:val="00582EC4"/>
    <w:rsid w:val="00583528"/>
    <w:rsid w:val="005837F5"/>
    <w:rsid w:val="005855ED"/>
    <w:rsid w:val="0058650C"/>
    <w:rsid w:val="00586FBA"/>
    <w:rsid w:val="005872A4"/>
    <w:rsid w:val="005909D1"/>
    <w:rsid w:val="00590AC2"/>
    <w:rsid w:val="00590FD1"/>
    <w:rsid w:val="00591569"/>
    <w:rsid w:val="00593BD6"/>
    <w:rsid w:val="00595605"/>
    <w:rsid w:val="0059710C"/>
    <w:rsid w:val="00597C79"/>
    <w:rsid w:val="005A0CB0"/>
    <w:rsid w:val="005A0DA4"/>
    <w:rsid w:val="005A23DB"/>
    <w:rsid w:val="005A269F"/>
    <w:rsid w:val="005A2DEE"/>
    <w:rsid w:val="005A4201"/>
    <w:rsid w:val="005A4944"/>
    <w:rsid w:val="005A5371"/>
    <w:rsid w:val="005A55B3"/>
    <w:rsid w:val="005A5F2C"/>
    <w:rsid w:val="005A6B71"/>
    <w:rsid w:val="005A7366"/>
    <w:rsid w:val="005A75F1"/>
    <w:rsid w:val="005A79AB"/>
    <w:rsid w:val="005A7D28"/>
    <w:rsid w:val="005B0E3F"/>
    <w:rsid w:val="005B1260"/>
    <w:rsid w:val="005B1AF0"/>
    <w:rsid w:val="005B23C0"/>
    <w:rsid w:val="005B2AE9"/>
    <w:rsid w:val="005B2CB7"/>
    <w:rsid w:val="005B2EE9"/>
    <w:rsid w:val="005B31B5"/>
    <w:rsid w:val="005B60C8"/>
    <w:rsid w:val="005B6737"/>
    <w:rsid w:val="005B6804"/>
    <w:rsid w:val="005B7BA9"/>
    <w:rsid w:val="005B7D41"/>
    <w:rsid w:val="005C1386"/>
    <w:rsid w:val="005C182F"/>
    <w:rsid w:val="005C3802"/>
    <w:rsid w:val="005C3ABF"/>
    <w:rsid w:val="005C4A62"/>
    <w:rsid w:val="005C4F7F"/>
    <w:rsid w:val="005C6E4E"/>
    <w:rsid w:val="005C7730"/>
    <w:rsid w:val="005D1682"/>
    <w:rsid w:val="005D1C67"/>
    <w:rsid w:val="005D2F4E"/>
    <w:rsid w:val="005D4794"/>
    <w:rsid w:val="005D687F"/>
    <w:rsid w:val="005E011E"/>
    <w:rsid w:val="005E1478"/>
    <w:rsid w:val="005E1DA6"/>
    <w:rsid w:val="005E2192"/>
    <w:rsid w:val="005E2858"/>
    <w:rsid w:val="005E2AA2"/>
    <w:rsid w:val="005F0E6A"/>
    <w:rsid w:val="005F21FC"/>
    <w:rsid w:val="005F24AC"/>
    <w:rsid w:val="005F313D"/>
    <w:rsid w:val="005F4620"/>
    <w:rsid w:val="005F51B3"/>
    <w:rsid w:val="005F58C4"/>
    <w:rsid w:val="005F61BC"/>
    <w:rsid w:val="00600524"/>
    <w:rsid w:val="00600C60"/>
    <w:rsid w:val="00601294"/>
    <w:rsid w:val="006013BE"/>
    <w:rsid w:val="00604EB6"/>
    <w:rsid w:val="00605DBB"/>
    <w:rsid w:val="0060743F"/>
    <w:rsid w:val="0060789F"/>
    <w:rsid w:val="00607E65"/>
    <w:rsid w:val="0061071B"/>
    <w:rsid w:val="00610A0A"/>
    <w:rsid w:val="00610B2C"/>
    <w:rsid w:val="00611B41"/>
    <w:rsid w:val="00612112"/>
    <w:rsid w:val="0061278F"/>
    <w:rsid w:val="00612C21"/>
    <w:rsid w:val="00613206"/>
    <w:rsid w:val="006134E7"/>
    <w:rsid w:val="006138CC"/>
    <w:rsid w:val="00613D64"/>
    <w:rsid w:val="00614440"/>
    <w:rsid w:val="00614569"/>
    <w:rsid w:val="006164B5"/>
    <w:rsid w:val="00617F9B"/>
    <w:rsid w:val="006205BA"/>
    <w:rsid w:val="006206FB"/>
    <w:rsid w:val="00621501"/>
    <w:rsid w:val="006224CE"/>
    <w:rsid w:val="00622C74"/>
    <w:rsid w:val="00622E10"/>
    <w:rsid w:val="00623444"/>
    <w:rsid w:val="00623914"/>
    <w:rsid w:val="00623AF4"/>
    <w:rsid w:val="00623D91"/>
    <w:rsid w:val="006243E6"/>
    <w:rsid w:val="006261B8"/>
    <w:rsid w:val="00626A1D"/>
    <w:rsid w:val="00626CBD"/>
    <w:rsid w:val="0063007A"/>
    <w:rsid w:val="00631F83"/>
    <w:rsid w:val="00632742"/>
    <w:rsid w:val="00632EC5"/>
    <w:rsid w:val="006341AB"/>
    <w:rsid w:val="0063499F"/>
    <w:rsid w:val="006353A1"/>
    <w:rsid w:val="0063715D"/>
    <w:rsid w:val="006371F2"/>
    <w:rsid w:val="00637809"/>
    <w:rsid w:val="00640838"/>
    <w:rsid w:val="006408EC"/>
    <w:rsid w:val="0064222B"/>
    <w:rsid w:val="00642554"/>
    <w:rsid w:val="00643C4E"/>
    <w:rsid w:val="006440A7"/>
    <w:rsid w:val="006457F9"/>
    <w:rsid w:val="006460C5"/>
    <w:rsid w:val="00647072"/>
    <w:rsid w:val="006470A8"/>
    <w:rsid w:val="00647C18"/>
    <w:rsid w:val="006501D1"/>
    <w:rsid w:val="006528A1"/>
    <w:rsid w:val="00653CD0"/>
    <w:rsid w:val="00654280"/>
    <w:rsid w:val="00654C29"/>
    <w:rsid w:val="006561AC"/>
    <w:rsid w:val="00656373"/>
    <w:rsid w:val="00656758"/>
    <w:rsid w:val="00657264"/>
    <w:rsid w:val="00657D7A"/>
    <w:rsid w:val="006608A6"/>
    <w:rsid w:val="00660AA4"/>
    <w:rsid w:val="006623DF"/>
    <w:rsid w:val="006624DB"/>
    <w:rsid w:val="006625A5"/>
    <w:rsid w:val="00662764"/>
    <w:rsid w:val="00662EFB"/>
    <w:rsid w:val="00663112"/>
    <w:rsid w:val="00663410"/>
    <w:rsid w:val="00663D8F"/>
    <w:rsid w:val="0066742D"/>
    <w:rsid w:val="006677E9"/>
    <w:rsid w:val="00670329"/>
    <w:rsid w:val="00670DC9"/>
    <w:rsid w:val="00671251"/>
    <w:rsid w:val="00671BAA"/>
    <w:rsid w:val="00671D75"/>
    <w:rsid w:val="00672DCB"/>
    <w:rsid w:val="00673064"/>
    <w:rsid w:val="006734F7"/>
    <w:rsid w:val="00673B4A"/>
    <w:rsid w:val="0067442E"/>
    <w:rsid w:val="00674B06"/>
    <w:rsid w:val="006762C5"/>
    <w:rsid w:val="006773E7"/>
    <w:rsid w:val="00677474"/>
    <w:rsid w:val="0067770C"/>
    <w:rsid w:val="0068004D"/>
    <w:rsid w:val="0068047E"/>
    <w:rsid w:val="00680681"/>
    <w:rsid w:val="0068271A"/>
    <w:rsid w:val="00683638"/>
    <w:rsid w:val="00684A7D"/>
    <w:rsid w:val="00686B0E"/>
    <w:rsid w:val="00687849"/>
    <w:rsid w:val="006901AE"/>
    <w:rsid w:val="00690F88"/>
    <w:rsid w:val="00691188"/>
    <w:rsid w:val="006914A7"/>
    <w:rsid w:val="00692724"/>
    <w:rsid w:val="006936C7"/>
    <w:rsid w:val="006938F0"/>
    <w:rsid w:val="00693B65"/>
    <w:rsid w:val="00693C76"/>
    <w:rsid w:val="0069426E"/>
    <w:rsid w:val="00694EB4"/>
    <w:rsid w:val="00695504"/>
    <w:rsid w:val="0069634F"/>
    <w:rsid w:val="0069654F"/>
    <w:rsid w:val="006A0E5B"/>
    <w:rsid w:val="006A1AF2"/>
    <w:rsid w:val="006A315A"/>
    <w:rsid w:val="006A3F97"/>
    <w:rsid w:val="006A4C50"/>
    <w:rsid w:val="006A71B7"/>
    <w:rsid w:val="006A7491"/>
    <w:rsid w:val="006B0399"/>
    <w:rsid w:val="006B08CA"/>
    <w:rsid w:val="006B1CD3"/>
    <w:rsid w:val="006B2948"/>
    <w:rsid w:val="006B2BB1"/>
    <w:rsid w:val="006B36E9"/>
    <w:rsid w:val="006B3905"/>
    <w:rsid w:val="006B3B35"/>
    <w:rsid w:val="006B3D67"/>
    <w:rsid w:val="006B3EFB"/>
    <w:rsid w:val="006B438E"/>
    <w:rsid w:val="006B4D38"/>
    <w:rsid w:val="006B76F1"/>
    <w:rsid w:val="006B7A1C"/>
    <w:rsid w:val="006C18DB"/>
    <w:rsid w:val="006C226C"/>
    <w:rsid w:val="006C2900"/>
    <w:rsid w:val="006C3AB0"/>
    <w:rsid w:val="006C3D59"/>
    <w:rsid w:val="006C46A9"/>
    <w:rsid w:val="006C5172"/>
    <w:rsid w:val="006D054E"/>
    <w:rsid w:val="006D1001"/>
    <w:rsid w:val="006D18D9"/>
    <w:rsid w:val="006D2A17"/>
    <w:rsid w:val="006D3256"/>
    <w:rsid w:val="006D34B8"/>
    <w:rsid w:val="006D3BC1"/>
    <w:rsid w:val="006D42D0"/>
    <w:rsid w:val="006D74C4"/>
    <w:rsid w:val="006D7DD2"/>
    <w:rsid w:val="006E16CA"/>
    <w:rsid w:val="006E1C2F"/>
    <w:rsid w:val="006E3B68"/>
    <w:rsid w:val="006E4508"/>
    <w:rsid w:val="006E5333"/>
    <w:rsid w:val="006E54A8"/>
    <w:rsid w:val="006E5D39"/>
    <w:rsid w:val="006E76A5"/>
    <w:rsid w:val="006F464B"/>
    <w:rsid w:val="006F56EC"/>
    <w:rsid w:val="006F5D8F"/>
    <w:rsid w:val="006F650D"/>
    <w:rsid w:val="006F7078"/>
    <w:rsid w:val="006F7537"/>
    <w:rsid w:val="00700DCB"/>
    <w:rsid w:val="007013D4"/>
    <w:rsid w:val="00701E8D"/>
    <w:rsid w:val="00703DD5"/>
    <w:rsid w:val="00703E44"/>
    <w:rsid w:val="007046CA"/>
    <w:rsid w:val="0070506D"/>
    <w:rsid w:val="007055C2"/>
    <w:rsid w:val="007056BF"/>
    <w:rsid w:val="00706293"/>
    <w:rsid w:val="00706B51"/>
    <w:rsid w:val="0070724A"/>
    <w:rsid w:val="007074A0"/>
    <w:rsid w:val="00707B87"/>
    <w:rsid w:val="0071068C"/>
    <w:rsid w:val="00711387"/>
    <w:rsid w:val="00711859"/>
    <w:rsid w:val="00711E3B"/>
    <w:rsid w:val="00712706"/>
    <w:rsid w:val="00712AAF"/>
    <w:rsid w:val="00712B3B"/>
    <w:rsid w:val="00713DFB"/>
    <w:rsid w:val="00715555"/>
    <w:rsid w:val="007162B4"/>
    <w:rsid w:val="007163BE"/>
    <w:rsid w:val="00716642"/>
    <w:rsid w:val="00716840"/>
    <w:rsid w:val="00716A83"/>
    <w:rsid w:val="00717615"/>
    <w:rsid w:val="007212EA"/>
    <w:rsid w:val="007217C8"/>
    <w:rsid w:val="00724688"/>
    <w:rsid w:val="00725896"/>
    <w:rsid w:val="00725C57"/>
    <w:rsid w:val="00726D9E"/>
    <w:rsid w:val="00727685"/>
    <w:rsid w:val="007279E6"/>
    <w:rsid w:val="00727C69"/>
    <w:rsid w:val="00727DF1"/>
    <w:rsid w:val="0073087C"/>
    <w:rsid w:val="007311C6"/>
    <w:rsid w:val="0073122A"/>
    <w:rsid w:val="00731A4B"/>
    <w:rsid w:val="00731D8E"/>
    <w:rsid w:val="00731EAC"/>
    <w:rsid w:val="00731FE4"/>
    <w:rsid w:val="00733981"/>
    <w:rsid w:val="00733B6F"/>
    <w:rsid w:val="00734291"/>
    <w:rsid w:val="007346E3"/>
    <w:rsid w:val="00734F2B"/>
    <w:rsid w:val="0073526B"/>
    <w:rsid w:val="0073596F"/>
    <w:rsid w:val="0073641E"/>
    <w:rsid w:val="007375AF"/>
    <w:rsid w:val="0074039D"/>
    <w:rsid w:val="007404B1"/>
    <w:rsid w:val="00740C75"/>
    <w:rsid w:val="00741D2C"/>
    <w:rsid w:val="00741EB9"/>
    <w:rsid w:val="0074237E"/>
    <w:rsid w:val="00742A77"/>
    <w:rsid w:val="007434D4"/>
    <w:rsid w:val="00743795"/>
    <w:rsid w:val="0074461B"/>
    <w:rsid w:val="007455E2"/>
    <w:rsid w:val="007468A5"/>
    <w:rsid w:val="007500C6"/>
    <w:rsid w:val="00752BA8"/>
    <w:rsid w:val="00753203"/>
    <w:rsid w:val="00755102"/>
    <w:rsid w:val="00755430"/>
    <w:rsid w:val="00755688"/>
    <w:rsid w:val="00756591"/>
    <w:rsid w:val="00760A53"/>
    <w:rsid w:val="00760BE2"/>
    <w:rsid w:val="00763991"/>
    <w:rsid w:val="0076429E"/>
    <w:rsid w:val="007647B8"/>
    <w:rsid w:val="00764CAC"/>
    <w:rsid w:val="00765BD9"/>
    <w:rsid w:val="007678F8"/>
    <w:rsid w:val="00772BAF"/>
    <w:rsid w:val="00773534"/>
    <w:rsid w:val="00773BE9"/>
    <w:rsid w:val="00773E19"/>
    <w:rsid w:val="007741BB"/>
    <w:rsid w:val="00774C13"/>
    <w:rsid w:val="00774D7A"/>
    <w:rsid w:val="00775031"/>
    <w:rsid w:val="00775077"/>
    <w:rsid w:val="007753ED"/>
    <w:rsid w:val="00775C2D"/>
    <w:rsid w:val="00777624"/>
    <w:rsid w:val="0077765D"/>
    <w:rsid w:val="00777CB6"/>
    <w:rsid w:val="00781253"/>
    <w:rsid w:val="00781EC3"/>
    <w:rsid w:val="00782656"/>
    <w:rsid w:val="00782CD0"/>
    <w:rsid w:val="00782EF4"/>
    <w:rsid w:val="007852D6"/>
    <w:rsid w:val="00785C25"/>
    <w:rsid w:val="00786254"/>
    <w:rsid w:val="007870E1"/>
    <w:rsid w:val="0078780B"/>
    <w:rsid w:val="00790559"/>
    <w:rsid w:val="00791300"/>
    <w:rsid w:val="00791593"/>
    <w:rsid w:val="00792CC9"/>
    <w:rsid w:val="00793DB3"/>
    <w:rsid w:val="00793EC7"/>
    <w:rsid w:val="00794A8E"/>
    <w:rsid w:val="0079536E"/>
    <w:rsid w:val="0079732C"/>
    <w:rsid w:val="0079748C"/>
    <w:rsid w:val="007A06DC"/>
    <w:rsid w:val="007A1161"/>
    <w:rsid w:val="007A21E0"/>
    <w:rsid w:val="007A22BB"/>
    <w:rsid w:val="007A4380"/>
    <w:rsid w:val="007A5808"/>
    <w:rsid w:val="007B02A2"/>
    <w:rsid w:val="007B3B62"/>
    <w:rsid w:val="007B3F02"/>
    <w:rsid w:val="007B57DD"/>
    <w:rsid w:val="007B5E1B"/>
    <w:rsid w:val="007B6617"/>
    <w:rsid w:val="007B68BD"/>
    <w:rsid w:val="007B6F4E"/>
    <w:rsid w:val="007B7A20"/>
    <w:rsid w:val="007B7BD9"/>
    <w:rsid w:val="007C042E"/>
    <w:rsid w:val="007C072F"/>
    <w:rsid w:val="007C11B1"/>
    <w:rsid w:val="007C17DC"/>
    <w:rsid w:val="007C242B"/>
    <w:rsid w:val="007C2C80"/>
    <w:rsid w:val="007C5643"/>
    <w:rsid w:val="007C68B4"/>
    <w:rsid w:val="007C6927"/>
    <w:rsid w:val="007C6D0C"/>
    <w:rsid w:val="007C7332"/>
    <w:rsid w:val="007C7920"/>
    <w:rsid w:val="007D04B5"/>
    <w:rsid w:val="007D0D4C"/>
    <w:rsid w:val="007D0F5E"/>
    <w:rsid w:val="007D19A6"/>
    <w:rsid w:val="007D605E"/>
    <w:rsid w:val="007D6656"/>
    <w:rsid w:val="007D6726"/>
    <w:rsid w:val="007E1426"/>
    <w:rsid w:val="007E27F5"/>
    <w:rsid w:val="007E29B2"/>
    <w:rsid w:val="007E3337"/>
    <w:rsid w:val="007E35B1"/>
    <w:rsid w:val="007E360E"/>
    <w:rsid w:val="007E5022"/>
    <w:rsid w:val="007E5D35"/>
    <w:rsid w:val="007E7239"/>
    <w:rsid w:val="007E79E0"/>
    <w:rsid w:val="007F07F7"/>
    <w:rsid w:val="007F17A2"/>
    <w:rsid w:val="007F1D26"/>
    <w:rsid w:val="007F2D51"/>
    <w:rsid w:val="007F3A86"/>
    <w:rsid w:val="007F4030"/>
    <w:rsid w:val="007F50E8"/>
    <w:rsid w:val="007F5243"/>
    <w:rsid w:val="007F607C"/>
    <w:rsid w:val="007F6560"/>
    <w:rsid w:val="007F7B93"/>
    <w:rsid w:val="00800F5C"/>
    <w:rsid w:val="0080157F"/>
    <w:rsid w:val="00801594"/>
    <w:rsid w:val="008024AD"/>
    <w:rsid w:val="00803030"/>
    <w:rsid w:val="00804915"/>
    <w:rsid w:val="00804CA7"/>
    <w:rsid w:val="0080796B"/>
    <w:rsid w:val="00810B8E"/>
    <w:rsid w:val="00811810"/>
    <w:rsid w:val="00812821"/>
    <w:rsid w:val="008128E8"/>
    <w:rsid w:val="00812ABE"/>
    <w:rsid w:val="00812D62"/>
    <w:rsid w:val="00814CA6"/>
    <w:rsid w:val="00814DFF"/>
    <w:rsid w:val="008159A5"/>
    <w:rsid w:val="00815FCF"/>
    <w:rsid w:val="00816DE2"/>
    <w:rsid w:val="00817C95"/>
    <w:rsid w:val="00823F72"/>
    <w:rsid w:val="00824298"/>
    <w:rsid w:val="008251F3"/>
    <w:rsid w:val="008252DE"/>
    <w:rsid w:val="0082765D"/>
    <w:rsid w:val="008279C1"/>
    <w:rsid w:val="00831190"/>
    <w:rsid w:val="00831748"/>
    <w:rsid w:val="00831C49"/>
    <w:rsid w:val="008328C0"/>
    <w:rsid w:val="00832BAC"/>
    <w:rsid w:val="00832BBD"/>
    <w:rsid w:val="00833A98"/>
    <w:rsid w:val="00834667"/>
    <w:rsid w:val="00834C30"/>
    <w:rsid w:val="00835ADD"/>
    <w:rsid w:val="00837851"/>
    <w:rsid w:val="00837B4E"/>
    <w:rsid w:val="0084189E"/>
    <w:rsid w:val="0084228D"/>
    <w:rsid w:val="008423D5"/>
    <w:rsid w:val="00842C73"/>
    <w:rsid w:val="00843C55"/>
    <w:rsid w:val="00843E46"/>
    <w:rsid w:val="00844DED"/>
    <w:rsid w:val="00844E2F"/>
    <w:rsid w:val="008461D2"/>
    <w:rsid w:val="008467E8"/>
    <w:rsid w:val="00847A87"/>
    <w:rsid w:val="008505EE"/>
    <w:rsid w:val="00850701"/>
    <w:rsid w:val="00850E9A"/>
    <w:rsid w:val="00851DBF"/>
    <w:rsid w:val="00852388"/>
    <w:rsid w:val="008524A3"/>
    <w:rsid w:val="00853140"/>
    <w:rsid w:val="00853318"/>
    <w:rsid w:val="00853934"/>
    <w:rsid w:val="008544D7"/>
    <w:rsid w:val="008575FF"/>
    <w:rsid w:val="008577C2"/>
    <w:rsid w:val="00857BD1"/>
    <w:rsid w:val="00860577"/>
    <w:rsid w:val="0086209C"/>
    <w:rsid w:val="00862231"/>
    <w:rsid w:val="00862984"/>
    <w:rsid w:val="00862D1B"/>
    <w:rsid w:val="008633B4"/>
    <w:rsid w:val="0086365C"/>
    <w:rsid w:val="00863D0F"/>
    <w:rsid w:val="008645E0"/>
    <w:rsid w:val="00866185"/>
    <w:rsid w:val="00866FA1"/>
    <w:rsid w:val="00867315"/>
    <w:rsid w:val="0086765F"/>
    <w:rsid w:val="008705BC"/>
    <w:rsid w:val="008705F0"/>
    <w:rsid w:val="00871513"/>
    <w:rsid w:val="00871BA6"/>
    <w:rsid w:val="00871C45"/>
    <w:rsid w:val="0087297A"/>
    <w:rsid w:val="00873724"/>
    <w:rsid w:val="00873A37"/>
    <w:rsid w:val="0087405F"/>
    <w:rsid w:val="0087429C"/>
    <w:rsid w:val="00875CC8"/>
    <w:rsid w:val="008778F4"/>
    <w:rsid w:val="00880A64"/>
    <w:rsid w:val="00880A9A"/>
    <w:rsid w:val="008814B7"/>
    <w:rsid w:val="0088517A"/>
    <w:rsid w:val="0088520A"/>
    <w:rsid w:val="008852B6"/>
    <w:rsid w:val="008868CE"/>
    <w:rsid w:val="00886F7E"/>
    <w:rsid w:val="00887A69"/>
    <w:rsid w:val="00890A8A"/>
    <w:rsid w:val="0089117E"/>
    <w:rsid w:val="008922C1"/>
    <w:rsid w:val="00892EE4"/>
    <w:rsid w:val="00892F25"/>
    <w:rsid w:val="008932E5"/>
    <w:rsid w:val="008938A5"/>
    <w:rsid w:val="008943DC"/>
    <w:rsid w:val="00894514"/>
    <w:rsid w:val="00895EF7"/>
    <w:rsid w:val="00896A4C"/>
    <w:rsid w:val="00897624"/>
    <w:rsid w:val="008A5E05"/>
    <w:rsid w:val="008A6CE6"/>
    <w:rsid w:val="008A7424"/>
    <w:rsid w:val="008B08A7"/>
    <w:rsid w:val="008B11E0"/>
    <w:rsid w:val="008B157A"/>
    <w:rsid w:val="008B1B6D"/>
    <w:rsid w:val="008B25D2"/>
    <w:rsid w:val="008B26D2"/>
    <w:rsid w:val="008B2855"/>
    <w:rsid w:val="008B2E04"/>
    <w:rsid w:val="008B3BF0"/>
    <w:rsid w:val="008B5419"/>
    <w:rsid w:val="008B5AF8"/>
    <w:rsid w:val="008B5D78"/>
    <w:rsid w:val="008B5F97"/>
    <w:rsid w:val="008B6B5A"/>
    <w:rsid w:val="008B6E94"/>
    <w:rsid w:val="008B742D"/>
    <w:rsid w:val="008C0C44"/>
    <w:rsid w:val="008C30E8"/>
    <w:rsid w:val="008C37EE"/>
    <w:rsid w:val="008C6307"/>
    <w:rsid w:val="008C7BAA"/>
    <w:rsid w:val="008D1A17"/>
    <w:rsid w:val="008D1AA7"/>
    <w:rsid w:val="008D2875"/>
    <w:rsid w:val="008D3294"/>
    <w:rsid w:val="008D3F42"/>
    <w:rsid w:val="008D4293"/>
    <w:rsid w:val="008D4A6F"/>
    <w:rsid w:val="008D556F"/>
    <w:rsid w:val="008D598B"/>
    <w:rsid w:val="008D6968"/>
    <w:rsid w:val="008E0334"/>
    <w:rsid w:val="008E044B"/>
    <w:rsid w:val="008E0D6F"/>
    <w:rsid w:val="008E1D9F"/>
    <w:rsid w:val="008E1DAB"/>
    <w:rsid w:val="008E2EDF"/>
    <w:rsid w:val="008E31CA"/>
    <w:rsid w:val="008E3221"/>
    <w:rsid w:val="008E4311"/>
    <w:rsid w:val="008E4EC6"/>
    <w:rsid w:val="008E5650"/>
    <w:rsid w:val="008E6F8F"/>
    <w:rsid w:val="008E7860"/>
    <w:rsid w:val="008F0F1C"/>
    <w:rsid w:val="008F12F9"/>
    <w:rsid w:val="008F1824"/>
    <w:rsid w:val="008F212A"/>
    <w:rsid w:val="008F37F1"/>
    <w:rsid w:val="008F42C1"/>
    <w:rsid w:val="008F4FC9"/>
    <w:rsid w:val="008F54A5"/>
    <w:rsid w:val="008F5C23"/>
    <w:rsid w:val="00900843"/>
    <w:rsid w:val="00900C98"/>
    <w:rsid w:val="00905908"/>
    <w:rsid w:val="00905A1B"/>
    <w:rsid w:val="00907C1F"/>
    <w:rsid w:val="00907FF6"/>
    <w:rsid w:val="0091049A"/>
    <w:rsid w:val="009105A2"/>
    <w:rsid w:val="00910939"/>
    <w:rsid w:val="00911392"/>
    <w:rsid w:val="0091183E"/>
    <w:rsid w:val="00911C3C"/>
    <w:rsid w:val="009124B4"/>
    <w:rsid w:val="009145B7"/>
    <w:rsid w:val="00914F8B"/>
    <w:rsid w:val="009161CA"/>
    <w:rsid w:val="009162B6"/>
    <w:rsid w:val="009169D6"/>
    <w:rsid w:val="00916BCF"/>
    <w:rsid w:val="00916BE0"/>
    <w:rsid w:val="0091742A"/>
    <w:rsid w:val="00917475"/>
    <w:rsid w:val="009176F6"/>
    <w:rsid w:val="00917BA3"/>
    <w:rsid w:val="0092079B"/>
    <w:rsid w:val="0092097C"/>
    <w:rsid w:val="00921016"/>
    <w:rsid w:val="0092268B"/>
    <w:rsid w:val="00923212"/>
    <w:rsid w:val="00924A3F"/>
    <w:rsid w:val="00925141"/>
    <w:rsid w:val="00927B82"/>
    <w:rsid w:val="00930124"/>
    <w:rsid w:val="009303C6"/>
    <w:rsid w:val="0093275C"/>
    <w:rsid w:val="009328D5"/>
    <w:rsid w:val="00932A09"/>
    <w:rsid w:val="00933063"/>
    <w:rsid w:val="009336E1"/>
    <w:rsid w:val="00934406"/>
    <w:rsid w:val="00934C8D"/>
    <w:rsid w:val="009356AA"/>
    <w:rsid w:val="0093661F"/>
    <w:rsid w:val="009378EA"/>
    <w:rsid w:val="0094153C"/>
    <w:rsid w:val="0094238A"/>
    <w:rsid w:val="009448B4"/>
    <w:rsid w:val="009459E2"/>
    <w:rsid w:val="009471A6"/>
    <w:rsid w:val="00947941"/>
    <w:rsid w:val="00947A5C"/>
    <w:rsid w:val="00947FDC"/>
    <w:rsid w:val="0095070D"/>
    <w:rsid w:val="009507B3"/>
    <w:rsid w:val="009513E4"/>
    <w:rsid w:val="00951600"/>
    <w:rsid w:val="00952A15"/>
    <w:rsid w:val="00956342"/>
    <w:rsid w:val="009563C3"/>
    <w:rsid w:val="00956594"/>
    <w:rsid w:val="00957F9A"/>
    <w:rsid w:val="009602C9"/>
    <w:rsid w:val="00960858"/>
    <w:rsid w:val="009613B6"/>
    <w:rsid w:val="0096186C"/>
    <w:rsid w:val="00962508"/>
    <w:rsid w:val="009628F0"/>
    <w:rsid w:val="0096325A"/>
    <w:rsid w:val="00963791"/>
    <w:rsid w:val="00963883"/>
    <w:rsid w:val="00963C57"/>
    <w:rsid w:val="00963F98"/>
    <w:rsid w:val="0096578A"/>
    <w:rsid w:val="009666F2"/>
    <w:rsid w:val="00966F2E"/>
    <w:rsid w:val="00971EB0"/>
    <w:rsid w:val="00971FE3"/>
    <w:rsid w:val="00972765"/>
    <w:rsid w:val="00972792"/>
    <w:rsid w:val="009727B5"/>
    <w:rsid w:val="00972E07"/>
    <w:rsid w:val="0097358C"/>
    <w:rsid w:val="00973990"/>
    <w:rsid w:val="00974748"/>
    <w:rsid w:val="00975EF4"/>
    <w:rsid w:val="0097720F"/>
    <w:rsid w:val="00980CA1"/>
    <w:rsid w:val="009833C9"/>
    <w:rsid w:val="009836F5"/>
    <w:rsid w:val="0098370F"/>
    <w:rsid w:val="009841CD"/>
    <w:rsid w:val="00984C9C"/>
    <w:rsid w:val="00987035"/>
    <w:rsid w:val="00987543"/>
    <w:rsid w:val="00987CDC"/>
    <w:rsid w:val="0099012F"/>
    <w:rsid w:val="00990E0D"/>
    <w:rsid w:val="0099192E"/>
    <w:rsid w:val="0099264F"/>
    <w:rsid w:val="00992E6B"/>
    <w:rsid w:val="0099430B"/>
    <w:rsid w:val="00994530"/>
    <w:rsid w:val="009957C5"/>
    <w:rsid w:val="00995A24"/>
    <w:rsid w:val="00995A75"/>
    <w:rsid w:val="00995BCA"/>
    <w:rsid w:val="00995EC5"/>
    <w:rsid w:val="00996853"/>
    <w:rsid w:val="00996984"/>
    <w:rsid w:val="00996ADD"/>
    <w:rsid w:val="00997D6B"/>
    <w:rsid w:val="009A06B8"/>
    <w:rsid w:val="009A0D11"/>
    <w:rsid w:val="009A110C"/>
    <w:rsid w:val="009A278A"/>
    <w:rsid w:val="009A2B4A"/>
    <w:rsid w:val="009A31A0"/>
    <w:rsid w:val="009A5DBC"/>
    <w:rsid w:val="009A73E4"/>
    <w:rsid w:val="009A741A"/>
    <w:rsid w:val="009A7600"/>
    <w:rsid w:val="009A7C8F"/>
    <w:rsid w:val="009A7F84"/>
    <w:rsid w:val="009B022B"/>
    <w:rsid w:val="009B066B"/>
    <w:rsid w:val="009B07B8"/>
    <w:rsid w:val="009B0CE1"/>
    <w:rsid w:val="009B2434"/>
    <w:rsid w:val="009B615E"/>
    <w:rsid w:val="009B6482"/>
    <w:rsid w:val="009B7CC9"/>
    <w:rsid w:val="009C066D"/>
    <w:rsid w:val="009C0F70"/>
    <w:rsid w:val="009C1A8E"/>
    <w:rsid w:val="009C2548"/>
    <w:rsid w:val="009C31C7"/>
    <w:rsid w:val="009C3253"/>
    <w:rsid w:val="009C4C95"/>
    <w:rsid w:val="009C51E5"/>
    <w:rsid w:val="009C57A1"/>
    <w:rsid w:val="009C5AB7"/>
    <w:rsid w:val="009C610F"/>
    <w:rsid w:val="009C65AF"/>
    <w:rsid w:val="009C67BB"/>
    <w:rsid w:val="009C680E"/>
    <w:rsid w:val="009C6BF7"/>
    <w:rsid w:val="009C7CC8"/>
    <w:rsid w:val="009C7E25"/>
    <w:rsid w:val="009D06E3"/>
    <w:rsid w:val="009D0FCC"/>
    <w:rsid w:val="009D13CA"/>
    <w:rsid w:val="009D1F53"/>
    <w:rsid w:val="009D31E5"/>
    <w:rsid w:val="009D34F1"/>
    <w:rsid w:val="009D3D74"/>
    <w:rsid w:val="009D527D"/>
    <w:rsid w:val="009D52F4"/>
    <w:rsid w:val="009D5CBF"/>
    <w:rsid w:val="009D6CAF"/>
    <w:rsid w:val="009D7A5B"/>
    <w:rsid w:val="009E099A"/>
    <w:rsid w:val="009E16C4"/>
    <w:rsid w:val="009E1B87"/>
    <w:rsid w:val="009E1E24"/>
    <w:rsid w:val="009E3671"/>
    <w:rsid w:val="009E38F9"/>
    <w:rsid w:val="009E3E2A"/>
    <w:rsid w:val="009E45B1"/>
    <w:rsid w:val="009E63B2"/>
    <w:rsid w:val="009E7620"/>
    <w:rsid w:val="009F134F"/>
    <w:rsid w:val="009F15E0"/>
    <w:rsid w:val="009F1CA0"/>
    <w:rsid w:val="009F2DC1"/>
    <w:rsid w:val="009F2F14"/>
    <w:rsid w:val="009F333B"/>
    <w:rsid w:val="009F78C8"/>
    <w:rsid w:val="009F798A"/>
    <w:rsid w:val="00A00F89"/>
    <w:rsid w:val="00A01EEA"/>
    <w:rsid w:val="00A02F16"/>
    <w:rsid w:val="00A05FF0"/>
    <w:rsid w:val="00A06575"/>
    <w:rsid w:val="00A067AA"/>
    <w:rsid w:val="00A07617"/>
    <w:rsid w:val="00A07C50"/>
    <w:rsid w:val="00A07FDD"/>
    <w:rsid w:val="00A12C1A"/>
    <w:rsid w:val="00A1375E"/>
    <w:rsid w:val="00A139DF"/>
    <w:rsid w:val="00A13D68"/>
    <w:rsid w:val="00A16234"/>
    <w:rsid w:val="00A168A4"/>
    <w:rsid w:val="00A17241"/>
    <w:rsid w:val="00A1724F"/>
    <w:rsid w:val="00A174D2"/>
    <w:rsid w:val="00A2498E"/>
    <w:rsid w:val="00A24ED4"/>
    <w:rsid w:val="00A274C1"/>
    <w:rsid w:val="00A305B0"/>
    <w:rsid w:val="00A30D2C"/>
    <w:rsid w:val="00A30E95"/>
    <w:rsid w:val="00A30EB3"/>
    <w:rsid w:val="00A320B1"/>
    <w:rsid w:val="00A320E9"/>
    <w:rsid w:val="00A34F0D"/>
    <w:rsid w:val="00A36F8D"/>
    <w:rsid w:val="00A37C8B"/>
    <w:rsid w:val="00A40104"/>
    <w:rsid w:val="00A4025B"/>
    <w:rsid w:val="00A40CBA"/>
    <w:rsid w:val="00A426EF"/>
    <w:rsid w:val="00A427C6"/>
    <w:rsid w:val="00A43247"/>
    <w:rsid w:val="00A44E88"/>
    <w:rsid w:val="00A46BB0"/>
    <w:rsid w:val="00A46EA8"/>
    <w:rsid w:val="00A46FE2"/>
    <w:rsid w:val="00A47561"/>
    <w:rsid w:val="00A47A17"/>
    <w:rsid w:val="00A47E5F"/>
    <w:rsid w:val="00A50261"/>
    <w:rsid w:val="00A5170E"/>
    <w:rsid w:val="00A51F35"/>
    <w:rsid w:val="00A523DA"/>
    <w:rsid w:val="00A52D78"/>
    <w:rsid w:val="00A531EC"/>
    <w:rsid w:val="00A535AA"/>
    <w:rsid w:val="00A54598"/>
    <w:rsid w:val="00A54807"/>
    <w:rsid w:val="00A569C1"/>
    <w:rsid w:val="00A57019"/>
    <w:rsid w:val="00A57270"/>
    <w:rsid w:val="00A61FD2"/>
    <w:rsid w:val="00A62279"/>
    <w:rsid w:val="00A656A9"/>
    <w:rsid w:val="00A65F50"/>
    <w:rsid w:val="00A661EC"/>
    <w:rsid w:val="00A67227"/>
    <w:rsid w:val="00A67E7F"/>
    <w:rsid w:val="00A70D05"/>
    <w:rsid w:val="00A740DE"/>
    <w:rsid w:val="00A75BDD"/>
    <w:rsid w:val="00A75FF6"/>
    <w:rsid w:val="00A76087"/>
    <w:rsid w:val="00A76BAF"/>
    <w:rsid w:val="00A77B38"/>
    <w:rsid w:val="00A80A60"/>
    <w:rsid w:val="00A8104F"/>
    <w:rsid w:val="00A81A34"/>
    <w:rsid w:val="00A83EA6"/>
    <w:rsid w:val="00A83FAB"/>
    <w:rsid w:val="00A84131"/>
    <w:rsid w:val="00A8424F"/>
    <w:rsid w:val="00A84BD7"/>
    <w:rsid w:val="00A876A3"/>
    <w:rsid w:val="00A87F01"/>
    <w:rsid w:val="00A90D53"/>
    <w:rsid w:val="00A90F92"/>
    <w:rsid w:val="00A9241D"/>
    <w:rsid w:val="00A94D4D"/>
    <w:rsid w:val="00A953DE"/>
    <w:rsid w:val="00A95849"/>
    <w:rsid w:val="00A95ECE"/>
    <w:rsid w:val="00A97902"/>
    <w:rsid w:val="00AA0433"/>
    <w:rsid w:val="00AA1AA2"/>
    <w:rsid w:val="00AA23AB"/>
    <w:rsid w:val="00AA2B60"/>
    <w:rsid w:val="00AA2F52"/>
    <w:rsid w:val="00AA36C5"/>
    <w:rsid w:val="00AA3834"/>
    <w:rsid w:val="00AA3916"/>
    <w:rsid w:val="00AA3B25"/>
    <w:rsid w:val="00AA3C8D"/>
    <w:rsid w:val="00AA586D"/>
    <w:rsid w:val="00AA6513"/>
    <w:rsid w:val="00AA6A5D"/>
    <w:rsid w:val="00AA7841"/>
    <w:rsid w:val="00AB1416"/>
    <w:rsid w:val="00AB1EC0"/>
    <w:rsid w:val="00AB2994"/>
    <w:rsid w:val="00AB33C2"/>
    <w:rsid w:val="00AB36ED"/>
    <w:rsid w:val="00AB3703"/>
    <w:rsid w:val="00AB3EE1"/>
    <w:rsid w:val="00AB6573"/>
    <w:rsid w:val="00AB6CD6"/>
    <w:rsid w:val="00AB71C2"/>
    <w:rsid w:val="00AB7BA3"/>
    <w:rsid w:val="00AB7FA9"/>
    <w:rsid w:val="00AC300B"/>
    <w:rsid w:val="00AC3D9B"/>
    <w:rsid w:val="00AC5443"/>
    <w:rsid w:val="00AC6CB7"/>
    <w:rsid w:val="00AC720C"/>
    <w:rsid w:val="00AD01A1"/>
    <w:rsid w:val="00AD0A0C"/>
    <w:rsid w:val="00AD0ECF"/>
    <w:rsid w:val="00AD10F8"/>
    <w:rsid w:val="00AD1926"/>
    <w:rsid w:val="00AD1F07"/>
    <w:rsid w:val="00AD34FA"/>
    <w:rsid w:val="00AD3BE2"/>
    <w:rsid w:val="00AD43EC"/>
    <w:rsid w:val="00AD6170"/>
    <w:rsid w:val="00AD6298"/>
    <w:rsid w:val="00AE0749"/>
    <w:rsid w:val="00AE1302"/>
    <w:rsid w:val="00AE2372"/>
    <w:rsid w:val="00AE415E"/>
    <w:rsid w:val="00AE43BF"/>
    <w:rsid w:val="00AE44DB"/>
    <w:rsid w:val="00AE48FB"/>
    <w:rsid w:val="00AE5FC2"/>
    <w:rsid w:val="00AE6673"/>
    <w:rsid w:val="00AE6C45"/>
    <w:rsid w:val="00AE6FDB"/>
    <w:rsid w:val="00AE79CF"/>
    <w:rsid w:val="00AF0B77"/>
    <w:rsid w:val="00AF1863"/>
    <w:rsid w:val="00AF1CED"/>
    <w:rsid w:val="00AF24B1"/>
    <w:rsid w:val="00AF31FC"/>
    <w:rsid w:val="00AF34C2"/>
    <w:rsid w:val="00AF3BDE"/>
    <w:rsid w:val="00AF40F0"/>
    <w:rsid w:val="00AF4C69"/>
    <w:rsid w:val="00AF5262"/>
    <w:rsid w:val="00AF5C4B"/>
    <w:rsid w:val="00AF6FB0"/>
    <w:rsid w:val="00AF71F7"/>
    <w:rsid w:val="00B012E0"/>
    <w:rsid w:val="00B0153E"/>
    <w:rsid w:val="00B03B1E"/>
    <w:rsid w:val="00B0513D"/>
    <w:rsid w:val="00B056EE"/>
    <w:rsid w:val="00B05DA1"/>
    <w:rsid w:val="00B06221"/>
    <w:rsid w:val="00B06508"/>
    <w:rsid w:val="00B07712"/>
    <w:rsid w:val="00B07C33"/>
    <w:rsid w:val="00B1090C"/>
    <w:rsid w:val="00B113E2"/>
    <w:rsid w:val="00B115A3"/>
    <w:rsid w:val="00B1209F"/>
    <w:rsid w:val="00B13EE6"/>
    <w:rsid w:val="00B14835"/>
    <w:rsid w:val="00B15043"/>
    <w:rsid w:val="00B15710"/>
    <w:rsid w:val="00B16575"/>
    <w:rsid w:val="00B17CF1"/>
    <w:rsid w:val="00B21145"/>
    <w:rsid w:val="00B2180D"/>
    <w:rsid w:val="00B232DC"/>
    <w:rsid w:val="00B23A8A"/>
    <w:rsid w:val="00B26191"/>
    <w:rsid w:val="00B263E2"/>
    <w:rsid w:val="00B2716E"/>
    <w:rsid w:val="00B2734A"/>
    <w:rsid w:val="00B27A52"/>
    <w:rsid w:val="00B30544"/>
    <w:rsid w:val="00B3079B"/>
    <w:rsid w:val="00B3085B"/>
    <w:rsid w:val="00B312E3"/>
    <w:rsid w:val="00B318A6"/>
    <w:rsid w:val="00B32850"/>
    <w:rsid w:val="00B3312D"/>
    <w:rsid w:val="00B33B8A"/>
    <w:rsid w:val="00B350BD"/>
    <w:rsid w:val="00B3546E"/>
    <w:rsid w:val="00B36B8E"/>
    <w:rsid w:val="00B3706E"/>
    <w:rsid w:val="00B376DB"/>
    <w:rsid w:val="00B37AAE"/>
    <w:rsid w:val="00B4045F"/>
    <w:rsid w:val="00B41020"/>
    <w:rsid w:val="00B41591"/>
    <w:rsid w:val="00B41628"/>
    <w:rsid w:val="00B41D66"/>
    <w:rsid w:val="00B42689"/>
    <w:rsid w:val="00B427F5"/>
    <w:rsid w:val="00B4334A"/>
    <w:rsid w:val="00B43C5C"/>
    <w:rsid w:val="00B458DA"/>
    <w:rsid w:val="00B466C2"/>
    <w:rsid w:val="00B4677D"/>
    <w:rsid w:val="00B47C80"/>
    <w:rsid w:val="00B47E70"/>
    <w:rsid w:val="00B50866"/>
    <w:rsid w:val="00B5184D"/>
    <w:rsid w:val="00B521F6"/>
    <w:rsid w:val="00B5274C"/>
    <w:rsid w:val="00B52CA5"/>
    <w:rsid w:val="00B53038"/>
    <w:rsid w:val="00B54769"/>
    <w:rsid w:val="00B54D9A"/>
    <w:rsid w:val="00B56820"/>
    <w:rsid w:val="00B56B34"/>
    <w:rsid w:val="00B56C65"/>
    <w:rsid w:val="00B578DD"/>
    <w:rsid w:val="00B60A90"/>
    <w:rsid w:val="00B61706"/>
    <w:rsid w:val="00B6190E"/>
    <w:rsid w:val="00B61931"/>
    <w:rsid w:val="00B6196F"/>
    <w:rsid w:val="00B61A06"/>
    <w:rsid w:val="00B6240B"/>
    <w:rsid w:val="00B6547E"/>
    <w:rsid w:val="00B66E0A"/>
    <w:rsid w:val="00B66EC4"/>
    <w:rsid w:val="00B70735"/>
    <w:rsid w:val="00B71CD0"/>
    <w:rsid w:val="00B722BE"/>
    <w:rsid w:val="00B727C0"/>
    <w:rsid w:val="00B72F73"/>
    <w:rsid w:val="00B75901"/>
    <w:rsid w:val="00B75931"/>
    <w:rsid w:val="00B75CCA"/>
    <w:rsid w:val="00B767BD"/>
    <w:rsid w:val="00B7762E"/>
    <w:rsid w:val="00B80598"/>
    <w:rsid w:val="00B8154E"/>
    <w:rsid w:val="00B818EB"/>
    <w:rsid w:val="00B823DD"/>
    <w:rsid w:val="00B82884"/>
    <w:rsid w:val="00B84391"/>
    <w:rsid w:val="00B8474B"/>
    <w:rsid w:val="00B84DE5"/>
    <w:rsid w:val="00B855E4"/>
    <w:rsid w:val="00B863A7"/>
    <w:rsid w:val="00B86A55"/>
    <w:rsid w:val="00B86CD3"/>
    <w:rsid w:val="00B86F2B"/>
    <w:rsid w:val="00B8730B"/>
    <w:rsid w:val="00B87D63"/>
    <w:rsid w:val="00B87DC5"/>
    <w:rsid w:val="00B87E1D"/>
    <w:rsid w:val="00B91499"/>
    <w:rsid w:val="00B9425E"/>
    <w:rsid w:val="00B96B24"/>
    <w:rsid w:val="00B974B1"/>
    <w:rsid w:val="00BA053B"/>
    <w:rsid w:val="00BA08FD"/>
    <w:rsid w:val="00BA0B24"/>
    <w:rsid w:val="00BA0F88"/>
    <w:rsid w:val="00BA126A"/>
    <w:rsid w:val="00BA133F"/>
    <w:rsid w:val="00BA2D85"/>
    <w:rsid w:val="00BA3D18"/>
    <w:rsid w:val="00BA43D6"/>
    <w:rsid w:val="00BA458D"/>
    <w:rsid w:val="00BA45B7"/>
    <w:rsid w:val="00BA482D"/>
    <w:rsid w:val="00BA49B1"/>
    <w:rsid w:val="00BA509D"/>
    <w:rsid w:val="00BA5685"/>
    <w:rsid w:val="00BA780F"/>
    <w:rsid w:val="00BA7EA7"/>
    <w:rsid w:val="00BA7F18"/>
    <w:rsid w:val="00BA7F29"/>
    <w:rsid w:val="00BB09AF"/>
    <w:rsid w:val="00BB1713"/>
    <w:rsid w:val="00BB3034"/>
    <w:rsid w:val="00BB5AC3"/>
    <w:rsid w:val="00BB616D"/>
    <w:rsid w:val="00BB6FA5"/>
    <w:rsid w:val="00BB72F9"/>
    <w:rsid w:val="00BC0757"/>
    <w:rsid w:val="00BC0EF6"/>
    <w:rsid w:val="00BC3677"/>
    <w:rsid w:val="00BC3C6C"/>
    <w:rsid w:val="00BC4206"/>
    <w:rsid w:val="00BC4499"/>
    <w:rsid w:val="00BC6099"/>
    <w:rsid w:val="00BD09A1"/>
    <w:rsid w:val="00BD0EF3"/>
    <w:rsid w:val="00BD1F38"/>
    <w:rsid w:val="00BD3154"/>
    <w:rsid w:val="00BD35DF"/>
    <w:rsid w:val="00BD4B50"/>
    <w:rsid w:val="00BD64BB"/>
    <w:rsid w:val="00BD6573"/>
    <w:rsid w:val="00BD6B49"/>
    <w:rsid w:val="00BE15E5"/>
    <w:rsid w:val="00BE1858"/>
    <w:rsid w:val="00BE4013"/>
    <w:rsid w:val="00BE4447"/>
    <w:rsid w:val="00BE5130"/>
    <w:rsid w:val="00BE596C"/>
    <w:rsid w:val="00BE5BB5"/>
    <w:rsid w:val="00BE6EAA"/>
    <w:rsid w:val="00BE7728"/>
    <w:rsid w:val="00BF1C72"/>
    <w:rsid w:val="00BF215C"/>
    <w:rsid w:val="00BF2D34"/>
    <w:rsid w:val="00BF2E67"/>
    <w:rsid w:val="00BF31BF"/>
    <w:rsid w:val="00BF3A44"/>
    <w:rsid w:val="00BF5338"/>
    <w:rsid w:val="00BF54E1"/>
    <w:rsid w:val="00BF5D09"/>
    <w:rsid w:val="00BF60F9"/>
    <w:rsid w:val="00BF622E"/>
    <w:rsid w:val="00BF66E3"/>
    <w:rsid w:val="00BF792A"/>
    <w:rsid w:val="00BF7D20"/>
    <w:rsid w:val="00BF7FBD"/>
    <w:rsid w:val="00C00631"/>
    <w:rsid w:val="00C00D07"/>
    <w:rsid w:val="00C024D4"/>
    <w:rsid w:val="00C028DF"/>
    <w:rsid w:val="00C02EC4"/>
    <w:rsid w:val="00C0321E"/>
    <w:rsid w:val="00C037AF"/>
    <w:rsid w:val="00C03952"/>
    <w:rsid w:val="00C043F3"/>
    <w:rsid w:val="00C06C8A"/>
    <w:rsid w:val="00C07B10"/>
    <w:rsid w:val="00C07E7E"/>
    <w:rsid w:val="00C10A8C"/>
    <w:rsid w:val="00C1179A"/>
    <w:rsid w:val="00C13C2B"/>
    <w:rsid w:val="00C142CA"/>
    <w:rsid w:val="00C14AA0"/>
    <w:rsid w:val="00C14E8B"/>
    <w:rsid w:val="00C1504C"/>
    <w:rsid w:val="00C159F3"/>
    <w:rsid w:val="00C20C92"/>
    <w:rsid w:val="00C20E9E"/>
    <w:rsid w:val="00C21755"/>
    <w:rsid w:val="00C2209A"/>
    <w:rsid w:val="00C22D22"/>
    <w:rsid w:val="00C23560"/>
    <w:rsid w:val="00C239C9"/>
    <w:rsid w:val="00C2427E"/>
    <w:rsid w:val="00C261B6"/>
    <w:rsid w:val="00C27B55"/>
    <w:rsid w:val="00C31269"/>
    <w:rsid w:val="00C3161A"/>
    <w:rsid w:val="00C31710"/>
    <w:rsid w:val="00C32195"/>
    <w:rsid w:val="00C32F19"/>
    <w:rsid w:val="00C33BD5"/>
    <w:rsid w:val="00C33EDE"/>
    <w:rsid w:val="00C3491C"/>
    <w:rsid w:val="00C35D52"/>
    <w:rsid w:val="00C36C0B"/>
    <w:rsid w:val="00C3700A"/>
    <w:rsid w:val="00C404DF"/>
    <w:rsid w:val="00C4141E"/>
    <w:rsid w:val="00C414D9"/>
    <w:rsid w:val="00C42297"/>
    <w:rsid w:val="00C42B30"/>
    <w:rsid w:val="00C43178"/>
    <w:rsid w:val="00C4356E"/>
    <w:rsid w:val="00C4493F"/>
    <w:rsid w:val="00C44DFB"/>
    <w:rsid w:val="00C45FB0"/>
    <w:rsid w:val="00C45FC9"/>
    <w:rsid w:val="00C46C54"/>
    <w:rsid w:val="00C47030"/>
    <w:rsid w:val="00C478A7"/>
    <w:rsid w:val="00C47B13"/>
    <w:rsid w:val="00C47FF8"/>
    <w:rsid w:val="00C505D7"/>
    <w:rsid w:val="00C52A02"/>
    <w:rsid w:val="00C537E2"/>
    <w:rsid w:val="00C53E97"/>
    <w:rsid w:val="00C53EB5"/>
    <w:rsid w:val="00C5422C"/>
    <w:rsid w:val="00C54345"/>
    <w:rsid w:val="00C557A8"/>
    <w:rsid w:val="00C560E5"/>
    <w:rsid w:val="00C56153"/>
    <w:rsid w:val="00C570F9"/>
    <w:rsid w:val="00C57B1E"/>
    <w:rsid w:val="00C60265"/>
    <w:rsid w:val="00C60271"/>
    <w:rsid w:val="00C608CB"/>
    <w:rsid w:val="00C6097A"/>
    <w:rsid w:val="00C60A24"/>
    <w:rsid w:val="00C6124A"/>
    <w:rsid w:val="00C6546D"/>
    <w:rsid w:val="00C65606"/>
    <w:rsid w:val="00C674B5"/>
    <w:rsid w:val="00C72F3F"/>
    <w:rsid w:val="00C742BB"/>
    <w:rsid w:val="00C74630"/>
    <w:rsid w:val="00C751A9"/>
    <w:rsid w:val="00C75CD6"/>
    <w:rsid w:val="00C76B10"/>
    <w:rsid w:val="00C778B4"/>
    <w:rsid w:val="00C8161B"/>
    <w:rsid w:val="00C81D99"/>
    <w:rsid w:val="00C82617"/>
    <w:rsid w:val="00C839C2"/>
    <w:rsid w:val="00C83DD9"/>
    <w:rsid w:val="00C84E2E"/>
    <w:rsid w:val="00C84E87"/>
    <w:rsid w:val="00C8623B"/>
    <w:rsid w:val="00C870E7"/>
    <w:rsid w:val="00C87AEA"/>
    <w:rsid w:val="00C90842"/>
    <w:rsid w:val="00C9150D"/>
    <w:rsid w:val="00C93D02"/>
    <w:rsid w:val="00C9456F"/>
    <w:rsid w:val="00C964ED"/>
    <w:rsid w:val="00C96808"/>
    <w:rsid w:val="00C96D99"/>
    <w:rsid w:val="00CA04F8"/>
    <w:rsid w:val="00CA0C2B"/>
    <w:rsid w:val="00CA2410"/>
    <w:rsid w:val="00CA2670"/>
    <w:rsid w:val="00CA2F88"/>
    <w:rsid w:val="00CA3AD8"/>
    <w:rsid w:val="00CA3C98"/>
    <w:rsid w:val="00CA4E1C"/>
    <w:rsid w:val="00CA560B"/>
    <w:rsid w:val="00CA719C"/>
    <w:rsid w:val="00CA77A0"/>
    <w:rsid w:val="00CA7B69"/>
    <w:rsid w:val="00CB0855"/>
    <w:rsid w:val="00CB1923"/>
    <w:rsid w:val="00CB26F9"/>
    <w:rsid w:val="00CB3BF8"/>
    <w:rsid w:val="00CB3E8F"/>
    <w:rsid w:val="00CB4D8A"/>
    <w:rsid w:val="00CB4F50"/>
    <w:rsid w:val="00CB5753"/>
    <w:rsid w:val="00CB6A2F"/>
    <w:rsid w:val="00CC1D69"/>
    <w:rsid w:val="00CC533B"/>
    <w:rsid w:val="00CC5ABD"/>
    <w:rsid w:val="00CC5DBA"/>
    <w:rsid w:val="00CC6248"/>
    <w:rsid w:val="00CC672B"/>
    <w:rsid w:val="00CC6800"/>
    <w:rsid w:val="00CC776B"/>
    <w:rsid w:val="00CC78B7"/>
    <w:rsid w:val="00CD1B6D"/>
    <w:rsid w:val="00CD2C94"/>
    <w:rsid w:val="00CD4202"/>
    <w:rsid w:val="00CD477A"/>
    <w:rsid w:val="00CD5718"/>
    <w:rsid w:val="00CD5B26"/>
    <w:rsid w:val="00CD7101"/>
    <w:rsid w:val="00CD7AF2"/>
    <w:rsid w:val="00CE1946"/>
    <w:rsid w:val="00CE2660"/>
    <w:rsid w:val="00CE28FB"/>
    <w:rsid w:val="00CE2933"/>
    <w:rsid w:val="00CE33B4"/>
    <w:rsid w:val="00CE3718"/>
    <w:rsid w:val="00CE3AC1"/>
    <w:rsid w:val="00CE3D2B"/>
    <w:rsid w:val="00CE4BF0"/>
    <w:rsid w:val="00CE52AB"/>
    <w:rsid w:val="00CE564E"/>
    <w:rsid w:val="00CE6077"/>
    <w:rsid w:val="00CE717D"/>
    <w:rsid w:val="00CE72CF"/>
    <w:rsid w:val="00CE79C5"/>
    <w:rsid w:val="00CF01AC"/>
    <w:rsid w:val="00CF188F"/>
    <w:rsid w:val="00CF3555"/>
    <w:rsid w:val="00CF4DC4"/>
    <w:rsid w:val="00CF6C4A"/>
    <w:rsid w:val="00CF7B1A"/>
    <w:rsid w:val="00CF7FE4"/>
    <w:rsid w:val="00D008B0"/>
    <w:rsid w:val="00D00E9E"/>
    <w:rsid w:val="00D01ABC"/>
    <w:rsid w:val="00D01B7D"/>
    <w:rsid w:val="00D02128"/>
    <w:rsid w:val="00D03336"/>
    <w:rsid w:val="00D03F64"/>
    <w:rsid w:val="00D04B02"/>
    <w:rsid w:val="00D05033"/>
    <w:rsid w:val="00D0572A"/>
    <w:rsid w:val="00D05799"/>
    <w:rsid w:val="00D05A89"/>
    <w:rsid w:val="00D05CD8"/>
    <w:rsid w:val="00D107AF"/>
    <w:rsid w:val="00D10A17"/>
    <w:rsid w:val="00D11AB9"/>
    <w:rsid w:val="00D1253C"/>
    <w:rsid w:val="00D1304D"/>
    <w:rsid w:val="00D13705"/>
    <w:rsid w:val="00D150FC"/>
    <w:rsid w:val="00D15405"/>
    <w:rsid w:val="00D15B8D"/>
    <w:rsid w:val="00D16C17"/>
    <w:rsid w:val="00D17DC1"/>
    <w:rsid w:val="00D20692"/>
    <w:rsid w:val="00D20F06"/>
    <w:rsid w:val="00D22782"/>
    <w:rsid w:val="00D2288C"/>
    <w:rsid w:val="00D229C8"/>
    <w:rsid w:val="00D229CD"/>
    <w:rsid w:val="00D22ED2"/>
    <w:rsid w:val="00D23054"/>
    <w:rsid w:val="00D23243"/>
    <w:rsid w:val="00D23750"/>
    <w:rsid w:val="00D2568B"/>
    <w:rsid w:val="00D25CBD"/>
    <w:rsid w:val="00D27B71"/>
    <w:rsid w:val="00D303BD"/>
    <w:rsid w:val="00D304A9"/>
    <w:rsid w:val="00D3093B"/>
    <w:rsid w:val="00D31586"/>
    <w:rsid w:val="00D32590"/>
    <w:rsid w:val="00D32B63"/>
    <w:rsid w:val="00D33AFB"/>
    <w:rsid w:val="00D33D4B"/>
    <w:rsid w:val="00D343B9"/>
    <w:rsid w:val="00D34B79"/>
    <w:rsid w:val="00D351C2"/>
    <w:rsid w:val="00D35E77"/>
    <w:rsid w:val="00D40A21"/>
    <w:rsid w:val="00D40CA6"/>
    <w:rsid w:val="00D41C08"/>
    <w:rsid w:val="00D42302"/>
    <w:rsid w:val="00D424B4"/>
    <w:rsid w:val="00D428FD"/>
    <w:rsid w:val="00D430DF"/>
    <w:rsid w:val="00D444E2"/>
    <w:rsid w:val="00D44F27"/>
    <w:rsid w:val="00D450B9"/>
    <w:rsid w:val="00D450F8"/>
    <w:rsid w:val="00D46A2E"/>
    <w:rsid w:val="00D473BF"/>
    <w:rsid w:val="00D474DE"/>
    <w:rsid w:val="00D5001D"/>
    <w:rsid w:val="00D50568"/>
    <w:rsid w:val="00D5057F"/>
    <w:rsid w:val="00D50F36"/>
    <w:rsid w:val="00D51EFD"/>
    <w:rsid w:val="00D525B8"/>
    <w:rsid w:val="00D533CD"/>
    <w:rsid w:val="00D53566"/>
    <w:rsid w:val="00D54A8C"/>
    <w:rsid w:val="00D55D2C"/>
    <w:rsid w:val="00D56187"/>
    <w:rsid w:val="00D572BD"/>
    <w:rsid w:val="00D57E91"/>
    <w:rsid w:val="00D6336B"/>
    <w:rsid w:val="00D63BBB"/>
    <w:rsid w:val="00D64035"/>
    <w:rsid w:val="00D650CA"/>
    <w:rsid w:val="00D65CBF"/>
    <w:rsid w:val="00D6603E"/>
    <w:rsid w:val="00D668D2"/>
    <w:rsid w:val="00D66F0D"/>
    <w:rsid w:val="00D67252"/>
    <w:rsid w:val="00D67420"/>
    <w:rsid w:val="00D6794A"/>
    <w:rsid w:val="00D71FC9"/>
    <w:rsid w:val="00D7245E"/>
    <w:rsid w:val="00D746E0"/>
    <w:rsid w:val="00D756D5"/>
    <w:rsid w:val="00D75F81"/>
    <w:rsid w:val="00D76FCF"/>
    <w:rsid w:val="00D81277"/>
    <w:rsid w:val="00D8228A"/>
    <w:rsid w:val="00D82663"/>
    <w:rsid w:val="00D82B3C"/>
    <w:rsid w:val="00D832BA"/>
    <w:rsid w:val="00D83A9F"/>
    <w:rsid w:val="00D83CC0"/>
    <w:rsid w:val="00D85586"/>
    <w:rsid w:val="00D85707"/>
    <w:rsid w:val="00D87531"/>
    <w:rsid w:val="00D877EE"/>
    <w:rsid w:val="00D904C3"/>
    <w:rsid w:val="00D907B6"/>
    <w:rsid w:val="00D91F8F"/>
    <w:rsid w:val="00D92790"/>
    <w:rsid w:val="00D929FA"/>
    <w:rsid w:val="00D93206"/>
    <w:rsid w:val="00D9347D"/>
    <w:rsid w:val="00D935C1"/>
    <w:rsid w:val="00D93FB9"/>
    <w:rsid w:val="00D942C4"/>
    <w:rsid w:val="00D94F6B"/>
    <w:rsid w:val="00D95462"/>
    <w:rsid w:val="00D96C94"/>
    <w:rsid w:val="00DA087B"/>
    <w:rsid w:val="00DA1C9E"/>
    <w:rsid w:val="00DA1CE4"/>
    <w:rsid w:val="00DA2598"/>
    <w:rsid w:val="00DA34ED"/>
    <w:rsid w:val="00DA48F8"/>
    <w:rsid w:val="00DA5374"/>
    <w:rsid w:val="00DA5F8A"/>
    <w:rsid w:val="00DA6769"/>
    <w:rsid w:val="00DA697A"/>
    <w:rsid w:val="00DA6A07"/>
    <w:rsid w:val="00DA6F22"/>
    <w:rsid w:val="00DB02BB"/>
    <w:rsid w:val="00DB0333"/>
    <w:rsid w:val="00DB1A49"/>
    <w:rsid w:val="00DB2303"/>
    <w:rsid w:val="00DB2AAC"/>
    <w:rsid w:val="00DB3D7F"/>
    <w:rsid w:val="00DB3DF0"/>
    <w:rsid w:val="00DB3F6D"/>
    <w:rsid w:val="00DB64B0"/>
    <w:rsid w:val="00DC06B2"/>
    <w:rsid w:val="00DC0FCB"/>
    <w:rsid w:val="00DC1783"/>
    <w:rsid w:val="00DC266D"/>
    <w:rsid w:val="00DC29A4"/>
    <w:rsid w:val="00DC2BB0"/>
    <w:rsid w:val="00DC3CA4"/>
    <w:rsid w:val="00DC4235"/>
    <w:rsid w:val="00DC5C83"/>
    <w:rsid w:val="00DC6272"/>
    <w:rsid w:val="00DD04B2"/>
    <w:rsid w:val="00DD15AD"/>
    <w:rsid w:val="00DD21AD"/>
    <w:rsid w:val="00DD29D5"/>
    <w:rsid w:val="00DD2F1D"/>
    <w:rsid w:val="00DD33A8"/>
    <w:rsid w:val="00DD39E6"/>
    <w:rsid w:val="00DD3FB9"/>
    <w:rsid w:val="00DD5300"/>
    <w:rsid w:val="00DD6DB7"/>
    <w:rsid w:val="00DD70AF"/>
    <w:rsid w:val="00DD71FD"/>
    <w:rsid w:val="00DD7334"/>
    <w:rsid w:val="00DE14A7"/>
    <w:rsid w:val="00DE204C"/>
    <w:rsid w:val="00DE309C"/>
    <w:rsid w:val="00DE32F7"/>
    <w:rsid w:val="00DE57B9"/>
    <w:rsid w:val="00DE57F0"/>
    <w:rsid w:val="00DE582C"/>
    <w:rsid w:val="00DE5887"/>
    <w:rsid w:val="00DE63EA"/>
    <w:rsid w:val="00DE6B4D"/>
    <w:rsid w:val="00DE6FFF"/>
    <w:rsid w:val="00DE706B"/>
    <w:rsid w:val="00DF01AB"/>
    <w:rsid w:val="00DF0B05"/>
    <w:rsid w:val="00DF1C44"/>
    <w:rsid w:val="00DF262F"/>
    <w:rsid w:val="00DF29F9"/>
    <w:rsid w:val="00DF2D10"/>
    <w:rsid w:val="00DF3DAB"/>
    <w:rsid w:val="00DF6D8A"/>
    <w:rsid w:val="00DF7C3D"/>
    <w:rsid w:val="00E001BA"/>
    <w:rsid w:val="00E00BEB"/>
    <w:rsid w:val="00E0186A"/>
    <w:rsid w:val="00E01E25"/>
    <w:rsid w:val="00E02462"/>
    <w:rsid w:val="00E02859"/>
    <w:rsid w:val="00E02AE7"/>
    <w:rsid w:val="00E03697"/>
    <w:rsid w:val="00E03CD9"/>
    <w:rsid w:val="00E04B46"/>
    <w:rsid w:val="00E06FB7"/>
    <w:rsid w:val="00E0719A"/>
    <w:rsid w:val="00E07AE8"/>
    <w:rsid w:val="00E07C9B"/>
    <w:rsid w:val="00E07DD8"/>
    <w:rsid w:val="00E11D0B"/>
    <w:rsid w:val="00E12845"/>
    <w:rsid w:val="00E12945"/>
    <w:rsid w:val="00E131CE"/>
    <w:rsid w:val="00E13D5C"/>
    <w:rsid w:val="00E14718"/>
    <w:rsid w:val="00E14780"/>
    <w:rsid w:val="00E16309"/>
    <w:rsid w:val="00E16FEA"/>
    <w:rsid w:val="00E175D8"/>
    <w:rsid w:val="00E17C44"/>
    <w:rsid w:val="00E20533"/>
    <w:rsid w:val="00E218E4"/>
    <w:rsid w:val="00E2253E"/>
    <w:rsid w:val="00E23C20"/>
    <w:rsid w:val="00E2439D"/>
    <w:rsid w:val="00E25C6B"/>
    <w:rsid w:val="00E25EFE"/>
    <w:rsid w:val="00E2661B"/>
    <w:rsid w:val="00E26837"/>
    <w:rsid w:val="00E26C49"/>
    <w:rsid w:val="00E276F9"/>
    <w:rsid w:val="00E31547"/>
    <w:rsid w:val="00E31DC3"/>
    <w:rsid w:val="00E31E77"/>
    <w:rsid w:val="00E32671"/>
    <w:rsid w:val="00E332D0"/>
    <w:rsid w:val="00E333E7"/>
    <w:rsid w:val="00E33A43"/>
    <w:rsid w:val="00E33D41"/>
    <w:rsid w:val="00E33DB0"/>
    <w:rsid w:val="00E34D7D"/>
    <w:rsid w:val="00E35138"/>
    <w:rsid w:val="00E35CE7"/>
    <w:rsid w:val="00E35D82"/>
    <w:rsid w:val="00E373D5"/>
    <w:rsid w:val="00E37B88"/>
    <w:rsid w:val="00E41987"/>
    <w:rsid w:val="00E41AEF"/>
    <w:rsid w:val="00E4279B"/>
    <w:rsid w:val="00E4412B"/>
    <w:rsid w:val="00E443F8"/>
    <w:rsid w:val="00E449DF"/>
    <w:rsid w:val="00E467D4"/>
    <w:rsid w:val="00E47810"/>
    <w:rsid w:val="00E47EEA"/>
    <w:rsid w:val="00E50611"/>
    <w:rsid w:val="00E507D2"/>
    <w:rsid w:val="00E512F8"/>
    <w:rsid w:val="00E52F7B"/>
    <w:rsid w:val="00E5332A"/>
    <w:rsid w:val="00E5455A"/>
    <w:rsid w:val="00E5478D"/>
    <w:rsid w:val="00E5507B"/>
    <w:rsid w:val="00E556FE"/>
    <w:rsid w:val="00E5596A"/>
    <w:rsid w:val="00E55A21"/>
    <w:rsid w:val="00E5664D"/>
    <w:rsid w:val="00E5665C"/>
    <w:rsid w:val="00E57310"/>
    <w:rsid w:val="00E577FE"/>
    <w:rsid w:val="00E57DDA"/>
    <w:rsid w:val="00E61034"/>
    <w:rsid w:val="00E61B1B"/>
    <w:rsid w:val="00E61E58"/>
    <w:rsid w:val="00E62E68"/>
    <w:rsid w:val="00E63446"/>
    <w:rsid w:val="00E634E2"/>
    <w:rsid w:val="00E63D1E"/>
    <w:rsid w:val="00E6490B"/>
    <w:rsid w:val="00E64FA1"/>
    <w:rsid w:val="00E66F2A"/>
    <w:rsid w:val="00E66F81"/>
    <w:rsid w:val="00E66FC1"/>
    <w:rsid w:val="00E70248"/>
    <w:rsid w:val="00E702BB"/>
    <w:rsid w:val="00E71382"/>
    <w:rsid w:val="00E72BC2"/>
    <w:rsid w:val="00E7379A"/>
    <w:rsid w:val="00E73D69"/>
    <w:rsid w:val="00E74666"/>
    <w:rsid w:val="00E758B6"/>
    <w:rsid w:val="00E76297"/>
    <w:rsid w:val="00E77919"/>
    <w:rsid w:val="00E817CE"/>
    <w:rsid w:val="00E825A3"/>
    <w:rsid w:val="00E8315B"/>
    <w:rsid w:val="00E854F6"/>
    <w:rsid w:val="00E8681D"/>
    <w:rsid w:val="00E8681E"/>
    <w:rsid w:val="00E87577"/>
    <w:rsid w:val="00E907D1"/>
    <w:rsid w:val="00E90A40"/>
    <w:rsid w:val="00E925F2"/>
    <w:rsid w:val="00E928FD"/>
    <w:rsid w:val="00E94895"/>
    <w:rsid w:val="00E949D3"/>
    <w:rsid w:val="00E964B7"/>
    <w:rsid w:val="00E968BC"/>
    <w:rsid w:val="00EA0345"/>
    <w:rsid w:val="00EA0F72"/>
    <w:rsid w:val="00EA11DC"/>
    <w:rsid w:val="00EA1A0B"/>
    <w:rsid w:val="00EA23D1"/>
    <w:rsid w:val="00EA3FEA"/>
    <w:rsid w:val="00EA4690"/>
    <w:rsid w:val="00EA5271"/>
    <w:rsid w:val="00EA5900"/>
    <w:rsid w:val="00EA5BBB"/>
    <w:rsid w:val="00EA73CD"/>
    <w:rsid w:val="00EA73F0"/>
    <w:rsid w:val="00EB12EA"/>
    <w:rsid w:val="00EB1F65"/>
    <w:rsid w:val="00EB2CEC"/>
    <w:rsid w:val="00EB2DBE"/>
    <w:rsid w:val="00EB3117"/>
    <w:rsid w:val="00EB32A9"/>
    <w:rsid w:val="00EB37BD"/>
    <w:rsid w:val="00EB4994"/>
    <w:rsid w:val="00EC00DE"/>
    <w:rsid w:val="00EC020B"/>
    <w:rsid w:val="00EC186C"/>
    <w:rsid w:val="00EC1908"/>
    <w:rsid w:val="00EC19D3"/>
    <w:rsid w:val="00EC1ECC"/>
    <w:rsid w:val="00EC2FD5"/>
    <w:rsid w:val="00EC6680"/>
    <w:rsid w:val="00EC75C6"/>
    <w:rsid w:val="00ED07DD"/>
    <w:rsid w:val="00ED0AF3"/>
    <w:rsid w:val="00ED0D5E"/>
    <w:rsid w:val="00ED157B"/>
    <w:rsid w:val="00ED1893"/>
    <w:rsid w:val="00ED266A"/>
    <w:rsid w:val="00ED3BA6"/>
    <w:rsid w:val="00ED555C"/>
    <w:rsid w:val="00ED586F"/>
    <w:rsid w:val="00ED6DB1"/>
    <w:rsid w:val="00ED7893"/>
    <w:rsid w:val="00ED7A8B"/>
    <w:rsid w:val="00ED7DB7"/>
    <w:rsid w:val="00EE0BFF"/>
    <w:rsid w:val="00EE340F"/>
    <w:rsid w:val="00EE57A8"/>
    <w:rsid w:val="00EE6570"/>
    <w:rsid w:val="00EE76B0"/>
    <w:rsid w:val="00EE7D31"/>
    <w:rsid w:val="00EF0651"/>
    <w:rsid w:val="00EF1191"/>
    <w:rsid w:val="00EF38B2"/>
    <w:rsid w:val="00EF3E72"/>
    <w:rsid w:val="00EF439A"/>
    <w:rsid w:val="00EF5417"/>
    <w:rsid w:val="00EF59E2"/>
    <w:rsid w:val="00EF6F57"/>
    <w:rsid w:val="00EF71EA"/>
    <w:rsid w:val="00F00965"/>
    <w:rsid w:val="00F01B1B"/>
    <w:rsid w:val="00F0326D"/>
    <w:rsid w:val="00F05000"/>
    <w:rsid w:val="00F05553"/>
    <w:rsid w:val="00F06779"/>
    <w:rsid w:val="00F07E0C"/>
    <w:rsid w:val="00F10363"/>
    <w:rsid w:val="00F1160C"/>
    <w:rsid w:val="00F117E4"/>
    <w:rsid w:val="00F119A8"/>
    <w:rsid w:val="00F11A15"/>
    <w:rsid w:val="00F130BB"/>
    <w:rsid w:val="00F13547"/>
    <w:rsid w:val="00F151AB"/>
    <w:rsid w:val="00F155A3"/>
    <w:rsid w:val="00F15FEA"/>
    <w:rsid w:val="00F16327"/>
    <w:rsid w:val="00F17089"/>
    <w:rsid w:val="00F2097A"/>
    <w:rsid w:val="00F20BAE"/>
    <w:rsid w:val="00F22715"/>
    <w:rsid w:val="00F2278E"/>
    <w:rsid w:val="00F22AED"/>
    <w:rsid w:val="00F236D4"/>
    <w:rsid w:val="00F239B1"/>
    <w:rsid w:val="00F24182"/>
    <w:rsid w:val="00F25418"/>
    <w:rsid w:val="00F27617"/>
    <w:rsid w:val="00F31354"/>
    <w:rsid w:val="00F3228D"/>
    <w:rsid w:val="00F331EE"/>
    <w:rsid w:val="00F33461"/>
    <w:rsid w:val="00F34928"/>
    <w:rsid w:val="00F34C5C"/>
    <w:rsid w:val="00F35DFD"/>
    <w:rsid w:val="00F35E51"/>
    <w:rsid w:val="00F36573"/>
    <w:rsid w:val="00F37584"/>
    <w:rsid w:val="00F40943"/>
    <w:rsid w:val="00F41541"/>
    <w:rsid w:val="00F42902"/>
    <w:rsid w:val="00F44434"/>
    <w:rsid w:val="00F45C17"/>
    <w:rsid w:val="00F514A0"/>
    <w:rsid w:val="00F51AB9"/>
    <w:rsid w:val="00F528F6"/>
    <w:rsid w:val="00F53F6A"/>
    <w:rsid w:val="00F55659"/>
    <w:rsid w:val="00F563F7"/>
    <w:rsid w:val="00F57D97"/>
    <w:rsid w:val="00F61139"/>
    <w:rsid w:val="00F62910"/>
    <w:rsid w:val="00F62BEF"/>
    <w:rsid w:val="00F653AD"/>
    <w:rsid w:val="00F667A3"/>
    <w:rsid w:val="00F6767D"/>
    <w:rsid w:val="00F678B6"/>
    <w:rsid w:val="00F716FF"/>
    <w:rsid w:val="00F75144"/>
    <w:rsid w:val="00F779D3"/>
    <w:rsid w:val="00F80F72"/>
    <w:rsid w:val="00F80F9F"/>
    <w:rsid w:val="00F8243F"/>
    <w:rsid w:val="00F8298C"/>
    <w:rsid w:val="00F82ACD"/>
    <w:rsid w:val="00F835A1"/>
    <w:rsid w:val="00F836A2"/>
    <w:rsid w:val="00F84905"/>
    <w:rsid w:val="00F858C1"/>
    <w:rsid w:val="00F86CCC"/>
    <w:rsid w:val="00F90237"/>
    <w:rsid w:val="00F906D8"/>
    <w:rsid w:val="00F908FD"/>
    <w:rsid w:val="00F91B18"/>
    <w:rsid w:val="00F91D63"/>
    <w:rsid w:val="00F923D5"/>
    <w:rsid w:val="00F92599"/>
    <w:rsid w:val="00F92ED8"/>
    <w:rsid w:val="00F9367B"/>
    <w:rsid w:val="00F938D7"/>
    <w:rsid w:val="00F94576"/>
    <w:rsid w:val="00F97D7E"/>
    <w:rsid w:val="00FA1F7F"/>
    <w:rsid w:val="00FA270F"/>
    <w:rsid w:val="00FA5AC8"/>
    <w:rsid w:val="00FA6225"/>
    <w:rsid w:val="00FA6FAA"/>
    <w:rsid w:val="00FB0234"/>
    <w:rsid w:val="00FB3557"/>
    <w:rsid w:val="00FB36FC"/>
    <w:rsid w:val="00FB3714"/>
    <w:rsid w:val="00FB47A0"/>
    <w:rsid w:val="00FB51FE"/>
    <w:rsid w:val="00FB526F"/>
    <w:rsid w:val="00FB5D06"/>
    <w:rsid w:val="00FB6E6A"/>
    <w:rsid w:val="00FC0194"/>
    <w:rsid w:val="00FC07F8"/>
    <w:rsid w:val="00FC0BED"/>
    <w:rsid w:val="00FC1F14"/>
    <w:rsid w:val="00FC2A3D"/>
    <w:rsid w:val="00FC2C7E"/>
    <w:rsid w:val="00FC2F27"/>
    <w:rsid w:val="00FC3471"/>
    <w:rsid w:val="00FC3F11"/>
    <w:rsid w:val="00FC434E"/>
    <w:rsid w:val="00FC5308"/>
    <w:rsid w:val="00FC604F"/>
    <w:rsid w:val="00FC7251"/>
    <w:rsid w:val="00FC74B1"/>
    <w:rsid w:val="00FD0D28"/>
    <w:rsid w:val="00FD4E95"/>
    <w:rsid w:val="00FD679B"/>
    <w:rsid w:val="00FD6D75"/>
    <w:rsid w:val="00FD728E"/>
    <w:rsid w:val="00FD778C"/>
    <w:rsid w:val="00FE2D16"/>
    <w:rsid w:val="00FE5074"/>
    <w:rsid w:val="00FE531A"/>
    <w:rsid w:val="00FE55E4"/>
    <w:rsid w:val="00FE5CE0"/>
    <w:rsid w:val="00FE6368"/>
    <w:rsid w:val="00FE67B3"/>
    <w:rsid w:val="00FE70ED"/>
    <w:rsid w:val="00FE7B55"/>
    <w:rsid w:val="00FE7F5E"/>
    <w:rsid w:val="00FF0189"/>
    <w:rsid w:val="00FF3A8C"/>
    <w:rsid w:val="00FF3C58"/>
    <w:rsid w:val="00FF41E7"/>
    <w:rsid w:val="00FF4F08"/>
    <w:rsid w:val="00FF5B58"/>
    <w:rsid w:val="00FF5FED"/>
    <w:rsid w:val="00FF658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B2379"/>
  <w15:docId w15:val="{AAA53D45-B5B7-40B8-9C58-134378702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69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2,Strip"/>
    <w:basedOn w:val="Normal"/>
    <w:link w:val="ListParagraphChar"/>
    <w:uiPriority w:val="34"/>
    <w:qFormat/>
    <w:rsid w:val="005B2EE9"/>
    <w:pPr>
      <w:ind w:left="720"/>
      <w:contextualSpacing/>
    </w:pPr>
  </w:style>
  <w:style w:type="character" w:styleId="CommentReference">
    <w:name w:val="annotation reference"/>
    <w:basedOn w:val="DefaultParagraphFont"/>
    <w:uiPriority w:val="99"/>
    <w:unhideWhenUsed/>
    <w:rsid w:val="00897624"/>
    <w:rPr>
      <w:sz w:val="16"/>
      <w:szCs w:val="16"/>
    </w:rPr>
  </w:style>
  <w:style w:type="paragraph" w:styleId="CommentText">
    <w:name w:val="annotation text"/>
    <w:basedOn w:val="Normal"/>
    <w:link w:val="CommentTextChar"/>
    <w:uiPriority w:val="99"/>
    <w:unhideWhenUsed/>
    <w:rsid w:val="00897624"/>
    <w:rPr>
      <w:sz w:val="20"/>
      <w:szCs w:val="20"/>
    </w:rPr>
  </w:style>
  <w:style w:type="character" w:customStyle="1" w:styleId="CommentTextChar">
    <w:name w:val="Comment Text Char"/>
    <w:basedOn w:val="DefaultParagraphFont"/>
    <w:link w:val="CommentText"/>
    <w:uiPriority w:val="99"/>
    <w:rsid w:val="00897624"/>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97624"/>
    <w:rPr>
      <w:b/>
      <w:bCs/>
    </w:rPr>
  </w:style>
  <w:style w:type="character" w:customStyle="1" w:styleId="CommentSubjectChar">
    <w:name w:val="Comment Subject Char"/>
    <w:basedOn w:val="CommentTextChar"/>
    <w:link w:val="CommentSubject"/>
    <w:uiPriority w:val="99"/>
    <w:semiHidden/>
    <w:rsid w:val="00897624"/>
    <w:rPr>
      <w:rFonts w:ascii="Calibri" w:hAnsi="Calibri" w:cs="Times New Roman"/>
      <w:b/>
      <w:bCs/>
      <w:sz w:val="20"/>
      <w:szCs w:val="20"/>
    </w:rPr>
  </w:style>
  <w:style w:type="paragraph" w:styleId="BalloonText">
    <w:name w:val="Balloon Text"/>
    <w:basedOn w:val="Normal"/>
    <w:link w:val="BalloonTextChar"/>
    <w:uiPriority w:val="99"/>
    <w:semiHidden/>
    <w:unhideWhenUsed/>
    <w:rsid w:val="008976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7624"/>
    <w:rPr>
      <w:rFonts w:ascii="Segoe UI" w:hAnsi="Segoe UI" w:cs="Segoe UI"/>
      <w:sz w:val="18"/>
      <w:szCs w:val="18"/>
    </w:rPr>
  </w:style>
  <w:style w:type="paragraph" w:styleId="EndnoteText">
    <w:name w:val="endnote text"/>
    <w:basedOn w:val="Normal"/>
    <w:link w:val="EndnoteTextChar"/>
    <w:uiPriority w:val="99"/>
    <w:semiHidden/>
    <w:unhideWhenUsed/>
    <w:rsid w:val="00B32850"/>
    <w:rPr>
      <w:sz w:val="20"/>
      <w:szCs w:val="20"/>
    </w:rPr>
  </w:style>
  <w:style w:type="character" w:customStyle="1" w:styleId="EndnoteTextChar">
    <w:name w:val="Endnote Text Char"/>
    <w:basedOn w:val="DefaultParagraphFont"/>
    <w:link w:val="EndnoteText"/>
    <w:uiPriority w:val="99"/>
    <w:semiHidden/>
    <w:rsid w:val="00B32850"/>
    <w:rPr>
      <w:rFonts w:ascii="Calibri" w:hAnsi="Calibri" w:cs="Times New Roman"/>
      <w:sz w:val="20"/>
      <w:szCs w:val="20"/>
    </w:rPr>
  </w:style>
  <w:style w:type="character" w:styleId="EndnoteReference">
    <w:name w:val="endnote reference"/>
    <w:basedOn w:val="DefaultParagraphFont"/>
    <w:uiPriority w:val="99"/>
    <w:semiHidden/>
    <w:unhideWhenUsed/>
    <w:rsid w:val="00B32850"/>
    <w:rPr>
      <w:vertAlign w:val="superscript"/>
    </w:rPr>
  </w:style>
  <w:style w:type="character" w:styleId="Hyperlink">
    <w:name w:val="Hyperlink"/>
    <w:basedOn w:val="DefaultParagraphFont"/>
    <w:uiPriority w:val="99"/>
    <w:unhideWhenUsed/>
    <w:rsid w:val="00407961"/>
    <w:rPr>
      <w:color w:val="0563C1" w:themeColor="hyperlink"/>
      <w:u w:val="single"/>
    </w:rPr>
  </w:style>
  <w:style w:type="table" w:styleId="TableGrid">
    <w:name w:val="Table Grid"/>
    <w:basedOn w:val="TableNormal"/>
    <w:uiPriority w:val="39"/>
    <w:rsid w:val="009943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531EC"/>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C2209A"/>
    <w:pPr>
      <w:spacing w:before="100" w:beforeAutospacing="1" w:after="100" w:afterAutospacing="1"/>
    </w:pPr>
    <w:rPr>
      <w:rFonts w:ascii="Times New Roman" w:eastAsia="Times New Roman" w:hAnsi="Times New Roman"/>
      <w:sz w:val="24"/>
      <w:szCs w:val="24"/>
      <w:lang w:val="en-US"/>
    </w:rPr>
  </w:style>
  <w:style w:type="paragraph" w:styleId="BodyTextIndent">
    <w:name w:val="Body Text Indent"/>
    <w:basedOn w:val="Normal"/>
    <w:link w:val="BodyTextIndentChar"/>
    <w:rsid w:val="00591569"/>
    <w:pPr>
      <w:ind w:firstLine="720"/>
      <w:jc w:val="both"/>
    </w:pPr>
    <w:rPr>
      <w:rFonts w:ascii="Times New Roman" w:eastAsia="Times New Roman" w:hAnsi="Times New Roman"/>
      <w:sz w:val="24"/>
      <w:szCs w:val="20"/>
    </w:rPr>
  </w:style>
  <w:style w:type="character" w:customStyle="1" w:styleId="BodyTextIndentChar">
    <w:name w:val="Body Text Indent Char"/>
    <w:basedOn w:val="DefaultParagraphFont"/>
    <w:link w:val="BodyTextIndent"/>
    <w:rsid w:val="00591569"/>
    <w:rPr>
      <w:rFonts w:ascii="Times New Roman" w:eastAsia="Times New Roman" w:hAnsi="Times New Roman" w:cs="Times New Roman"/>
      <w:sz w:val="24"/>
      <w:szCs w:val="20"/>
    </w:rPr>
  </w:style>
  <w:style w:type="character" w:customStyle="1" w:styleId="ListParagraphChar">
    <w:name w:val="List Paragraph Char"/>
    <w:aliases w:val="H&amp;P List Paragraph Char,2 Char,Strip Char"/>
    <w:link w:val="ListParagraph"/>
    <w:uiPriority w:val="34"/>
    <w:locked/>
    <w:rsid w:val="00EA73F0"/>
    <w:rPr>
      <w:rFonts w:ascii="Calibri" w:hAnsi="Calibri" w:cs="Times New Roman"/>
    </w:rPr>
  </w:style>
  <w:style w:type="character" w:customStyle="1" w:styleId="samazinams">
    <w:name w:val="samazinams"/>
    <w:basedOn w:val="DefaultParagraphFont"/>
    <w:rsid w:val="00215D60"/>
  </w:style>
  <w:style w:type="character" w:styleId="Strong">
    <w:name w:val="Strong"/>
    <w:basedOn w:val="DefaultParagraphFont"/>
    <w:uiPriority w:val="22"/>
    <w:qFormat/>
    <w:rsid w:val="0078780B"/>
    <w:rPr>
      <w:b/>
      <w:bCs/>
    </w:rPr>
  </w:style>
  <w:style w:type="character" w:customStyle="1" w:styleId="Neatrisintapieminana1">
    <w:name w:val="Neatrisināta pieminēšana1"/>
    <w:basedOn w:val="DefaultParagraphFont"/>
    <w:uiPriority w:val="99"/>
    <w:semiHidden/>
    <w:unhideWhenUsed/>
    <w:rsid w:val="00C1504C"/>
    <w:rPr>
      <w:color w:val="808080"/>
      <w:shd w:val="clear" w:color="auto" w:fill="E6E6E6"/>
    </w:rPr>
  </w:style>
  <w:style w:type="character" w:styleId="FollowedHyperlink">
    <w:name w:val="FollowedHyperlink"/>
    <w:basedOn w:val="DefaultParagraphFont"/>
    <w:uiPriority w:val="99"/>
    <w:semiHidden/>
    <w:unhideWhenUsed/>
    <w:rsid w:val="003411CE"/>
    <w:rPr>
      <w:color w:val="954F72" w:themeColor="followedHyperlink"/>
      <w:u w:val="single"/>
    </w:rPr>
  </w:style>
  <w:style w:type="paragraph" w:styleId="Header">
    <w:name w:val="header"/>
    <w:basedOn w:val="Normal"/>
    <w:link w:val="HeaderChar"/>
    <w:uiPriority w:val="99"/>
    <w:unhideWhenUsed/>
    <w:rsid w:val="00AD0ECF"/>
    <w:pPr>
      <w:tabs>
        <w:tab w:val="center" w:pos="4153"/>
        <w:tab w:val="right" w:pos="8306"/>
      </w:tabs>
    </w:pPr>
  </w:style>
  <w:style w:type="character" w:customStyle="1" w:styleId="HeaderChar">
    <w:name w:val="Header Char"/>
    <w:basedOn w:val="DefaultParagraphFont"/>
    <w:link w:val="Header"/>
    <w:uiPriority w:val="99"/>
    <w:rsid w:val="00AD0ECF"/>
    <w:rPr>
      <w:rFonts w:ascii="Calibri" w:hAnsi="Calibri" w:cs="Times New Roman"/>
    </w:rPr>
  </w:style>
  <w:style w:type="paragraph" w:styleId="Footer">
    <w:name w:val="footer"/>
    <w:basedOn w:val="Normal"/>
    <w:link w:val="FooterChar"/>
    <w:uiPriority w:val="99"/>
    <w:unhideWhenUsed/>
    <w:rsid w:val="00AD0ECF"/>
    <w:pPr>
      <w:tabs>
        <w:tab w:val="center" w:pos="4153"/>
        <w:tab w:val="right" w:pos="8306"/>
      </w:tabs>
    </w:pPr>
  </w:style>
  <w:style w:type="character" w:customStyle="1" w:styleId="FooterChar">
    <w:name w:val="Footer Char"/>
    <w:basedOn w:val="DefaultParagraphFont"/>
    <w:link w:val="Footer"/>
    <w:uiPriority w:val="99"/>
    <w:rsid w:val="00AD0ECF"/>
    <w:rPr>
      <w:rFonts w:ascii="Calibri" w:hAnsi="Calibri" w:cs="Times New Roman"/>
    </w:rPr>
  </w:style>
  <w:style w:type="paragraph" w:styleId="BodyText2">
    <w:name w:val="Body Text 2"/>
    <w:basedOn w:val="Normal"/>
    <w:link w:val="BodyText2Char"/>
    <w:uiPriority w:val="99"/>
    <w:semiHidden/>
    <w:unhideWhenUsed/>
    <w:rsid w:val="00275C4D"/>
    <w:pPr>
      <w:spacing w:after="120" w:line="480" w:lineRule="auto"/>
    </w:pPr>
  </w:style>
  <w:style w:type="character" w:customStyle="1" w:styleId="BodyText2Char">
    <w:name w:val="Body Text 2 Char"/>
    <w:basedOn w:val="DefaultParagraphFont"/>
    <w:link w:val="BodyText2"/>
    <w:uiPriority w:val="99"/>
    <w:semiHidden/>
    <w:rsid w:val="00275C4D"/>
    <w:rPr>
      <w:rFonts w:ascii="Calibri" w:hAnsi="Calibri" w:cs="Times New Roman"/>
    </w:rPr>
  </w:style>
  <w:style w:type="character" w:customStyle="1" w:styleId="st">
    <w:name w:val="st"/>
    <w:basedOn w:val="DefaultParagraphFont"/>
    <w:rsid w:val="00BA7EA7"/>
  </w:style>
  <w:style w:type="character" w:styleId="Emphasis">
    <w:name w:val="Emphasis"/>
    <w:basedOn w:val="DefaultParagraphFont"/>
    <w:uiPriority w:val="20"/>
    <w:qFormat/>
    <w:rsid w:val="00BA7EA7"/>
    <w:rPr>
      <w:i/>
      <w:iCs/>
    </w:rPr>
  </w:style>
  <w:style w:type="paragraph" w:styleId="FootnoteText">
    <w:name w:val="footnote text"/>
    <w:basedOn w:val="Normal"/>
    <w:link w:val="FootnoteTextChar"/>
    <w:uiPriority w:val="99"/>
    <w:semiHidden/>
    <w:unhideWhenUsed/>
    <w:rsid w:val="00C6546D"/>
    <w:rPr>
      <w:sz w:val="20"/>
      <w:szCs w:val="20"/>
    </w:rPr>
  </w:style>
  <w:style w:type="character" w:customStyle="1" w:styleId="FootnoteTextChar">
    <w:name w:val="Footnote Text Char"/>
    <w:basedOn w:val="DefaultParagraphFont"/>
    <w:link w:val="FootnoteText"/>
    <w:uiPriority w:val="99"/>
    <w:semiHidden/>
    <w:rsid w:val="00C6546D"/>
    <w:rPr>
      <w:rFonts w:ascii="Calibri" w:hAnsi="Calibri" w:cs="Times New Roman"/>
      <w:sz w:val="20"/>
      <w:szCs w:val="20"/>
    </w:rPr>
  </w:style>
  <w:style w:type="character" w:styleId="FootnoteReference">
    <w:name w:val="footnote reference"/>
    <w:aliases w:val="Footnote symbol"/>
    <w:basedOn w:val="DefaultParagraphFont"/>
    <w:unhideWhenUsed/>
    <w:rsid w:val="00C6546D"/>
    <w:rPr>
      <w:vertAlign w:val="superscript"/>
    </w:rPr>
  </w:style>
  <w:style w:type="character" w:styleId="UnresolvedMention">
    <w:name w:val="Unresolved Mention"/>
    <w:basedOn w:val="DefaultParagraphFont"/>
    <w:uiPriority w:val="99"/>
    <w:semiHidden/>
    <w:unhideWhenUsed/>
    <w:rsid w:val="00C654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15757">
      <w:bodyDiv w:val="1"/>
      <w:marLeft w:val="0"/>
      <w:marRight w:val="0"/>
      <w:marTop w:val="0"/>
      <w:marBottom w:val="0"/>
      <w:divBdr>
        <w:top w:val="none" w:sz="0" w:space="0" w:color="auto"/>
        <w:left w:val="none" w:sz="0" w:space="0" w:color="auto"/>
        <w:bottom w:val="none" w:sz="0" w:space="0" w:color="auto"/>
        <w:right w:val="none" w:sz="0" w:space="0" w:color="auto"/>
      </w:divBdr>
    </w:div>
    <w:div w:id="139927501">
      <w:bodyDiv w:val="1"/>
      <w:marLeft w:val="0"/>
      <w:marRight w:val="0"/>
      <w:marTop w:val="0"/>
      <w:marBottom w:val="0"/>
      <w:divBdr>
        <w:top w:val="none" w:sz="0" w:space="0" w:color="auto"/>
        <w:left w:val="none" w:sz="0" w:space="0" w:color="auto"/>
        <w:bottom w:val="none" w:sz="0" w:space="0" w:color="auto"/>
        <w:right w:val="none" w:sz="0" w:space="0" w:color="auto"/>
      </w:divBdr>
    </w:div>
    <w:div w:id="246115300">
      <w:bodyDiv w:val="1"/>
      <w:marLeft w:val="0"/>
      <w:marRight w:val="0"/>
      <w:marTop w:val="0"/>
      <w:marBottom w:val="0"/>
      <w:divBdr>
        <w:top w:val="none" w:sz="0" w:space="0" w:color="auto"/>
        <w:left w:val="none" w:sz="0" w:space="0" w:color="auto"/>
        <w:bottom w:val="none" w:sz="0" w:space="0" w:color="auto"/>
        <w:right w:val="none" w:sz="0" w:space="0" w:color="auto"/>
      </w:divBdr>
    </w:div>
    <w:div w:id="504130916">
      <w:bodyDiv w:val="1"/>
      <w:marLeft w:val="0"/>
      <w:marRight w:val="0"/>
      <w:marTop w:val="0"/>
      <w:marBottom w:val="0"/>
      <w:divBdr>
        <w:top w:val="none" w:sz="0" w:space="0" w:color="auto"/>
        <w:left w:val="none" w:sz="0" w:space="0" w:color="auto"/>
        <w:bottom w:val="none" w:sz="0" w:space="0" w:color="auto"/>
        <w:right w:val="none" w:sz="0" w:space="0" w:color="auto"/>
      </w:divBdr>
    </w:div>
    <w:div w:id="571702414">
      <w:bodyDiv w:val="1"/>
      <w:marLeft w:val="0"/>
      <w:marRight w:val="0"/>
      <w:marTop w:val="0"/>
      <w:marBottom w:val="0"/>
      <w:divBdr>
        <w:top w:val="none" w:sz="0" w:space="0" w:color="auto"/>
        <w:left w:val="none" w:sz="0" w:space="0" w:color="auto"/>
        <w:bottom w:val="none" w:sz="0" w:space="0" w:color="auto"/>
        <w:right w:val="none" w:sz="0" w:space="0" w:color="auto"/>
      </w:divBdr>
    </w:div>
    <w:div w:id="582184307">
      <w:bodyDiv w:val="1"/>
      <w:marLeft w:val="0"/>
      <w:marRight w:val="0"/>
      <w:marTop w:val="0"/>
      <w:marBottom w:val="0"/>
      <w:divBdr>
        <w:top w:val="none" w:sz="0" w:space="0" w:color="auto"/>
        <w:left w:val="none" w:sz="0" w:space="0" w:color="auto"/>
        <w:bottom w:val="none" w:sz="0" w:space="0" w:color="auto"/>
        <w:right w:val="none" w:sz="0" w:space="0" w:color="auto"/>
      </w:divBdr>
    </w:div>
    <w:div w:id="642127053">
      <w:bodyDiv w:val="1"/>
      <w:marLeft w:val="0"/>
      <w:marRight w:val="0"/>
      <w:marTop w:val="0"/>
      <w:marBottom w:val="0"/>
      <w:divBdr>
        <w:top w:val="none" w:sz="0" w:space="0" w:color="auto"/>
        <w:left w:val="none" w:sz="0" w:space="0" w:color="auto"/>
        <w:bottom w:val="none" w:sz="0" w:space="0" w:color="auto"/>
        <w:right w:val="none" w:sz="0" w:space="0" w:color="auto"/>
      </w:divBdr>
    </w:div>
    <w:div w:id="708607372">
      <w:bodyDiv w:val="1"/>
      <w:marLeft w:val="0"/>
      <w:marRight w:val="0"/>
      <w:marTop w:val="0"/>
      <w:marBottom w:val="0"/>
      <w:divBdr>
        <w:top w:val="none" w:sz="0" w:space="0" w:color="auto"/>
        <w:left w:val="none" w:sz="0" w:space="0" w:color="auto"/>
        <w:bottom w:val="none" w:sz="0" w:space="0" w:color="auto"/>
        <w:right w:val="none" w:sz="0" w:space="0" w:color="auto"/>
      </w:divBdr>
    </w:div>
    <w:div w:id="970286472">
      <w:bodyDiv w:val="1"/>
      <w:marLeft w:val="0"/>
      <w:marRight w:val="0"/>
      <w:marTop w:val="0"/>
      <w:marBottom w:val="0"/>
      <w:divBdr>
        <w:top w:val="none" w:sz="0" w:space="0" w:color="auto"/>
        <w:left w:val="none" w:sz="0" w:space="0" w:color="auto"/>
        <w:bottom w:val="none" w:sz="0" w:space="0" w:color="auto"/>
        <w:right w:val="none" w:sz="0" w:space="0" w:color="auto"/>
      </w:divBdr>
    </w:div>
    <w:div w:id="1016155813">
      <w:bodyDiv w:val="1"/>
      <w:marLeft w:val="0"/>
      <w:marRight w:val="0"/>
      <w:marTop w:val="0"/>
      <w:marBottom w:val="0"/>
      <w:divBdr>
        <w:top w:val="none" w:sz="0" w:space="0" w:color="auto"/>
        <w:left w:val="none" w:sz="0" w:space="0" w:color="auto"/>
        <w:bottom w:val="none" w:sz="0" w:space="0" w:color="auto"/>
        <w:right w:val="none" w:sz="0" w:space="0" w:color="auto"/>
      </w:divBdr>
    </w:div>
    <w:div w:id="1104886968">
      <w:bodyDiv w:val="1"/>
      <w:marLeft w:val="0"/>
      <w:marRight w:val="0"/>
      <w:marTop w:val="0"/>
      <w:marBottom w:val="0"/>
      <w:divBdr>
        <w:top w:val="none" w:sz="0" w:space="0" w:color="auto"/>
        <w:left w:val="none" w:sz="0" w:space="0" w:color="auto"/>
        <w:bottom w:val="none" w:sz="0" w:space="0" w:color="auto"/>
        <w:right w:val="none" w:sz="0" w:space="0" w:color="auto"/>
      </w:divBdr>
    </w:div>
    <w:div w:id="1150753945">
      <w:bodyDiv w:val="1"/>
      <w:marLeft w:val="0"/>
      <w:marRight w:val="0"/>
      <w:marTop w:val="0"/>
      <w:marBottom w:val="0"/>
      <w:divBdr>
        <w:top w:val="none" w:sz="0" w:space="0" w:color="auto"/>
        <w:left w:val="none" w:sz="0" w:space="0" w:color="auto"/>
        <w:bottom w:val="none" w:sz="0" w:space="0" w:color="auto"/>
        <w:right w:val="none" w:sz="0" w:space="0" w:color="auto"/>
      </w:divBdr>
      <w:divsChild>
        <w:div w:id="2059544020">
          <w:marLeft w:val="547"/>
          <w:marRight w:val="0"/>
          <w:marTop w:val="0"/>
          <w:marBottom w:val="0"/>
          <w:divBdr>
            <w:top w:val="none" w:sz="0" w:space="0" w:color="auto"/>
            <w:left w:val="none" w:sz="0" w:space="0" w:color="auto"/>
            <w:bottom w:val="none" w:sz="0" w:space="0" w:color="auto"/>
            <w:right w:val="none" w:sz="0" w:space="0" w:color="auto"/>
          </w:divBdr>
        </w:div>
      </w:divsChild>
    </w:div>
    <w:div w:id="1217349707">
      <w:bodyDiv w:val="1"/>
      <w:marLeft w:val="0"/>
      <w:marRight w:val="0"/>
      <w:marTop w:val="0"/>
      <w:marBottom w:val="0"/>
      <w:divBdr>
        <w:top w:val="none" w:sz="0" w:space="0" w:color="auto"/>
        <w:left w:val="none" w:sz="0" w:space="0" w:color="auto"/>
        <w:bottom w:val="none" w:sz="0" w:space="0" w:color="auto"/>
        <w:right w:val="none" w:sz="0" w:space="0" w:color="auto"/>
      </w:divBdr>
    </w:div>
    <w:div w:id="1245995267">
      <w:bodyDiv w:val="1"/>
      <w:marLeft w:val="0"/>
      <w:marRight w:val="0"/>
      <w:marTop w:val="0"/>
      <w:marBottom w:val="0"/>
      <w:divBdr>
        <w:top w:val="none" w:sz="0" w:space="0" w:color="auto"/>
        <w:left w:val="none" w:sz="0" w:space="0" w:color="auto"/>
        <w:bottom w:val="none" w:sz="0" w:space="0" w:color="auto"/>
        <w:right w:val="none" w:sz="0" w:space="0" w:color="auto"/>
      </w:divBdr>
      <w:divsChild>
        <w:div w:id="196554661">
          <w:marLeft w:val="547"/>
          <w:marRight w:val="0"/>
          <w:marTop w:val="0"/>
          <w:marBottom w:val="0"/>
          <w:divBdr>
            <w:top w:val="none" w:sz="0" w:space="0" w:color="auto"/>
            <w:left w:val="none" w:sz="0" w:space="0" w:color="auto"/>
            <w:bottom w:val="none" w:sz="0" w:space="0" w:color="auto"/>
            <w:right w:val="none" w:sz="0" w:space="0" w:color="auto"/>
          </w:divBdr>
        </w:div>
        <w:div w:id="822740893">
          <w:marLeft w:val="547"/>
          <w:marRight w:val="0"/>
          <w:marTop w:val="0"/>
          <w:marBottom w:val="0"/>
          <w:divBdr>
            <w:top w:val="none" w:sz="0" w:space="0" w:color="auto"/>
            <w:left w:val="none" w:sz="0" w:space="0" w:color="auto"/>
            <w:bottom w:val="none" w:sz="0" w:space="0" w:color="auto"/>
            <w:right w:val="none" w:sz="0" w:space="0" w:color="auto"/>
          </w:divBdr>
        </w:div>
        <w:div w:id="1315375288">
          <w:marLeft w:val="547"/>
          <w:marRight w:val="0"/>
          <w:marTop w:val="0"/>
          <w:marBottom w:val="0"/>
          <w:divBdr>
            <w:top w:val="none" w:sz="0" w:space="0" w:color="auto"/>
            <w:left w:val="none" w:sz="0" w:space="0" w:color="auto"/>
            <w:bottom w:val="none" w:sz="0" w:space="0" w:color="auto"/>
            <w:right w:val="none" w:sz="0" w:space="0" w:color="auto"/>
          </w:divBdr>
        </w:div>
        <w:div w:id="1742171729">
          <w:marLeft w:val="547"/>
          <w:marRight w:val="0"/>
          <w:marTop w:val="0"/>
          <w:marBottom w:val="0"/>
          <w:divBdr>
            <w:top w:val="none" w:sz="0" w:space="0" w:color="auto"/>
            <w:left w:val="none" w:sz="0" w:space="0" w:color="auto"/>
            <w:bottom w:val="none" w:sz="0" w:space="0" w:color="auto"/>
            <w:right w:val="none" w:sz="0" w:space="0" w:color="auto"/>
          </w:divBdr>
        </w:div>
        <w:div w:id="1795824841">
          <w:marLeft w:val="547"/>
          <w:marRight w:val="0"/>
          <w:marTop w:val="0"/>
          <w:marBottom w:val="0"/>
          <w:divBdr>
            <w:top w:val="none" w:sz="0" w:space="0" w:color="auto"/>
            <w:left w:val="none" w:sz="0" w:space="0" w:color="auto"/>
            <w:bottom w:val="none" w:sz="0" w:space="0" w:color="auto"/>
            <w:right w:val="none" w:sz="0" w:space="0" w:color="auto"/>
          </w:divBdr>
        </w:div>
      </w:divsChild>
    </w:div>
    <w:div w:id="1300113618">
      <w:bodyDiv w:val="1"/>
      <w:marLeft w:val="0"/>
      <w:marRight w:val="0"/>
      <w:marTop w:val="0"/>
      <w:marBottom w:val="0"/>
      <w:divBdr>
        <w:top w:val="none" w:sz="0" w:space="0" w:color="auto"/>
        <w:left w:val="none" w:sz="0" w:space="0" w:color="auto"/>
        <w:bottom w:val="none" w:sz="0" w:space="0" w:color="auto"/>
        <w:right w:val="none" w:sz="0" w:space="0" w:color="auto"/>
      </w:divBdr>
    </w:div>
    <w:div w:id="1600021238">
      <w:bodyDiv w:val="1"/>
      <w:marLeft w:val="0"/>
      <w:marRight w:val="0"/>
      <w:marTop w:val="0"/>
      <w:marBottom w:val="0"/>
      <w:divBdr>
        <w:top w:val="none" w:sz="0" w:space="0" w:color="auto"/>
        <w:left w:val="none" w:sz="0" w:space="0" w:color="auto"/>
        <w:bottom w:val="none" w:sz="0" w:space="0" w:color="auto"/>
        <w:right w:val="none" w:sz="0" w:space="0" w:color="auto"/>
      </w:divBdr>
    </w:div>
    <w:div w:id="1622153400">
      <w:bodyDiv w:val="1"/>
      <w:marLeft w:val="0"/>
      <w:marRight w:val="0"/>
      <w:marTop w:val="0"/>
      <w:marBottom w:val="0"/>
      <w:divBdr>
        <w:top w:val="none" w:sz="0" w:space="0" w:color="auto"/>
        <w:left w:val="none" w:sz="0" w:space="0" w:color="auto"/>
        <w:bottom w:val="none" w:sz="0" w:space="0" w:color="auto"/>
        <w:right w:val="none" w:sz="0" w:space="0" w:color="auto"/>
      </w:divBdr>
    </w:div>
    <w:div w:id="1628659330">
      <w:bodyDiv w:val="1"/>
      <w:marLeft w:val="0"/>
      <w:marRight w:val="0"/>
      <w:marTop w:val="0"/>
      <w:marBottom w:val="0"/>
      <w:divBdr>
        <w:top w:val="none" w:sz="0" w:space="0" w:color="auto"/>
        <w:left w:val="none" w:sz="0" w:space="0" w:color="auto"/>
        <w:bottom w:val="none" w:sz="0" w:space="0" w:color="auto"/>
        <w:right w:val="none" w:sz="0" w:space="0" w:color="auto"/>
      </w:divBdr>
    </w:div>
    <w:div w:id="1803113175">
      <w:bodyDiv w:val="1"/>
      <w:marLeft w:val="0"/>
      <w:marRight w:val="0"/>
      <w:marTop w:val="0"/>
      <w:marBottom w:val="0"/>
      <w:divBdr>
        <w:top w:val="none" w:sz="0" w:space="0" w:color="auto"/>
        <w:left w:val="none" w:sz="0" w:space="0" w:color="auto"/>
        <w:bottom w:val="none" w:sz="0" w:space="0" w:color="auto"/>
        <w:right w:val="none" w:sz="0" w:space="0" w:color="auto"/>
      </w:divBdr>
    </w:div>
    <w:div w:id="1812286526">
      <w:bodyDiv w:val="1"/>
      <w:marLeft w:val="0"/>
      <w:marRight w:val="0"/>
      <w:marTop w:val="0"/>
      <w:marBottom w:val="0"/>
      <w:divBdr>
        <w:top w:val="none" w:sz="0" w:space="0" w:color="auto"/>
        <w:left w:val="none" w:sz="0" w:space="0" w:color="auto"/>
        <w:bottom w:val="none" w:sz="0" w:space="0" w:color="auto"/>
        <w:right w:val="none" w:sz="0" w:space="0" w:color="auto"/>
      </w:divBdr>
    </w:div>
    <w:div w:id="1815297710">
      <w:bodyDiv w:val="1"/>
      <w:marLeft w:val="0"/>
      <w:marRight w:val="0"/>
      <w:marTop w:val="0"/>
      <w:marBottom w:val="0"/>
      <w:divBdr>
        <w:top w:val="none" w:sz="0" w:space="0" w:color="auto"/>
        <w:left w:val="none" w:sz="0" w:space="0" w:color="auto"/>
        <w:bottom w:val="none" w:sz="0" w:space="0" w:color="auto"/>
        <w:right w:val="none" w:sz="0" w:space="0" w:color="auto"/>
      </w:divBdr>
      <w:divsChild>
        <w:div w:id="111826480">
          <w:marLeft w:val="547"/>
          <w:marRight w:val="0"/>
          <w:marTop w:val="0"/>
          <w:marBottom w:val="0"/>
          <w:divBdr>
            <w:top w:val="none" w:sz="0" w:space="0" w:color="auto"/>
            <w:left w:val="none" w:sz="0" w:space="0" w:color="auto"/>
            <w:bottom w:val="none" w:sz="0" w:space="0" w:color="auto"/>
            <w:right w:val="none" w:sz="0" w:space="0" w:color="auto"/>
          </w:divBdr>
        </w:div>
        <w:div w:id="254439925">
          <w:marLeft w:val="547"/>
          <w:marRight w:val="0"/>
          <w:marTop w:val="0"/>
          <w:marBottom w:val="0"/>
          <w:divBdr>
            <w:top w:val="none" w:sz="0" w:space="0" w:color="auto"/>
            <w:left w:val="none" w:sz="0" w:space="0" w:color="auto"/>
            <w:bottom w:val="none" w:sz="0" w:space="0" w:color="auto"/>
            <w:right w:val="none" w:sz="0" w:space="0" w:color="auto"/>
          </w:divBdr>
        </w:div>
        <w:div w:id="593562211">
          <w:marLeft w:val="547"/>
          <w:marRight w:val="0"/>
          <w:marTop w:val="0"/>
          <w:marBottom w:val="0"/>
          <w:divBdr>
            <w:top w:val="none" w:sz="0" w:space="0" w:color="auto"/>
            <w:left w:val="none" w:sz="0" w:space="0" w:color="auto"/>
            <w:bottom w:val="none" w:sz="0" w:space="0" w:color="auto"/>
            <w:right w:val="none" w:sz="0" w:space="0" w:color="auto"/>
          </w:divBdr>
        </w:div>
        <w:div w:id="680358969">
          <w:marLeft w:val="547"/>
          <w:marRight w:val="0"/>
          <w:marTop w:val="0"/>
          <w:marBottom w:val="0"/>
          <w:divBdr>
            <w:top w:val="none" w:sz="0" w:space="0" w:color="auto"/>
            <w:left w:val="none" w:sz="0" w:space="0" w:color="auto"/>
            <w:bottom w:val="none" w:sz="0" w:space="0" w:color="auto"/>
            <w:right w:val="none" w:sz="0" w:space="0" w:color="auto"/>
          </w:divBdr>
        </w:div>
        <w:div w:id="692995294">
          <w:marLeft w:val="547"/>
          <w:marRight w:val="0"/>
          <w:marTop w:val="0"/>
          <w:marBottom w:val="0"/>
          <w:divBdr>
            <w:top w:val="none" w:sz="0" w:space="0" w:color="auto"/>
            <w:left w:val="none" w:sz="0" w:space="0" w:color="auto"/>
            <w:bottom w:val="none" w:sz="0" w:space="0" w:color="auto"/>
            <w:right w:val="none" w:sz="0" w:space="0" w:color="auto"/>
          </w:divBdr>
        </w:div>
        <w:div w:id="821120227">
          <w:marLeft w:val="547"/>
          <w:marRight w:val="0"/>
          <w:marTop w:val="0"/>
          <w:marBottom w:val="0"/>
          <w:divBdr>
            <w:top w:val="none" w:sz="0" w:space="0" w:color="auto"/>
            <w:left w:val="none" w:sz="0" w:space="0" w:color="auto"/>
            <w:bottom w:val="none" w:sz="0" w:space="0" w:color="auto"/>
            <w:right w:val="none" w:sz="0" w:space="0" w:color="auto"/>
          </w:divBdr>
        </w:div>
        <w:div w:id="824856795">
          <w:marLeft w:val="547"/>
          <w:marRight w:val="0"/>
          <w:marTop w:val="0"/>
          <w:marBottom w:val="0"/>
          <w:divBdr>
            <w:top w:val="none" w:sz="0" w:space="0" w:color="auto"/>
            <w:left w:val="none" w:sz="0" w:space="0" w:color="auto"/>
            <w:bottom w:val="none" w:sz="0" w:space="0" w:color="auto"/>
            <w:right w:val="none" w:sz="0" w:space="0" w:color="auto"/>
          </w:divBdr>
        </w:div>
        <w:div w:id="924337060">
          <w:marLeft w:val="547"/>
          <w:marRight w:val="0"/>
          <w:marTop w:val="0"/>
          <w:marBottom w:val="0"/>
          <w:divBdr>
            <w:top w:val="none" w:sz="0" w:space="0" w:color="auto"/>
            <w:left w:val="none" w:sz="0" w:space="0" w:color="auto"/>
            <w:bottom w:val="none" w:sz="0" w:space="0" w:color="auto"/>
            <w:right w:val="none" w:sz="0" w:space="0" w:color="auto"/>
          </w:divBdr>
        </w:div>
        <w:div w:id="924724548">
          <w:marLeft w:val="547"/>
          <w:marRight w:val="0"/>
          <w:marTop w:val="0"/>
          <w:marBottom w:val="0"/>
          <w:divBdr>
            <w:top w:val="none" w:sz="0" w:space="0" w:color="auto"/>
            <w:left w:val="none" w:sz="0" w:space="0" w:color="auto"/>
            <w:bottom w:val="none" w:sz="0" w:space="0" w:color="auto"/>
            <w:right w:val="none" w:sz="0" w:space="0" w:color="auto"/>
          </w:divBdr>
        </w:div>
        <w:div w:id="1021856476">
          <w:marLeft w:val="547"/>
          <w:marRight w:val="0"/>
          <w:marTop w:val="0"/>
          <w:marBottom w:val="0"/>
          <w:divBdr>
            <w:top w:val="none" w:sz="0" w:space="0" w:color="auto"/>
            <w:left w:val="none" w:sz="0" w:space="0" w:color="auto"/>
            <w:bottom w:val="none" w:sz="0" w:space="0" w:color="auto"/>
            <w:right w:val="none" w:sz="0" w:space="0" w:color="auto"/>
          </w:divBdr>
        </w:div>
        <w:div w:id="1128468898">
          <w:marLeft w:val="547"/>
          <w:marRight w:val="0"/>
          <w:marTop w:val="0"/>
          <w:marBottom w:val="0"/>
          <w:divBdr>
            <w:top w:val="none" w:sz="0" w:space="0" w:color="auto"/>
            <w:left w:val="none" w:sz="0" w:space="0" w:color="auto"/>
            <w:bottom w:val="none" w:sz="0" w:space="0" w:color="auto"/>
            <w:right w:val="none" w:sz="0" w:space="0" w:color="auto"/>
          </w:divBdr>
        </w:div>
        <w:div w:id="1169709399">
          <w:marLeft w:val="547"/>
          <w:marRight w:val="0"/>
          <w:marTop w:val="0"/>
          <w:marBottom w:val="0"/>
          <w:divBdr>
            <w:top w:val="none" w:sz="0" w:space="0" w:color="auto"/>
            <w:left w:val="none" w:sz="0" w:space="0" w:color="auto"/>
            <w:bottom w:val="none" w:sz="0" w:space="0" w:color="auto"/>
            <w:right w:val="none" w:sz="0" w:space="0" w:color="auto"/>
          </w:divBdr>
        </w:div>
        <w:div w:id="1590192183">
          <w:marLeft w:val="547"/>
          <w:marRight w:val="0"/>
          <w:marTop w:val="0"/>
          <w:marBottom w:val="0"/>
          <w:divBdr>
            <w:top w:val="none" w:sz="0" w:space="0" w:color="auto"/>
            <w:left w:val="none" w:sz="0" w:space="0" w:color="auto"/>
            <w:bottom w:val="none" w:sz="0" w:space="0" w:color="auto"/>
            <w:right w:val="none" w:sz="0" w:space="0" w:color="auto"/>
          </w:divBdr>
        </w:div>
        <w:div w:id="1618095551">
          <w:marLeft w:val="547"/>
          <w:marRight w:val="0"/>
          <w:marTop w:val="0"/>
          <w:marBottom w:val="0"/>
          <w:divBdr>
            <w:top w:val="none" w:sz="0" w:space="0" w:color="auto"/>
            <w:left w:val="none" w:sz="0" w:space="0" w:color="auto"/>
            <w:bottom w:val="none" w:sz="0" w:space="0" w:color="auto"/>
            <w:right w:val="none" w:sz="0" w:space="0" w:color="auto"/>
          </w:divBdr>
        </w:div>
        <w:div w:id="1640769470">
          <w:marLeft w:val="547"/>
          <w:marRight w:val="0"/>
          <w:marTop w:val="0"/>
          <w:marBottom w:val="0"/>
          <w:divBdr>
            <w:top w:val="none" w:sz="0" w:space="0" w:color="auto"/>
            <w:left w:val="none" w:sz="0" w:space="0" w:color="auto"/>
            <w:bottom w:val="none" w:sz="0" w:space="0" w:color="auto"/>
            <w:right w:val="none" w:sz="0" w:space="0" w:color="auto"/>
          </w:divBdr>
        </w:div>
        <w:div w:id="1829201839">
          <w:marLeft w:val="547"/>
          <w:marRight w:val="0"/>
          <w:marTop w:val="0"/>
          <w:marBottom w:val="0"/>
          <w:divBdr>
            <w:top w:val="none" w:sz="0" w:space="0" w:color="auto"/>
            <w:left w:val="none" w:sz="0" w:space="0" w:color="auto"/>
            <w:bottom w:val="none" w:sz="0" w:space="0" w:color="auto"/>
            <w:right w:val="none" w:sz="0" w:space="0" w:color="auto"/>
          </w:divBdr>
        </w:div>
        <w:div w:id="1850555765">
          <w:marLeft w:val="547"/>
          <w:marRight w:val="0"/>
          <w:marTop w:val="0"/>
          <w:marBottom w:val="0"/>
          <w:divBdr>
            <w:top w:val="none" w:sz="0" w:space="0" w:color="auto"/>
            <w:left w:val="none" w:sz="0" w:space="0" w:color="auto"/>
            <w:bottom w:val="none" w:sz="0" w:space="0" w:color="auto"/>
            <w:right w:val="none" w:sz="0" w:space="0" w:color="auto"/>
          </w:divBdr>
        </w:div>
        <w:div w:id="1906597349">
          <w:marLeft w:val="547"/>
          <w:marRight w:val="0"/>
          <w:marTop w:val="0"/>
          <w:marBottom w:val="0"/>
          <w:divBdr>
            <w:top w:val="none" w:sz="0" w:space="0" w:color="auto"/>
            <w:left w:val="none" w:sz="0" w:space="0" w:color="auto"/>
            <w:bottom w:val="none" w:sz="0" w:space="0" w:color="auto"/>
            <w:right w:val="none" w:sz="0" w:space="0" w:color="auto"/>
          </w:divBdr>
        </w:div>
        <w:div w:id="2084908443">
          <w:marLeft w:val="547"/>
          <w:marRight w:val="0"/>
          <w:marTop w:val="0"/>
          <w:marBottom w:val="0"/>
          <w:divBdr>
            <w:top w:val="none" w:sz="0" w:space="0" w:color="auto"/>
            <w:left w:val="none" w:sz="0" w:space="0" w:color="auto"/>
            <w:bottom w:val="none" w:sz="0" w:space="0" w:color="auto"/>
            <w:right w:val="none" w:sz="0" w:space="0" w:color="auto"/>
          </w:divBdr>
        </w:div>
      </w:divsChild>
    </w:div>
    <w:div w:id="1853228483">
      <w:bodyDiv w:val="1"/>
      <w:marLeft w:val="0"/>
      <w:marRight w:val="0"/>
      <w:marTop w:val="0"/>
      <w:marBottom w:val="0"/>
      <w:divBdr>
        <w:top w:val="none" w:sz="0" w:space="0" w:color="auto"/>
        <w:left w:val="none" w:sz="0" w:space="0" w:color="auto"/>
        <w:bottom w:val="none" w:sz="0" w:space="0" w:color="auto"/>
        <w:right w:val="none" w:sz="0" w:space="0" w:color="auto"/>
      </w:divBdr>
    </w:div>
    <w:div w:id="1968852328">
      <w:bodyDiv w:val="1"/>
      <w:marLeft w:val="0"/>
      <w:marRight w:val="0"/>
      <w:marTop w:val="0"/>
      <w:marBottom w:val="0"/>
      <w:divBdr>
        <w:top w:val="none" w:sz="0" w:space="0" w:color="auto"/>
        <w:left w:val="none" w:sz="0" w:space="0" w:color="auto"/>
        <w:bottom w:val="none" w:sz="0" w:space="0" w:color="auto"/>
        <w:right w:val="none" w:sz="0" w:space="0" w:color="auto"/>
      </w:divBdr>
    </w:div>
    <w:div w:id="21389142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3.xml"/><Relationship Id="rId18"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chart" Target="charts/chart1.xml"/><Relationship Id="rId19"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inita.litina-berzina\Documents\BTA\Ceturksnis_Atskaites_LM\4.ceturksnis_VISS_1_Gimenes_konsult&#257;cijas_dalibnieki_03.01..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2.xlsx"/></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4.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5.xlsx"/></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40"/>
      <c:rotY val="11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Lapa1!$B$1</c:f>
              <c:strCache>
                <c:ptCount val="1"/>
                <c:pt idx="0">
                  <c:v>Tirdzniecība</c:v>
                </c:pt>
              </c:strCache>
            </c:strRef>
          </c:tx>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c:ext xmlns:c16="http://schemas.microsoft.com/office/drawing/2014/chart" uri="{C3380CC4-5D6E-409C-BE32-E72D297353CC}">
                <c16:uniqueId val="{00000001-6296-4183-B286-52289F8C25C4}"/>
              </c:ext>
            </c:extLst>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c:ext xmlns:c16="http://schemas.microsoft.com/office/drawing/2014/chart" uri="{C3380CC4-5D6E-409C-BE32-E72D297353CC}">
                <c16:uniqueId val="{00000003-6296-4183-B286-52289F8C25C4}"/>
              </c:ext>
            </c:extLst>
          </c:dPt>
          <c:dPt>
            <c:idx val="2"/>
            <c:bubble3D val="0"/>
            <c:spPr>
              <a:solidFill>
                <a:schemeClr val="accent3">
                  <a:alpha val="90000"/>
                </a:schemeClr>
              </a:solidFill>
              <a:ln w="19050">
                <a:solidFill>
                  <a:schemeClr val="accent3">
                    <a:lumMod val="75000"/>
                  </a:schemeClr>
                </a:solidFill>
              </a:ln>
              <a:effectLst>
                <a:innerShdw blurRad="114300">
                  <a:schemeClr val="accent3">
                    <a:lumMod val="75000"/>
                  </a:schemeClr>
                </a:innerShdw>
              </a:effectLst>
              <a:scene3d>
                <a:camera prst="orthographicFront"/>
                <a:lightRig rig="threePt" dir="t"/>
              </a:scene3d>
              <a:sp3d contourW="19050" prstMaterial="flat">
                <a:contourClr>
                  <a:schemeClr val="accent3">
                    <a:lumMod val="75000"/>
                  </a:schemeClr>
                </a:contourClr>
              </a:sp3d>
            </c:spPr>
            <c:extLst>
              <c:ext xmlns:c16="http://schemas.microsoft.com/office/drawing/2014/chart" uri="{C3380CC4-5D6E-409C-BE32-E72D297353CC}">
                <c16:uniqueId val="{00000005-6296-4183-B286-52289F8C25C4}"/>
              </c:ext>
            </c:extLst>
          </c:dPt>
          <c:dPt>
            <c:idx val="3"/>
            <c:bubble3D val="0"/>
            <c:spPr>
              <a:solidFill>
                <a:schemeClr val="accent4">
                  <a:alpha val="90000"/>
                </a:schemeClr>
              </a:solidFill>
              <a:ln w="19050">
                <a:solidFill>
                  <a:schemeClr val="accent4">
                    <a:lumMod val="75000"/>
                  </a:schemeClr>
                </a:solidFill>
              </a:ln>
              <a:effectLst>
                <a:innerShdw blurRad="114300">
                  <a:schemeClr val="accent4">
                    <a:lumMod val="75000"/>
                  </a:schemeClr>
                </a:innerShdw>
              </a:effectLst>
              <a:scene3d>
                <a:camera prst="orthographicFront"/>
                <a:lightRig rig="threePt" dir="t"/>
              </a:scene3d>
              <a:sp3d contourW="19050" prstMaterial="flat">
                <a:contourClr>
                  <a:schemeClr val="accent4">
                    <a:lumMod val="75000"/>
                  </a:schemeClr>
                </a:contourClr>
              </a:sp3d>
            </c:spPr>
            <c:extLst>
              <c:ext xmlns:c16="http://schemas.microsoft.com/office/drawing/2014/chart" uri="{C3380CC4-5D6E-409C-BE32-E72D297353CC}">
                <c16:uniqueId val="{00000007-6296-4183-B286-52289F8C25C4}"/>
              </c:ext>
            </c:extLst>
          </c:dPt>
          <c:dPt>
            <c:idx val="4"/>
            <c:bubble3D val="0"/>
            <c:spPr>
              <a:solidFill>
                <a:schemeClr val="accent5">
                  <a:alpha val="90000"/>
                </a:schemeClr>
              </a:solidFill>
              <a:ln w="19050">
                <a:solidFill>
                  <a:schemeClr val="accent5">
                    <a:lumMod val="75000"/>
                  </a:schemeClr>
                </a:solidFill>
              </a:ln>
              <a:effectLst>
                <a:innerShdw blurRad="114300">
                  <a:schemeClr val="accent5">
                    <a:lumMod val="75000"/>
                  </a:schemeClr>
                </a:innerShdw>
              </a:effectLst>
              <a:scene3d>
                <a:camera prst="orthographicFront"/>
                <a:lightRig rig="threePt" dir="t"/>
              </a:scene3d>
              <a:sp3d contourW="19050" prstMaterial="flat">
                <a:contourClr>
                  <a:schemeClr val="accent5">
                    <a:lumMod val="75000"/>
                  </a:schemeClr>
                </a:contourClr>
              </a:sp3d>
            </c:spPr>
            <c:extLst>
              <c:ext xmlns:c16="http://schemas.microsoft.com/office/drawing/2014/chart" uri="{C3380CC4-5D6E-409C-BE32-E72D297353CC}">
                <c16:uniqueId val="{00000009-6296-4183-B286-52289F8C25C4}"/>
              </c:ext>
            </c:extLst>
          </c:dPt>
          <c:dPt>
            <c:idx val="5"/>
            <c:bubble3D val="0"/>
            <c:spPr>
              <a:solidFill>
                <a:schemeClr val="accent6">
                  <a:alpha val="90000"/>
                </a:schemeClr>
              </a:solidFill>
              <a:ln w="19050">
                <a:solidFill>
                  <a:schemeClr val="accent6">
                    <a:lumMod val="75000"/>
                  </a:schemeClr>
                </a:solidFill>
              </a:ln>
              <a:effectLst>
                <a:innerShdw blurRad="114300">
                  <a:schemeClr val="accent6">
                    <a:lumMod val="75000"/>
                  </a:schemeClr>
                </a:innerShdw>
              </a:effectLst>
              <a:scene3d>
                <a:camera prst="orthographicFront"/>
                <a:lightRig rig="threePt" dir="t"/>
              </a:scene3d>
              <a:sp3d contourW="19050" prstMaterial="flat">
                <a:contourClr>
                  <a:schemeClr val="accent6">
                    <a:lumMod val="75000"/>
                  </a:schemeClr>
                </a:contourClr>
              </a:sp3d>
            </c:spPr>
            <c:extLst>
              <c:ext xmlns:c16="http://schemas.microsoft.com/office/drawing/2014/chart" uri="{C3380CC4-5D6E-409C-BE32-E72D297353CC}">
                <c16:uniqueId val="{0000000B-6296-4183-B286-52289F8C25C4}"/>
              </c:ext>
            </c:extLst>
          </c:dPt>
          <c:dLbls>
            <c:dLbl>
              <c:idx val="0"/>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fld id="{4E5F5E61-B59A-431F-BEAD-8FB4B874AF2E}" type="CATEGORYNAME">
                      <a:rPr lang="en-US"/>
                      <a:pPr>
                        <a:defRPr/>
                      </a:pPr>
                      <a:t>[CATEGORY NAME]</a:t>
                    </a:fld>
                    <a:r>
                      <a:rPr lang="en-US" baseline="0"/>
                      <a:t>- </a:t>
                    </a:r>
                    <a:fld id="{A9C5B304-5653-4FCA-AEF8-97F58A8BF97D}" type="VALUE">
                      <a:rPr lang="en-US" baseline="0"/>
                      <a:pPr>
                        <a:defRPr/>
                      </a:pPr>
                      <a:t>[VALUE]</a:t>
                    </a:fld>
                    <a:r>
                      <a:rPr lang="en-US" baseline="0"/>
                      <a:t> jeb </a:t>
                    </a:r>
                    <a:fld id="{7D504135-FFA4-43E3-939F-D2F8E834BB12}" type="PERCENTAGE">
                      <a:rPr lang="en-US" baseline="0"/>
                      <a:pPr>
                        <a:defRPr/>
                      </a:pPr>
                      <a:t>[PERCENTAGE]</a:t>
                    </a:fld>
                    <a:endParaRPr lang="en-US" baseline="0"/>
                  </a:p>
                </c:rich>
              </c:tx>
              <c:spPr>
                <a:solidFill>
                  <a:schemeClr val="lt1">
                    <a:alpha val="90000"/>
                  </a:schemeClr>
                </a:solidFill>
                <a:ln w="12700" cap="flat" cmpd="sng" algn="ctr">
                  <a:solidFill>
                    <a:schemeClr val="accent1"/>
                  </a:solidFill>
                  <a:round/>
                </a:ln>
                <a:effectLst>
                  <a:outerShdw blurRad="50800" dist="38100" dir="2700000" algn="tl" rotWithShape="0">
                    <a:schemeClr val="accent1">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lv-LV"/>
                </a:p>
              </c:txPr>
              <c:dLblPos val="inEnd"/>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1-6296-4183-B286-52289F8C25C4}"/>
                </c:ext>
              </c:extLst>
            </c:dLbl>
            <c:dLbl>
              <c:idx val="1"/>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fld id="{72171B64-85D2-4C37-AFC0-A6ECF98A25FA}" type="CATEGORYNAME">
                      <a:rPr lang="en-US"/>
                      <a:pPr>
                        <a:defRPr>
                          <a:solidFill>
                            <a:schemeClr val="accent1"/>
                          </a:solidFill>
                        </a:defRPr>
                      </a:pPr>
                      <a:t>[CATEGORY NAME]</a:t>
                    </a:fld>
                    <a:r>
                      <a:rPr lang="en-US" baseline="0"/>
                      <a:t> - </a:t>
                    </a:r>
                    <a:fld id="{83044117-4D48-4DC1-9287-B695738DAB7E}" type="VALUE">
                      <a:rPr lang="en-US" baseline="0"/>
                      <a:pPr>
                        <a:defRPr>
                          <a:solidFill>
                            <a:schemeClr val="accent1"/>
                          </a:solidFill>
                        </a:defRPr>
                      </a:pPr>
                      <a:t>[VALUE]</a:t>
                    </a:fld>
                    <a:r>
                      <a:rPr lang="en-US" baseline="0"/>
                      <a:t> jeb </a:t>
                    </a:r>
                    <a:fld id="{241DF257-844D-4984-AA34-AE33EEB5DC65}" type="PERCENTAGE">
                      <a:rPr lang="en-US" baseline="0"/>
                      <a:pPr>
                        <a:defRPr>
                          <a:solidFill>
                            <a:schemeClr val="accent1"/>
                          </a:solidFill>
                        </a:defRPr>
                      </a:pPr>
                      <a:t>[PERCENTAGE]</a:t>
                    </a:fld>
                    <a:endParaRPr lang="en-US" baseline="0"/>
                  </a:p>
                </c:rich>
              </c:tx>
              <c:spPr>
                <a:solidFill>
                  <a:schemeClr val="lt1">
                    <a:alpha val="90000"/>
                  </a:schemeClr>
                </a:solidFill>
                <a:ln w="12700" cap="flat" cmpd="sng" algn="ctr">
                  <a:solidFill>
                    <a:schemeClr val="accent2"/>
                  </a:solidFill>
                  <a:round/>
                </a:ln>
                <a:effectLst>
                  <a:outerShdw blurRad="50800" dist="38100" dir="2700000" algn="tl" rotWithShape="0">
                    <a:schemeClr val="accent2">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lv-LV"/>
                </a:p>
              </c:txPr>
              <c:dLblPos val="inEnd"/>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3-6296-4183-B286-52289F8C25C4}"/>
                </c:ext>
              </c:extLst>
            </c:dLbl>
            <c:dLbl>
              <c:idx val="2"/>
              <c:layout>
                <c:manualLayout>
                  <c:x val="4.7515598267818045E-2"/>
                  <c:y val="-5.0627932872027361E-2"/>
                </c:manualLayout>
              </c:layout>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fld id="{B3B9529E-3ADB-46A7-ADF0-047534E4F6CE}" type="CATEGORYNAME">
                      <a:rPr lang="en-US"/>
                      <a:pPr>
                        <a:defRPr>
                          <a:solidFill>
                            <a:schemeClr val="accent1"/>
                          </a:solidFill>
                        </a:defRPr>
                      </a:pPr>
                      <a:t>[CATEGORY NAME]</a:t>
                    </a:fld>
                    <a:r>
                      <a:rPr lang="en-US"/>
                      <a:t> -</a:t>
                    </a:r>
                    <a:r>
                      <a:rPr lang="en-US" baseline="0"/>
                      <a:t> </a:t>
                    </a:r>
                    <a:fld id="{0A93140A-763C-4D04-BB0D-50C80D78539A}" type="VALUE">
                      <a:rPr lang="en-US" baseline="0"/>
                      <a:pPr>
                        <a:defRPr>
                          <a:solidFill>
                            <a:schemeClr val="accent1"/>
                          </a:solidFill>
                        </a:defRPr>
                      </a:pPr>
                      <a:t>[VALUE]</a:t>
                    </a:fld>
                    <a:r>
                      <a:rPr lang="en-US" baseline="0"/>
                      <a:t> jeb </a:t>
                    </a:r>
                    <a:fld id="{4DD86D58-1644-44E6-B03F-3958616E4DAB}" type="PERCENTAGE">
                      <a:rPr lang="en-US" baseline="0"/>
                      <a:pPr>
                        <a:defRPr>
                          <a:solidFill>
                            <a:schemeClr val="accent1"/>
                          </a:solidFill>
                        </a:defRPr>
                      </a:pPr>
                      <a:t>[PERCENTAGE]</a:t>
                    </a:fld>
                    <a:endParaRPr lang="en-US" baseline="0"/>
                  </a:p>
                </c:rich>
              </c:tx>
              <c:spPr>
                <a:solidFill>
                  <a:schemeClr val="lt1">
                    <a:alpha val="90000"/>
                  </a:schemeClr>
                </a:solidFill>
                <a:ln w="12700" cap="flat" cmpd="sng" algn="ctr">
                  <a:solidFill>
                    <a:schemeClr val="accent3"/>
                  </a:solidFill>
                  <a:round/>
                </a:ln>
                <a:effectLst>
                  <a:outerShdw blurRad="50800" dist="38100" dir="2700000" algn="tl" rotWithShape="0">
                    <a:schemeClr val="accent3">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lv-LV"/>
                </a:p>
              </c:txPr>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5-6296-4183-B286-52289F8C25C4}"/>
                </c:ext>
              </c:extLst>
            </c:dLbl>
            <c:dLbl>
              <c:idx val="3"/>
              <c:layout>
                <c:manualLayout>
                  <c:x val="3.8050736888063076E-2"/>
                  <c:y val="1.3112906341252771E-2"/>
                </c:manualLayout>
              </c:layout>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fld id="{F7CB2455-7AE1-4987-BE9C-0513EC5FB677}" type="CATEGORYNAME">
                      <a:rPr lang="en-US"/>
                      <a:pPr>
                        <a:defRPr>
                          <a:solidFill>
                            <a:schemeClr val="accent1"/>
                          </a:solidFill>
                        </a:defRPr>
                      </a:pPr>
                      <a:t>[CATEGORY NAME]</a:t>
                    </a:fld>
                    <a:r>
                      <a:rPr lang="en-US"/>
                      <a:t> -</a:t>
                    </a:r>
                    <a:r>
                      <a:rPr lang="en-US" baseline="0"/>
                      <a:t> </a:t>
                    </a:r>
                    <a:fld id="{83FC3981-BC8B-4C22-9A81-17191BD80073}" type="VALUE">
                      <a:rPr lang="en-US" baseline="0"/>
                      <a:pPr>
                        <a:defRPr>
                          <a:solidFill>
                            <a:schemeClr val="accent1"/>
                          </a:solidFill>
                        </a:defRPr>
                      </a:pPr>
                      <a:t>[VALUE]</a:t>
                    </a:fld>
                    <a:r>
                      <a:rPr lang="en-US" baseline="0"/>
                      <a:t> jeb </a:t>
                    </a:r>
                    <a:fld id="{9BF38971-1695-4E6D-A90B-7D2B44E55731}" type="PERCENTAGE">
                      <a:rPr lang="en-US" baseline="0"/>
                      <a:pPr>
                        <a:defRPr>
                          <a:solidFill>
                            <a:schemeClr val="accent1"/>
                          </a:solidFill>
                        </a:defRPr>
                      </a:pPr>
                      <a:t>[PERCENTAGE]</a:t>
                    </a:fld>
                    <a:endParaRPr lang="en-US" baseline="0"/>
                  </a:p>
                </c:rich>
              </c:tx>
              <c:spPr>
                <a:solidFill>
                  <a:schemeClr val="lt1">
                    <a:alpha val="90000"/>
                  </a:schemeClr>
                </a:solidFill>
                <a:ln w="12700" cap="flat" cmpd="sng" algn="ctr">
                  <a:solidFill>
                    <a:schemeClr val="accent4"/>
                  </a:solidFill>
                  <a:round/>
                </a:ln>
                <a:effectLst>
                  <a:outerShdw blurRad="50800" dist="38100" dir="2700000" algn="tl" rotWithShape="0">
                    <a:schemeClr val="accent4">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lv-LV"/>
                </a:p>
              </c:txPr>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7-6296-4183-B286-52289F8C25C4}"/>
                </c:ext>
              </c:extLst>
            </c:dLbl>
            <c:dLbl>
              <c:idx val="4"/>
              <c:layout>
                <c:manualLayout>
                  <c:x val="2.7545863526157975E-2"/>
                  <c:y val="4.9002391021597071E-2"/>
                </c:manualLayout>
              </c:layout>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fld id="{F8A677D8-EF55-4403-89D3-20D9D45601C7}" type="CATEGORYNAME">
                      <a:rPr lang="en-US"/>
                      <a:pPr>
                        <a:defRPr>
                          <a:solidFill>
                            <a:schemeClr val="accent1"/>
                          </a:solidFill>
                        </a:defRPr>
                      </a:pPr>
                      <a:t>[CATEGORY NAME]</a:t>
                    </a:fld>
                    <a:r>
                      <a:rPr lang="en-US"/>
                      <a:t> </a:t>
                    </a:r>
                    <a:r>
                      <a:rPr lang="en-US" baseline="0"/>
                      <a:t>- </a:t>
                    </a:r>
                    <a:fld id="{4CCEBCCF-0E6F-4121-AC41-583997C2EFE7}" type="VALUE">
                      <a:rPr lang="en-US" baseline="0"/>
                      <a:pPr>
                        <a:defRPr>
                          <a:solidFill>
                            <a:schemeClr val="accent1"/>
                          </a:solidFill>
                        </a:defRPr>
                      </a:pPr>
                      <a:t>[VALUE]</a:t>
                    </a:fld>
                    <a:r>
                      <a:rPr lang="en-US" baseline="0"/>
                      <a:t> jeb </a:t>
                    </a:r>
                    <a:fld id="{E2AD20D4-CDF7-44E6-B0E6-CDA1654FB624}" type="PERCENTAGE">
                      <a:rPr lang="en-US" baseline="0"/>
                      <a:pPr>
                        <a:defRPr>
                          <a:solidFill>
                            <a:schemeClr val="accent1"/>
                          </a:solidFill>
                        </a:defRPr>
                      </a:pPr>
                      <a:t>[PERCENTAGE]</a:t>
                    </a:fld>
                    <a:endParaRPr lang="en-US" baseline="0"/>
                  </a:p>
                </c:rich>
              </c:tx>
              <c:spPr>
                <a:solidFill>
                  <a:schemeClr val="lt1">
                    <a:alpha val="90000"/>
                  </a:schemeClr>
                </a:solidFill>
                <a:ln w="12700" cap="flat" cmpd="sng" algn="ctr">
                  <a:solidFill>
                    <a:schemeClr val="accent5"/>
                  </a:solidFill>
                  <a:round/>
                </a:ln>
                <a:effectLst>
                  <a:outerShdw blurRad="50800" dist="38100" dir="2700000" algn="tl" rotWithShape="0">
                    <a:schemeClr val="accent5">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lv-LV"/>
                </a:p>
              </c:txPr>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9-6296-4183-B286-52289F8C25C4}"/>
                </c:ext>
              </c:extLst>
            </c:dLbl>
            <c:dLbl>
              <c:idx val="5"/>
              <c:layout>
                <c:manualLayout>
                  <c:x val="4.9985580225348866E-2"/>
                  <c:y val="9.9690802744629096E-6"/>
                </c:manualLayout>
              </c:layout>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fld id="{D6716C21-04DC-47B3-BB09-30DA9742CCAC}" type="CATEGORYNAME">
                      <a:rPr lang="en-US"/>
                      <a:pPr>
                        <a:defRPr>
                          <a:solidFill>
                            <a:schemeClr val="accent1"/>
                          </a:solidFill>
                        </a:defRPr>
                      </a:pPr>
                      <a:t>[CATEGORY NAME]</a:t>
                    </a:fld>
                    <a:r>
                      <a:rPr lang="en-US"/>
                      <a:t> -</a:t>
                    </a:r>
                    <a:r>
                      <a:rPr lang="en-US" baseline="0"/>
                      <a:t> </a:t>
                    </a:r>
                    <a:fld id="{44214DD9-5171-4DDD-8FF1-810C37C1E30A}" type="VALUE">
                      <a:rPr lang="en-US" baseline="0"/>
                      <a:pPr>
                        <a:defRPr>
                          <a:solidFill>
                            <a:schemeClr val="accent1"/>
                          </a:solidFill>
                        </a:defRPr>
                      </a:pPr>
                      <a:t>[VALUE]</a:t>
                    </a:fld>
                    <a:r>
                      <a:rPr lang="en-US" baseline="0"/>
                      <a:t> jeb </a:t>
                    </a:r>
                    <a:fld id="{5D3DC096-B53C-4AAC-ABE2-B46A0A041960}" type="PERCENTAGE">
                      <a:rPr lang="en-US" baseline="0"/>
                      <a:pPr>
                        <a:defRPr>
                          <a:solidFill>
                            <a:schemeClr val="accent1"/>
                          </a:solidFill>
                        </a:defRPr>
                      </a:pPr>
                      <a:t>[PERCENTAGE]</a:t>
                    </a:fld>
                    <a:endParaRPr lang="en-US" baseline="0"/>
                  </a:p>
                </c:rich>
              </c:tx>
              <c:spPr>
                <a:solidFill>
                  <a:schemeClr val="lt1">
                    <a:alpha val="90000"/>
                  </a:schemeClr>
                </a:solidFill>
                <a:ln w="12700" cap="flat" cmpd="sng" algn="ctr">
                  <a:solidFill>
                    <a:schemeClr val="accent6"/>
                  </a:solidFill>
                  <a:round/>
                </a:ln>
                <a:effectLst>
                  <a:outerShdw blurRad="50800" dist="38100" dir="2700000" algn="tl" rotWithShape="0">
                    <a:schemeClr val="accent6">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lv-LV"/>
                </a:p>
              </c:txPr>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B-6296-4183-B286-52289F8C25C4}"/>
                </c:ext>
              </c:extLst>
            </c:dLbl>
            <c:spPr>
              <a:solidFill>
                <a:sysClr val="window" lastClr="FFFFFF">
                  <a:alpha val="90000"/>
                </a:sysClr>
              </a:solidFill>
              <a:ln w="12700" cap="flat" cmpd="sng" algn="ctr">
                <a:solidFill>
                  <a:srgbClr val="5B9BD5"/>
                </a:solidFill>
                <a:round/>
              </a:ln>
              <a:effectLst>
                <a:outerShdw blurRad="50800" dist="38100" dir="2700000" algn="tl" rotWithShape="0">
                  <a:srgbClr val="5B9BD5">
                    <a:lumMod val="75000"/>
                    <a:alpha val="40000"/>
                  </a:srgbClr>
                </a:outerShdw>
              </a:effectLst>
            </c:spPr>
            <c:dLblPos val="inEnd"/>
            <c:showLegendKey val="0"/>
            <c:showVal val="1"/>
            <c:showCatName val="1"/>
            <c:showSerName val="0"/>
            <c:showPercent val="1"/>
            <c:showBubbleSize val="0"/>
            <c:separator>; </c:separator>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Lapa1!$A$2:$A$7</c:f>
              <c:strCache>
                <c:ptCount val="6"/>
                <c:pt idx="0">
                  <c:v>Rīga</c:v>
                </c:pt>
                <c:pt idx="1">
                  <c:v>Pierīga</c:v>
                </c:pt>
                <c:pt idx="2">
                  <c:v>Kurzeme</c:v>
                </c:pt>
                <c:pt idx="3">
                  <c:v>Latgale</c:v>
                </c:pt>
                <c:pt idx="4">
                  <c:v>Vidzeme</c:v>
                </c:pt>
                <c:pt idx="5">
                  <c:v>Zemgale</c:v>
                </c:pt>
              </c:strCache>
            </c:strRef>
          </c:cat>
          <c:val>
            <c:numRef>
              <c:f>Lapa1!$B$2:$B$7</c:f>
              <c:numCache>
                <c:formatCode>General</c:formatCode>
                <c:ptCount val="6"/>
                <c:pt idx="0">
                  <c:v>42</c:v>
                </c:pt>
                <c:pt idx="1">
                  <c:v>15</c:v>
                </c:pt>
                <c:pt idx="2">
                  <c:v>2</c:v>
                </c:pt>
                <c:pt idx="3">
                  <c:v>2</c:v>
                </c:pt>
                <c:pt idx="4">
                  <c:v>5</c:v>
                </c:pt>
                <c:pt idx="5">
                  <c:v>2</c:v>
                </c:pt>
              </c:numCache>
            </c:numRef>
          </c:val>
          <c:extLst>
            <c:ext xmlns:c16="http://schemas.microsoft.com/office/drawing/2014/chart" uri="{C3380CC4-5D6E-409C-BE32-E72D297353CC}">
              <c16:uniqueId val="{0000000C-6296-4183-B286-52289F8C25C4}"/>
            </c:ext>
          </c:extLst>
        </c:ser>
        <c:dLbls>
          <c:dLblPos val="in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Lapa1!$B$1</c:f>
              <c:strCache>
                <c:ptCount val="1"/>
                <c:pt idx="0">
                  <c:v>meitenes</c:v>
                </c:pt>
              </c:strCache>
            </c:strRef>
          </c:tx>
          <c:spPr>
            <a:solidFill>
              <a:srgbClr val="FFC000"/>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0-131C-4F63-900D-7CBBFEACCD4F}"/>
                </c:ext>
              </c:extLst>
            </c:dLbl>
            <c:dLbl>
              <c:idx val="2"/>
              <c:delete val="1"/>
              <c:extLst>
                <c:ext xmlns:c15="http://schemas.microsoft.com/office/drawing/2012/chart" uri="{CE6537A1-D6FC-4f65-9D91-7224C49458BB}"/>
                <c:ext xmlns:c16="http://schemas.microsoft.com/office/drawing/2014/chart" uri="{C3380CC4-5D6E-409C-BE32-E72D297353CC}">
                  <c16:uniqueId val="{00000001-131C-4F63-900D-7CBBFEACCD4F}"/>
                </c:ext>
              </c:extLst>
            </c:dLbl>
            <c:dLbl>
              <c:idx val="3"/>
              <c:delete val="1"/>
              <c:extLst>
                <c:ext xmlns:c15="http://schemas.microsoft.com/office/drawing/2012/chart" uri="{CE6537A1-D6FC-4f65-9D91-7224C49458BB}"/>
                <c:ext xmlns:c16="http://schemas.microsoft.com/office/drawing/2014/chart" uri="{C3380CC4-5D6E-409C-BE32-E72D297353CC}">
                  <c16:uniqueId val="{00000002-131C-4F63-900D-7CBBFEACCD4F}"/>
                </c:ext>
              </c:extLst>
            </c:dLbl>
            <c:dLbl>
              <c:idx val="5"/>
              <c:delete val="1"/>
              <c:extLst>
                <c:ext xmlns:c15="http://schemas.microsoft.com/office/drawing/2012/chart" uri="{CE6537A1-D6FC-4f65-9D91-7224C49458BB}"/>
                <c:ext xmlns:c16="http://schemas.microsoft.com/office/drawing/2014/chart" uri="{C3380CC4-5D6E-409C-BE32-E72D297353CC}">
                  <c16:uniqueId val="{00000003-131C-4F63-900D-7CBBFEACCD4F}"/>
                </c:ext>
              </c:extLst>
            </c:dLbl>
            <c:dLbl>
              <c:idx val="7"/>
              <c:delete val="1"/>
              <c:extLst>
                <c:ext xmlns:c15="http://schemas.microsoft.com/office/drawing/2012/chart" uri="{CE6537A1-D6FC-4f65-9D91-7224C49458BB}"/>
                <c:ext xmlns:c16="http://schemas.microsoft.com/office/drawing/2014/chart" uri="{C3380CC4-5D6E-409C-BE32-E72D297353CC}">
                  <c16:uniqueId val="{00000004-131C-4F63-900D-7CBBFEACCD4F}"/>
                </c:ext>
              </c:extLst>
            </c:dLbl>
            <c:dLbl>
              <c:idx val="8"/>
              <c:delete val="1"/>
              <c:extLst>
                <c:ext xmlns:c15="http://schemas.microsoft.com/office/drawing/2012/chart" uri="{CE6537A1-D6FC-4f65-9D91-7224C49458BB}"/>
                <c:ext xmlns:c16="http://schemas.microsoft.com/office/drawing/2014/chart" uri="{C3380CC4-5D6E-409C-BE32-E72D297353CC}">
                  <c16:uniqueId val="{00000005-131C-4F63-900D-7CBBFEACCD4F}"/>
                </c:ext>
              </c:extLst>
            </c:dLbl>
            <c:dLbl>
              <c:idx val="9"/>
              <c:delete val="1"/>
              <c:extLst>
                <c:ext xmlns:c15="http://schemas.microsoft.com/office/drawing/2012/chart" uri="{CE6537A1-D6FC-4f65-9D91-7224C49458BB}"/>
                <c:ext xmlns:c16="http://schemas.microsoft.com/office/drawing/2014/chart" uri="{C3380CC4-5D6E-409C-BE32-E72D297353CC}">
                  <c16:uniqueId val="{00000006-131C-4F63-900D-7CBBFEACCD4F}"/>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Lapa1!$A$2:$A$15</c:f>
              <c:strCache>
                <c:ptCount val="14"/>
                <c:pt idx="0">
                  <c:v>"4"</c:v>
                </c:pt>
                <c:pt idx="1">
                  <c:v>"5"</c:v>
                </c:pt>
                <c:pt idx="2">
                  <c:v>"6"</c:v>
                </c:pt>
                <c:pt idx="3">
                  <c:v>"7"</c:v>
                </c:pt>
                <c:pt idx="4">
                  <c:v>"8"</c:v>
                </c:pt>
                <c:pt idx="5">
                  <c:v>"9"</c:v>
                </c:pt>
                <c:pt idx="6">
                  <c:v>"10"</c:v>
                </c:pt>
                <c:pt idx="7">
                  <c:v>"11"</c:v>
                </c:pt>
                <c:pt idx="8">
                  <c:v>"12"</c:v>
                </c:pt>
                <c:pt idx="9">
                  <c:v>"13"</c:v>
                </c:pt>
                <c:pt idx="10">
                  <c:v>"14"</c:v>
                </c:pt>
                <c:pt idx="11">
                  <c:v>"15"</c:v>
                </c:pt>
                <c:pt idx="12">
                  <c:v>"16"</c:v>
                </c:pt>
                <c:pt idx="13">
                  <c:v>"17"</c:v>
                </c:pt>
              </c:strCache>
            </c:strRef>
          </c:cat>
          <c:val>
            <c:numRef>
              <c:f>Lapa1!$B$2:$B$15</c:f>
              <c:numCache>
                <c:formatCode>General</c:formatCode>
                <c:ptCount val="14"/>
                <c:pt idx="0">
                  <c:v>2</c:v>
                </c:pt>
                <c:pt idx="1">
                  <c:v>0</c:v>
                </c:pt>
                <c:pt idx="2">
                  <c:v>0</c:v>
                </c:pt>
                <c:pt idx="3">
                  <c:v>0</c:v>
                </c:pt>
                <c:pt idx="4">
                  <c:v>1</c:v>
                </c:pt>
                <c:pt idx="5">
                  <c:v>0</c:v>
                </c:pt>
                <c:pt idx="6">
                  <c:v>1</c:v>
                </c:pt>
                <c:pt idx="7">
                  <c:v>0</c:v>
                </c:pt>
                <c:pt idx="8">
                  <c:v>0</c:v>
                </c:pt>
                <c:pt idx="9">
                  <c:v>0</c:v>
                </c:pt>
                <c:pt idx="10">
                  <c:v>6</c:v>
                </c:pt>
                <c:pt idx="11">
                  <c:v>3</c:v>
                </c:pt>
                <c:pt idx="12">
                  <c:v>2</c:v>
                </c:pt>
                <c:pt idx="13">
                  <c:v>1</c:v>
                </c:pt>
              </c:numCache>
            </c:numRef>
          </c:val>
          <c:extLst>
            <c:ext xmlns:c16="http://schemas.microsoft.com/office/drawing/2014/chart" uri="{C3380CC4-5D6E-409C-BE32-E72D297353CC}">
              <c16:uniqueId val="{00000007-131C-4F63-900D-7CBBFEACCD4F}"/>
            </c:ext>
          </c:extLst>
        </c:ser>
        <c:ser>
          <c:idx val="1"/>
          <c:order val="1"/>
          <c:tx>
            <c:strRef>
              <c:f>Lapa1!$C$1</c:f>
              <c:strCache>
                <c:ptCount val="1"/>
                <c:pt idx="0">
                  <c:v>zēni</c:v>
                </c:pt>
              </c:strCache>
            </c:strRef>
          </c:tx>
          <c:spPr>
            <a:solidFill>
              <a:schemeClr val="accent6">
                <a:lumMod val="60000"/>
                <a:lumOff val="40000"/>
              </a:schemeClr>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8-131C-4F63-900D-7CBBFEACCD4F}"/>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Lapa1!$A$2:$A$15</c:f>
              <c:strCache>
                <c:ptCount val="14"/>
                <c:pt idx="0">
                  <c:v>"4"</c:v>
                </c:pt>
                <c:pt idx="1">
                  <c:v>"5"</c:v>
                </c:pt>
                <c:pt idx="2">
                  <c:v>"6"</c:v>
                </c:pt>
                <c:pt idx="3">
                  <c:v>"7"</c:v>
                </c:pt>
                <c:pt idx="4">
                  <c:v>"8"</c:v>
                </c:pt>
                <c:pt idx="5">
                  <c:v>"9"</c:v>
                </c:pt>
                <c:pt idx="6">
                  <c:v>"10"</c:v>
                </c:pt>
                <c:pt idx="7">
                  <c:v>"11"</c:v>
                </c:pt>
                <c:pt idx="8">
                  <c:v>"12"</c:v>
                </c:pt>
                <c:pt idx="9">
                  <c:v>"13"</c:v>
                </c:pt>
                <c:pt idx="10">
                  <c:v>"14"</c:v>
                </c:pt>
                <c:pt idx="11">
                  <c:v>"15"</c:v>
                </c:pt>
                <c:pt idx="12">
                  <c:v>"16"</c:v>
                </c:pt>
                <c:pt idx="13">
                  <c:v>"17"</c:v>
                </c:pt>
              </c:strCache>
            </c:strRef>
          </c:cat>
          <c:val>
            <c:numRef>
              <c:f>Lapa1!$C$2:$C$15</c:f>
              <c:numCache>
                <c:formatCode>General</c:formatCode>
                <c:ptCount val="14"/>
                <c:pt idx="0">
                  <c:v>0</c:v>
                </c:pt>
                <c:pt idx="1">
                  <c:v>1</c:v>
                </c:pt>
                <c:pt idx="2">
                  <c:v>1</c:v>
                </c:pt>
                <c:pt idx="3">
                  <c:v>3</c:v>
                </c:pt>
                <c:pt idx="4">
                  <c:v>5</c:v>
                </c:pt>
                <c:pt idx="5">
                  <c:v>1</c:v>
                </c:pt>
                <c:pt idx="6">
                  <c:v>3</c:v>
                </c:pt>
                <c:pt idx="7">
                  <c:v>9</c:v>
                </c:pt>
                <c:pt idx="8">
                  <c:v>4</c:v>
                </c:pt>
                <c:pt idx="9">
                  <c:v>8</c:v>
                </c:pt>
                <c:pt idx="10">
                  <c:v>5</c:v>
                </c:pt>
                <c:pt idx="11">
                  <c:v>8</c:v>
                </c:pt>
                <c:pt idx="12">
                  <c:v>3</c:v>
                </c:pt>
                <c:pt idx="13">
                  <c:v>1</c:v>
                </c:pt>
              </c:numCache>
            </c:numRef>
          </c:val>
          <c:extLst>
            <c:ext xmlns:c16="http://schemas.microsoft.com/office/drawing/2014/chart" uri="{C3380CC4-5D6E-409C-BE32-E72D297353CC}">
              <c16:uniqueId val="{00000009-131C-4F63-900D-7CBBFEACCD4F}"/>
            </c:ext>
          </c:extLst>
        </c:ser>
        <c:dLbls>
          <c:showLegendKey val="0"/>
          <c:showVal val="0"/>
          <c:showCatName val="0"/>
          <c:showSerName val="0"/>
          <c:showPercent val="0"/>
          <c:showBubbleSize val="0"/>
        </c:dLbls>
        <c:gapWidth val="60"/>
        <c:overlap val="100"/>
        <c:axId val="385990560"/>
        <c:axId val="385983672"/>
      </c:barChart>
      <c:catAx>
        <c:axId val="385990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385983672"/>
        <c:crosses val="autoZero"/>
        <c:auto val="1"/>
        <c:lblAlgn val="ctr"/>
        <c:lblOffset val="100"/>
        <c:noMultiLvlLbl val="0"/>
      </c:catAx>
      <c:valAx>
        <c:axId val="385983672"/>
        <c:scaling>
          <c:orientation val="minMax"/>
        </c:scaling>
        <c:delete val="1"/>
        <c:axPos val="l"/>
        <c:numFmt formatCode="General" sourceLinked="1"/>
        <c:majorTickMark val="none"/>
        <c:minorTickMark val="none"/>
        <c:tickLblPos val="nextTo"/>
        <c:crossAx val="385990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C07A-48AA-9B1A-5BF5EBEFC8EC}"/>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C07A-48AA-9B1A-5BF5EBEFC8EC}"/>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C07A-48AA-9B1A-5BF5EBEFC8EC}"/>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C07A-48AA-9B1A-5BF5EBEFC8EC}"/>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C07A-48AA-9B1A-5BF5EBEFC8EC}"/>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C07A-48AA-9B1A-5BF5EBEFC8EC}"/>
              </c:ext>
            </c:extLst>
          </c:dPt>
          <c:dLbls>
            <c:spPr>
              <a:noFill/>
              <a:ln>
                <a:noFill/>
              </a:ln>
              <a:effectLst/>
            </c:spPr>
            <c:txPr>
              <a:bodyPr rot="0" spcFirstLastPara="1" vertOverflow="ellipsis" vert="horz" wrap="square" lIns="38100" tIns="19050" rIns="38100" bIns="19050" anchor="ctr" anchorCtr="1">
                <a:spAutoFit/>
              </a:bodyPr>
              <a:lstStyle/>
              <a:p>
                <a:pPr>
                  <a:defRPr sz="950" b="0" i="0" u="none" strike="noStrike" kern="1200" baseline="0">
                    <a:solidFill>
                      <a:schemeClr val="tx1">
                        <a:lumMod val="75000"/>
                        <a:lumOff val="25000"/>
                      </a:schemeClr>
                    </a:solidFill>
                    <a:latin typeface="+mn-lt"/>
                    <a:ea typeface="+mn-ea"/>
                    <a:cs typeface="+mn-cs"/>
                  </a:defRPr>
                </a:pPr>
                <a:endParaRPr lang="lv-LV"/>
              </a:p>
            </c:txPr>
            <c:dLblPos val="bestFit"/>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Reģioni!$R$44:$R$49</c:f>
              <c:strCache>
                <c:ptCount val="6"/>
                <c:pt idx="0">
                  <c:v>Rīga</c:v>
                </c:pt>
                <c:pt idx="1">
                  <c:v>Pierīga</c:v>
                </c:pt>
                <c:pt idx="2">
                  <c:v>Kurzeme</c:v>
                </c:pt>
                <c:pt idx="3">
                  <c:v>Zemgale</c:v>
                </c:pt>
                <c:pt idx="4">
                  <c:v>Vidzeme</c:v>
                </c:pt>
                <c:pt idx="5">
                  <c:v>Latgale</c:v>
                </c:pt>
              </c:strCache>
            </c:strRef>
          </c:cat>
          <c:val>
            <c:numRef>
              <c:f>Reģioni!$S$44:$S$49</c:f>
              <c:numCache>
                <c:formatCode>General</c:formatCode>
                <c:ptCount val="6"/>
                <c:pt idx="0">
                  <c:v>16</c:v>
                </c:pt>
                <c:pt idx="1">
                  <c:v>15</c:v>
                </c:pt>
                <c:pt idx="2" formatCode="#,##0">
                  <c:v>18</c:v>
                </c:pt>
                <c:pt idx="3" formatCode="#,##0">
                  <c:v>4</c:v>
                </c:pt>
                <c:pt idx="4" formatCode="#,##0">
                  <c:v>5</c:v>
                </c:pt>
                <c:pt idx="5">
                  <c:v>1</c:v>
                </c:pt>
              </c:numCache>
            </c:numRef>
          </c:val>
          <c:extLst>
            <c:ext xmlns:c16="http://schemas.microsoft.com/office/drawing/2014/chart" uri="{C3380CC4-5D6E-409C-BE32-E72D297353CC}">
              <c16:uniqueId val="{0000000C-C07A-48AA-9B1A-5BF5EBEFC8EC}"/>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Lapa1!$B$1</c:f>
              <c:strCache>
                <c:ptCount val="1"/>
                <c:pt idx="0">
                  <c:v>Sērija 1</c:v>
                </c:pt>
              </c:strCache>
            </c:strRef>
          </c:tx>
          <c:spPr>
            <a:solidFill>
              <a:schemeClr val="accent1"/>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19D8-4F03-8427-085A8B01D604}"/>
                </c:ext>
              </c:extLst>
            </c:dLbl>
            <c:dLbl>
              <c:idx val="1"/>
              <c:delete val="1"/>
              <c:extLst>
                <c:ext xmlns:c15="http://schemas.microsoft.com/office/drawing/2012/chart" uri="{CE6537A1-D6FC-4f65-9D91-7224C49458BB}"/>
                <c:ext xmlns:c16="http://schemas.microsoft.com/office/drawing/2014/chart" uri="{C3380CC4-5D6E-409C-BE32-E72D297353CC}">
                  <c16:uniqueId val="{00000001-19D8-4F03-8427-085A8B01D604}"/>
                </c:ext>
              </c:extLst>
            </c:dLbl>
            <c:dLbl>
              <c:idx val="2"/>
              <c:delete val="1"/>
              <c:extLst>
                <c:ext xmlns:c15="http://schemas.microsoft.com/office/drawing/2012/chart" uri="{CE6537A1-D6FC-4f65-9D91-7224C49458BB}"/>
                <c:ext xmlns:c16="http://schemas.microsoft.com/office/drawing/2014/chart" uri="{C3380CC4-5D6E-409C-BE32-E72D297353CC}">
                  <c16:uniqueId val="{00000002-19D8-4F03-8427-085A8B01D604}"/>
                </c:ext>
              </c:extLst>
            </c:dLbl>
            <c:dLbl>
              <c:idx val="3"/>
              <c:delete val="1"/>
              <c:extLst>
                <c:ext xmlns:c15="http://schemas.microsoft.com/office/drawing/2012/chart" uri="{CE6537A1-D6FC-4f65-9D91-7224C49458BB}"/>
                <c:ext xmlns:c16="http://schemas.microsoft.com/office/drawing/2014/chart" uri="{C3380CC4-5D6E-409C-BE32-E72D297353CC}">
                  <c16:uniqueId val="{00000003-19D8-4F03-8427-085A8B01D604}"/>
                </c:ext>
              </c:extLst>
            </c:dLbl>
            <c:dLbl>
              <c:idx val="4"/>
              <c:delete val="1"/>
              <c:extLst>
                <c:ext xmlns:c15="http://schemas.microsoft.com/office/drawing/2012/chart" uri="{CE6537A1-D6FC-4f65-9D91-7224C49458BB}"/>
                <c:ext xmlns:c16="http://schemas.microsoft.com/office/drawing/2014/chart" uri="{C3380CC4-5D6E-409C-BE32-E72D297353CC}">
                  <c16:uniqueId val="{00000004-19D8-4F03-8427-085A8B01D604}"/>
                </c:ext>
              </c:extLst>
            </c:dLbl>
            <c:dLbl>
              <c:idx val="5"/>
              <c:delete val="1"/>
              <c:extLst>
                <c:ext xmlns:c15="http://schemas.microsoft.com/office/drawing/2012/chart" uri="{CE6537A1-D6FC-4f65-9D91-7224C49458BB}"/>
                <c:ext xmlns:c16="http://schemas.microsoft.com/office/drawing/2014/chart" uri="{C3380CC4-5D6E-409C-BE32-E72D297353CC}">
                  <c16:uniqueId val="{00000005-19D8-4F03-8427-085A8B01D604}"/>
                </c:ext>
              </c:extLst>
            </c:dLbl>
            <c:spPr>
              <a:noFill/>
              <a:ln>
                <a:noFill/>
              </a:ln>
              <a:effectLst/>
            </c:spPr>
            <c:txPr>
              <a:bodyPr rot="0" spcFirstLastPara="1" vertOverflow="ellipsis" vert="horz" wrap="square" lIns="38100" tIns="19050" rIns="38100" bIns="19050" anchor="ctr" anchorCtr="1">
                <a:spAutoFit/>
              </a:bodyPr>
              <a:lstStyle/>
              <a:p>
                <a:pPr>
                  <a:defRPr sz="24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Lapa1!$A$2:$A$11</c:f>
              <c:strCache>
                <c:ptCount val="10"/>
                <c:pt idx="0">
                  <c:v>1 balle</c:v>
                </c:pt>
                <c:pt idx="1">
                  <c:v>2 balles</c:v>
                </c:pt>
                <c:pt idx="2">
                  <c:v>3 balles</c:v>
                </c:pt>
                <c:pt idx="3">
                  <c:v>4 balles</c:v>
                </c:pt>
                <c:pt idx="4">
                  <c:v>5 balles</c:v>
                </c:pt>
                <c:pt idx="5">
                  <c:v>6 balles</c:v>
                </c:pt>
                <c:pt idx="6">
                  <c:v>7 balles</c:v>
                </c:pt>
                <c:pt idx="7">
                  <c:v>8 balles</c:v>
                </c:pt>
                <c:pt idx="8">
                  <c:v>9 balles</c:v>
                </c:pt>
                <c:pt idx="9">
                  <c:v>10 balles</c:v>
                </c:pt>
              </c:strCache>
            </c:strRef>
          </c:cat>
          <c:val>
            <c:numRef>
              <c:f>Lapa1!$B$2:$B$11</c:f>
              <c:numCache>
                <c:formatCode>General</c:formatCode>
                <c:ptCount val="10"/>
                <c:pt idx="0">
                  <c:v>0</c:v>
                </c:pt>
                <c:pt idx="1">
                  <c:v>0</c:v>
                </c:pt>
                <c:pt idx="2">
                  <c:v>0</c:v>
                </c:pt>
                <c:pt idx="3">
                  <c:v>0</c:v>
                </c:pt>
                <c:pt idx="4">
                  <c:v>0</c:v>
                </c:pt>
                <c:pt idx="5">
                  <c:v>0</c:v>
                </c:pt>
                <c:pt idx="6">
                  <c:v>1</c:v>
                </c:pt>
                <c:pt idx="7">
                  <c:v>13</c:v>
                </c:pt>
                <c:pt idx="8">
                  <c:v>23</c:v>
                </c:pt>
                <c:pt idx="9">
                  <c:v>68</c:v>
                </c:pt>
              </c:numCache>
            </c:numRef>
          </c:val>
          <c:extLst>
            <c:ext xmlns:c16="http://schemas.microsoft.com/office/drawing/2014/chart" uri="{C3380CC4-5D6E-409C-BE32-E72D297353CC}">
              <c16:uniqueId val="{00000006-19D8-4F03-8427-085A8B01D604}"/>
            </c:ext>
          </c:extLst>
        </c:ser>
        <c:dLbls>
          <c:showLegendKey val="0"/>
          <c:showVal val="0"/>
          <c:showCatName val="0"/>
          <c:showSerName val="0"/>
          <c:showPercent val="0"/>
          <c:showBubbleSize val="0"/>
        </c:dLbls>
        <c:gapWidth val="100"/>
        <c:axId val="219284976"/>
        <c:axId val="219285960"/>
      </c:barChart>
      <c:catAx>
        <c:axId val="219284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lv-LV"/>
          </a:p>
        </c:txPr>
        <c:crossAx val="219285960"/>
        <c:crosses val="autoZero"/>
        <c:auto val="1"/>
        <c:lblAlgn val="ctr"/>
        <c:lblOffset val="100"/>
        <c:noMultiLvlLbl val="0"/>
      </c:catAx>
      <c:valAx>
        <c:axId val="219285960"/>
        <c:scaling>
          <c:orientation val="minMax"/>
        </c:scaling>
        <c:delete val="1"/>
        <c:axPos val="l"/>
        <c:numFmt formatCode="General" sourceLinked="1"/>
        <c:majorTickMark val="none"/>
        <c:minorTickMark val="none"/>
        <c:tickLblPos val="nextTo"/>
        <c:crossAx val="2192849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Lapa1!$B$1</c:f>
              <c:strCache>
                <c:ptCount val="1"/>
                <c:pt idx="0">
                  <c:v>Sērija 1</c:v>
                </c:pt>
              </c:strCache>
            </c:strRef>
          </c:tx>
          <c:spPr>
            <a:solidFill>
              <a:schemeClr val="accent1"/>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0-D20F-4573-B543-055896653829}"/>
                </c:ext>
              </c:extLst>
            </c:dLbl>
            <c:dLbl>
              <c:idx val="2"/>
              <c:delete val="1"/>
              <c:extLst>
                <c:ext xmlns:c15="http://schemas.microsoft.com/office/drawing/2012/chart" uri="{CE6537A1-D6FC-4f65-9D91-7224C49458BB}"/>
                <c:ext xmlns:c16="http://schemas.microsoft.com/office/drawing/2014/chart" uri="{C3380CC4-5D6E-409C-BE32-E72D297353CC}">
                  <c16:uniqueId val="{00000001-D20F-4573-B543-055896653829}"/>
                </c:ext>
              </c:extLst>
            </c:dLbl>
            <c:dLbl>
              <c:idx val="3"/>
              <c:delete val="1"/>
              <c:extLst>
                <c:ext xmlns:c15="http://schemas.microsoft.com/office/drawing/2012/chart" uri="{CE6537A1-D6FC-4f65-9D91-7224C49458BB}"/>
                <c:ext xmlns:c16="http://schemas.microsoft.com/office/drawing/2014/chart" uri="{C3380CC4-5D6E-409C-BE32-E72D297353CC}">
                  <c16:uniqueId val="{00000002-D20F-4573-B543-055896653829}"/>
                </c:ext>
              </c:extLst>
            </c:dLbl>
            <c:spPr>
              <a:noFill/>
              <a:ln>
                <a:noFill/>
              </a:ln>
              <a:effectLst/>
            </c:spPr>
            <c:txPr>
              <a:bodyPr rot="0" spcFirstLastPara="1" vertOverflow="ellipsis" vert="horz" wrap="square" lIns="38100" tIns="19050" rIns="38100" bIns="19050" anchor="ctr" anchorCtr="1">
                <a:spAutoFit/>
              </a:bodyPr>
              <a:lstStyle/>
              <a:p>
                <a:pPr>
                  <a:defRPr sz="24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Lapa1!$A$2:$A$11</c:f>
              <c:strCache>
                <c:ptCount val="10"/>
                <c:pt idx="0">
                  <c:v>1 balle</c:v>
                </c:pt>
                <c:pt idx="1">
                  <c:v>2 balles</c:v>
                </c:pt>
                <c:pt idx="2">
                  <c:v>3 balles</c:v>
                </c:pt>
                <c:pt idx="3">
                  <c:v>4 balles</c:v>
                </c:pt>
                <c:pt idx="4">
                  <c:v>5 balles</c:v>
                </c:pt>
                <c:pt idx="5">
                  <c:v>6 balles</c:v>
                </c:pt>
                <c:pt idx="6">
                  <c:v>7 balles</c:v>
                </c:pt>
                <c:pt idx="7">
                  <c:v>8 balles</c:v>
                </c:pt>
                <c:pt idx="8">
                  <c:v>9 balles</c:v>
                </c:pt>
                <c:pt idx="9">
                  <c:v>10 balles</c:v>
                </c:pt>
              </c:strCache>
            </c:strRef>
          </c:cat>
          <c:val>
            <c:numRef>
              <c:f>Lapa1!$B$2:$B$11</c:f>
              <c:numCache>
                <c:formatCode>General</c:formatCode>
                <c:ptCount val="10"/>
                <c:pt idx="0">
                  <c:v>1</c:v>
                </c:pt>
                <c:pt idx="1">
                  <c:v>0</c:v>
                </c:pt>
                <c:pt idx="2">
                  <c:v>0</c:v>
                </c:pt>
                <c:pt idx="3">
                  <c:v>0</c:v>
                </c:pt>
                <c:pt idx="4">
                  <c:v>4</c:v>
                </c:pt>
                <c:pt idx="5">
                  <c:v>2</c:v>
                </c:pt>
                <c:pt idx="6">
                  <c:v>3</c:v>
                </c:pt>
                <c:pt idx="7">
                  <c:v>19</c:v>
                </c:pt>
                <c:pt idx="8">
                  <c:v>25</c:v>
                </c:pt>
                <c:pt idx="9">
                  <c:v>51</c:v>
                </c:pt>
              </c:numCache>
            </c:numRef>
          </c:val>
          <c:extLst>
            <c:ext xmlns:c16="http://schemas.microsoft.com/office/drawing/2014/chart" uri="{C3380CC4-5D6E-409C-BE32-E72D297353CC}">
              <c16:uniqueId val="{00000003-D20F-4573-B543-055896653829}"/>
            </c:ext>
          </c:extLst>
        </c:ser>
        <c:dLbls>
          <c:showLegendKey val="0"/>
          <c:showVal val="0"/>
          <c:showCatName val="0"/>
          <c:showSerName val="0"/>
          <c:showPercent val="0"/>
          <c:showBubbleSize val="0"/>
        </c:dLbls>
        <c:gapWidth val="100"/>
        <c:axId val="219284976"/>
        <c:axId val="219285960"/>
      </c:barChart>
      <c:catAx>
        <c:axId val="219284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lv-LV"/>
          </a:p>
        </c:txPr>
        <c:crossAx val="219285960"/>
        <c:crosses val="autoZero"/>
        <c:auto val="1"/>
        <c:lblAlgn val="ctr"/>
        <c:lblOffset val="100"/>
        <c:noMultiLvlLbl val="0"/>
      </c:catAx>
      <c:valAx>
        <c:axId val="219285960"/>
        <c:scaling>
          <c:orientation val="minMax"/>
        </c:scaling>
        <c:delete val="1"/>
        <c:axPos val="l"/>
        <c:numFmt formatCode="General" sourceLinked="1"/>
        <c:majorTickMark val="none"/>
        <c:minorTickMark val="none"/>
        <c:tickLblPos val="nextTo"/>
        <c:crossAx val="2192849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Lapa1!$B$1</c:f>
              <c:strCache>
                <c:ptCount val="1"/>
                <c:pt idx="0">
                  <c:v>Sērija 1</c:v>
                </c:pt>
              </c:strCache>
            </c:strRef>
          </c:tx>
          <c:spPr>
            <a:solidFill>
              <a:schemeClr val="accent1"/>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1A84-4BB9-A2E6-C8B46EB97E07}"/>
                </c:ext>
              </c:extLst>
            </c:dLbl>
            <c:dLbl>
              <c:idx val="1"/>
              <c:delete val="1"/>
              <c:extLst>
                <c:ext xmlns:c15="http://schemas.microsoft.com/office/drawing/2012/chart" uri="{CE6537A1-D6FC-4f65-9D91-7224C49458BB}"/>
                <c:ext xmlns:c16="http://schemas.microsoft.com/office/drawing/2014/chart" uri="{C3380CC4-5D6E-409C-BE32-E72D297353CC}">
                  <c16:uniqueId val="{00000001-1A84-4BB9-A2E6-C8B46EB97E07}"/>
                </c:ext>
              </c:extLst>
            </c:dLbl>
            <c:dLbl>
              <c:idx val="2"/>
              <c:delete val="1"/>
              <c:extLst>
                <c:ext xmlns:c15="http://schemas.microsoft.com/office/drawing/2012/chart" uri="{CE6537A1-D6FC-4f65-9D91-7224C49458BB}"/>
                <c:ext xmlns:c16="http://schemas.microsoft.com/office/drawing/2014/chart" uri="{C3380CC4-5D6E-409C-BE32-E72D297353CC}">
                  <c16:uniqueId val="{00000002-1A84-4BB9-A2E6-C8B46EB97E07}"/>
                </c:ext>
              </c:extLst>
            </c:dLbl>
            <c:dLbl>
              <c:idx val="3"/>
              <c:delete val="1"/>
              <c:extLst>
                <c:ext xmlns:c15="http://schemas.microsoft.com/office/drawing/2012/chart" uri="{CE6537A1-D6FC-4f65-9D91-7224C49458BB}"/>
                <c:ext xmlns:c16="http://schemas.microsoft.com/office/drawing/2014/chart" uri="{C3380CC4-5D6E-409C-BE32-E72D297353CC}">
                  <c16:uniqueId val="{00000003-1A84-4BB9-A2E6-C8B46EB97E07}"/>
                </c:ext>
              </c:extLst>
            </c:dLbl>
            <c:dLbl>
              <c:idx val="4"/>
              <c:delete val="1"/>
              <c:extLst>
                <c:ext xmlns:c15="http://schemas.microsoft.com/office/drawing/2012/chart" uri="{CE6537A1-D6FC-4f65-9D91-7224C49458BB}"/>
                <c:ext xmlns:c16="http://schemas.microsoft.com/office/drawing/2014/chart" uri="{C3380CC4-5D6E-409C-BE32-E72D297353CC}">
                  <c16:uniqueId val="{00000004-1A84-4BB9-A2E6-C8B46EB97E07}"/>
                </c:ext>
              </c:extLst>
            </c:dLbl>
            <c:dLbl>
              <c:idx val="5"/>
              <c:delete val="1"/>
              <c:extLst>
                <c:ext xmlns:c15="http://schemas.microsoft.com/office/drawing/2012/chart" uri="{CE6537A1-D6FC-4f65-9D91-7224C49458BB}"/>
                <c:ext xmlns:c16="http://schemas.microsoft.com/office/drawing/2014/chart" uri="{C3380CC4-5D6E-409C-BE32-E72D297353CC}">
                  <c16:uniqueId val="{00000005-1A84-4BB9-A2E6-C8B46EB97E07}"/>
                </c:ext>
              </c:extLst>
            </c:dLbl>
            <c:spPr>
              <a:noFill/>
              <a:ln>
                <a:noFill/>
              </a:ln>
              <a:effectLst/>
            </c:spPr>
            <c:txPr>
              <a:bodyPr rot="0" spcFirstLastPara="1" vertOverflow="ellipsis" vert="horz" wrap="square" lIns="38100" tIns="19050" rIns="38100" bIns="19050" anchor="ctr" anchorCtr="1">
                <a:spAutoFit/>
              </a:bodyPr>
              <a:lstStyle/>
              <a:p>
                <a:pPr>
                  <a:defRPr sz="24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Lapa1!$A$2:$A$11</c:f>
              <c:strCache>
                <c:ptCount val="10"/>
                <c:pt idx="0">
                  <c:v>1 balle</c:v>
                </c:pt>
                <c:pt idx="1">
                  <c:v>2 balles</c:v>
                </c:pt>
                <c:pt idx="2">
                  <c:v>3 balles</c:v>
                </c:pt>
                <c:pt idx="3">
                  <c:v>4 balles</c:v>
                </c:pt>
                <c:pt idx="4">
                  <c:v>5 balles</c:v>
                </c:pt>
                <c:pt idx="5">
                  <c:v>6 balles</c:v>
                </c:pt>
                <c:pt idx="6">
                  <c:v>7 balles</c:v>
                </c:pt>
                <c:pt idx="7">
                  <c:v>8 balles</c:v>
                </c:pt>
                <c:pt idx="8">
                  <c:v>9 balles</c:v>
                </c:pt>
                <c:pt idx="9">
                  <c:v>10 balles</c:v>
                </c:pt>
              </c:strCache>
            </c:strRef>
          </c:cat>
          <c:val>
            <c:numRef>
              <c:f>Lapa1!$B$2:$B$11</c:f>
              <c:numCache>
                <c:formatCode>General</c:formatCode>
                <c:ptCount val="10"/>
                <c:pt idx="0">
                  <c:v>0</c:v>
                </c:pt>
                <c:pt idx="1">
                  <c:v>0</c:v>
                </c:pt>
                <c:pt idx="2">
                  <c:v>0</c:v>
                </c:pt>
                <c:pt idx="3">
                  <c:v>0</c:v>
                </c:pt>
                <c:pt idx="4">
                  <c:v>0</c:v>
                </c:pt>
                <c:pt idx="5">
                  <c:v>0</c:v>
                </c:pt>
                <c:pt idx="6">
                  <c:v>3</c:v>
                </c:pt>
                <c:pt idx="7">
                  <c:v>15</c:v>
                </c:pt>
                <c:pt idx="8">
                  <c:v>24</c:v>
                </c:pt>
                <c:pt idx="9">
                  <c:v>63</c:v>
                </c:pt>
              </c:numCache>
            </c:numRef>
          </c:val>
          <c:extLst>
            <c:ext xmlns:c16="http://schemas.microsoft.com/office/drawing/2014/chart" uri="{C3380CC4-5D6E-409C-BE32-E72D297353CC}">
              <c16:uniqueId val="{00000006-1A84-4BB9-A2E6-C8B46EB97E07}"/>
            </c:ext>
          </c:extLst>
        </c:ser>
        <c:dLbls>
          <c:showLegendKey val="0"/>
          <c:showVal val="0"/>
          <c:showCatName val="0"/>
          <c:showSerName val="0"/>
          <c:showPercent val="0"/>
          <c:showBubbleSize val="0"/>
        </c:dLbls>
        <c:gapWidth val="100"/>
        <c:axId val="219284976"/>
        <c:axId val="219285960"/>
      </c:barChart>
      <c:catAx>
        <c:axId val="219284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lv-LV"/>
          </a:p>
        </c:txPr>
        <c:crossAx val="219285960"/>
        <c:crosses val="autoZero"/>
        <c:auto val="1"/>
        <c:lblAlgn val="ctr"/>
        <c:lblOffset val="100"/>
        <c:noMultiLvlLbl val="0"/>
      </c:catAx>
      <c:valAx>
        <c:axId val="219285960"/>
        <c:scaling>
          <c:orientation val="minMax"/>
        </c:scaling>
        <c:delete val="1"/>
        <c:axPos val="l"/>
        <c:numFmt formatCode="General" sourceLinked="1"/>
        <c:majorTickMark val="none"/>
        <c:minorTickMark val="none"/>
        <c:tickLblPos val="nextTo"/>
        <c:crossAx val="2192849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Lapa1!$B$1</c:f>
              <c:strCache>
                <c:ptCount val="1"/>
                <c:pt idx="0">
                  <c:v>Sērija 1</c:v>
                </c:pt>
              </c:strCache>
            </c:strRef>
          </c:tx>
          <c:spPr>
            <a:solidFill>
              <a:schemeClr val="accent1"/>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0-417A-4EB4-910A-3678AE7C434C}"/>
                </c:ext>
              </c:extLst>
            </c:dLbl>
            <c:dLbl>
              <c:idx val="3"/>
              <c:delete val="1"/>
              <c:extLst>
                <c:ext xmlns:c15="http://schemas.microsoft.com/office/drawing/2012/chart" uri="{CE6537A1-D6FC-4f65-9D91-7224C49458BB}"/>
                <c:ext xmlns:c16="http://schemas.microsoft.com/office/drawing/2014/chart" uri="{C3380CC4-5D6E-409C-BE32-E72D297353CC}">
                  <c16:uniqueId val="{00000001-417A-4EB4-910A-3678AE7C434C}"/>
                </c:ext>
              </c:extLst>
            </c:dLbl>
            <c:dLbl>
              <c:idx val="4"/>
              <c:delete val="1"/>
              <c:extLst>
                <c:ext xmlns:c15="http://schemas.microsoft.com/office/drawing/2012/chart" uri="{CE6537A1-D6FC-4f65-9D91-7224C49458BB}"/>
                <c:ext xmlns:c16="http://schemas.microsoft.com/office/drawing/2014/chart" uri="{C3380CC4-5D6E-409C-BE32-E72D297353CC}">
                  <c16:uniqueId val="{00000002-417A-4EB4-910A-3678AE7C434C}"/>
                </c:ext>
              </c:extLst>
            </c:dLbl>
            <c:dLbl>
              <c:idx val="5"/>
              <c:delete val="1"/>
              <c:extLst>
                <c:ext xmlns:c15="http://schemas.microsoft.com/office/drawing/2012/chart" uri="{CE6537A1-D6FC-4f65-9D91-7224C49458BB}"/>
                <c:ext xmlns:c16="http://schemas.microsoft.com/office/drawing/2014/chart" uri="{C3380CC4-5D6E-409C-BE32-E72D297353CC}">
                  <c16:uniqueId val="{00000003-417A-4EB4-910A-3678AE7C434C}"/>
                </c:ext>
              </c:extLst>
            </c:dLbl>
            <c:spPr>
              <a:noFill/>
              <a:ln>
                <a:noFill/>
              </a:ln>
              <a:effectLst/>
            </c:spPr>
            <c:txPr>
              <a:bodyPr rot="0" spcFirstLastPara="1" vertOverflow="ellipsis" vert="horz" wrap="square" lIns="38100" tIns="19050" rIns="38100" bIns="19050" anchor="ctr" anchorCtr="1">
                <a:spAutoFit/>
              </a:bodyPr>
              <a:lstStyle/>
              <a:p>
                <a:pPr>
                  <a:defRPr sz="24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Lapa1!$A$2:$A$11</c:f>
              <c:strCache>
                <c:ptCount val="10"/>
                <c:pt idx="0">
                  <c:v>1 balle</c:v>
                </c:pt>
                <c:pt idx="1">
                  <c:v>2 balles</c:v>
                </c:pt>
                <c:pt idx="2">
                  <c:v>3 balles</c:v>
                </c:pt>
                <c:pt idx="3">
                  <c:v>4 balles</c:v>
                </c:pt>
                <c:pt idx="4">
                  <c:v>5 balles</c:v>
                </c:pt>
                <c:pt idx="5">
                  <c:v>6 balles</c:v>
                </c:pt>
                <c:pt idx="6">
                  <c:v>7 balles</c:v>
                </c:pt>
                <c:pt idx="7">
                  <c:v>8 balles</c:v>
                </c:pt>
                <c:pt idx="8">
                  <c:v>9 balles</c:v>
                </c:pt>
                <c:pt idx="9">
                  <c:v>10 balles</c:v>
                </c:pt>
              </c:strCache>
            </c:strRef>
          </c:cat>
          <c:val>
            <c:numRef>
              <c:f>Lapa1!$B$2:$B$11</c:f>
              <c:numCache>
                <c:formatCode>General</c:formatCode>
                <c:ptCount val="10"/>
                <c:pt idx="0">
                  <c:v>1</c:v>
                </c:pt>
                <c:pt idx="1">
                  <c:v>0</c:v>
                </c:pt>
                <c:pt idx="2">
                  <c:v>1</c:v>
                </c:pt>
                <c:pt idx="3">
                  <c:v>1</c:v>
                </c:pt>
                <c:pt idx="4">
                  <c:v>0</c:v>
                </c:pt>
                <c:pt idx="5">
                  <c:v>0</c:v>
                </c:pt>
                <c:pt idx="6">
                  <c:v>6</c:v>
                </c:pt>
                <c:pt idx="7">
                  <c:v>19</c:v>
                </c:pt>
                <c:pt idx="8">
                  <c:v>19</c:v>
                </c:pt>
                <c:pt idx="9">
                  <c:v>58</c:v>
                </c:pt>
              </c:numCache>
            </c:numRef>
          </c:val>
          <c:extLst>
            <c:ext xmlns:c16="http://schemas.microsoft.com/office/drawing/2014/chart" uri="{C3380CC4-5D6E-409C-BE32-E72D297353CC}">
              <c16:uniqueId val="{00000004-417A-4EB4-910A-3678AE7C434C}"/>
            </c:ext>
          </c:extLst>
        </c:ser>
        <c:dLbls>
          <c:showLegendKey val="0"/>
          <c:showVal val="0"/>
          <c:showCatName val="0"/>
          <c:showSerName val="0"/>
          <c:showPercent val="0"/>
          <c:showBubbleSize val="0"/>
        </c:dLbls>
        <c:gapWidth val="100"/>
        <c:axId val="219284976"/>
        <c:axId val="219285960"/>
      </c:barChart>
      <c:catAx>
        <c:axId val="219284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lv-LV"/>
          </a:p>
        </c:txPr>
        <c:crossAx val="219285960"/>
        <c:crosses val="autoZero"/>
        <c:auto val="1"/>
        <c:lblAlgn val="ctr"/>
        <c:lblOffset val="100"/>
        <c:noMultiLvlLbl val="0"/>
      </c:catAx>
      <c:valAx>
        <c:axId val="219285960"/>
        <c:scaling>
          <c:orientation val="minMax"/>
        </c:scaling>
        <c:delete val="1"/>
        <c:axPos val="l"/>
        <c:numFmt formatCode="General" sourceLinked="1"/>
        <c:majorTickMark val="none"/>
        <c:minorTickMark val="none"/>
        <c:tickLblPos val="nextTo"/>
        <c:crossAx val="2192849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Lapa1!$B$1</c:f>
              <c:strCache>
                <c:ptCount val="1"/>
                <c:pt idx="0">
                  <c:v>Sērija 1</c:v>
                </c:pt>
              </c:strCache>
            </c:strRef>
          </c:tx>
          <c:spPr>
            <a:solidFill>
              <a:schemeClr val="accent1"/>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6070-4560-85E3-9B49D2DB5ABB}"/>
                </c:ext>
              </c:extLst>
            </c:dLbl>
            <c:dLbl>
              <c:idx val="1"/>
              <c:delete val="1"/>
              <c:extLst>
                <c:ext xmlns:c15="http://schemas.microsoft.com/office/drawing/2012/chart" uri="{CE6537A1-D6FC-4f65-9D91-7224C49458BB}"/>
                <c:ext xmlns:c16="http://schemas.microsoft.com/office/drawing/2014/chart" uri="{C3380CC4-5D6E-409C-BE32-E72D297353CC}">
                  <c16:uniqueId val="{00000001-6070-4560-85E3-9B49D2DB5ABB}"/>
                </c:ext>
              </c:extLst>
            </c:dLbl>
            <c:dLbl>
              <c:idx val="2"/>
              <c:delete val="1"/>
              <c:extLst>
                <c:ext xmlns:c15="http://schemas.microsoft.com/office/drawing/2012/chart" uri="{CE6537A1-D6FC-4f65-9D91-7224C49458BB}"/>
                <c:ext xmlns:c16="http://schemas.microsoft.com/office/drawing/2014/chart" uri="{C3380CC4-5D6E-409C-BE32-E72D297353CC}">
                  <c16:uniqueId val="{00000002-6070-4560-85E3-9B49D2DB5ABB}"/>
                </c:ext>
              </c:extLst>
            </c:dLbl>
            <c:dLbl>
              <c:idx val="3"/>
              <c:delete val="1"/>
              <c:extLst>
                <c:ext xmlns:c15="http://schemas.microsoft.com/office/drawing/2012/chart" uri="{CE6537A1-D6FC-4f65-9D91-7224C49458BB}"/>
                <c:ext xmlns:c16="http://schemas.microsoft.com/office/drawing/2014/chart" uri="{C3380CC4-5D6E-409C-BE32-E72D297353CC}">
                  <c16:uniqueId val="{00000003-6070-4560-85E3-9B49D2DB5ABB}"/>
                </c:ext>
              </c:extLst>
            </c:dLbl>
            <c:dLbl>
              <c:idx val="5"/>
              <c:delete val="1"/>
              <c:extLst>
                <c:ext xmlns:c15="http://schemas.microsoft.com/office/drawing/2012/chart" uri="{CE6537A1-D6FC-4f65-9D91-7224C49458BB}"/>
                <c:ext xmlns:c16="http://schemas.microsoft.com/office/drawing/2014/chart" uri="{C3380CC4-5D6E-409C-BE32-E72D297353CC}">
                  <c16:uniqueId val="{00000004-6070-4560-85E3-9B49D2DB5ABB}"/>
                </c:ext>
              </c:extLst>
            </c:dLbl>
            <c:spPr>
              <a:noFill/>
              <a:ln>
                <a:noFill/>
              </a:ln>
              <a:effectLst/>
            </c:spPr>
            <c:txPr>
              <a:bodyPr rot="0" spcFirstLastPara="1" vertOverflow="ellipsis" vert="horz" wrap="square" lIns="38100" tIns="19050" rIns="38100" bIns="19050" anchor="ctr" anchorCtr="1">
                <a:spAutoFit/>
              </a:bodyPr>
              <a:lstStyle/>
              <a:p>
                <a:pPr>
                  <a:defRPr sz="24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Lapa1!$A$2:$A$11</c:f>
              <c:strCache>
                <c:ptCount val="10"/>
                <c:pt idx="0">
                  <c:v>1 balle</c:v>
                </c:pt>
                <c:pt idx="1">
                  <c:v>2 balles</c:v>
                </c:pt>
                <c:pt idx="2">
                  <c:v>3 balles</c:v>
                </c:pt>
                <c:pt idx="3">
                  <c:v>4 balles</c:v>
                </c:pt>
                <c:pt idx="4">
                  <c:v>5 balles</c:v>
                </c:pt>
                <c:pt idx="5">
                  <c:v>6 balles</c:v>
                </c:pt>
                <c:pt idx="6">
                  <c:v>7 balles</c:v>
                </c:pt>
                <c:pt idx="7">
                  <c:v>8 balles</c:v>
                </c:pt>
                <c:pt idx="8">
                  <c:v>9 balles</c:v>
                </c:pt>
                <c:pt idx="9">
                  <c:v>10 balles</c:v>
                </c:pt>
              </c:strCache>
            </c:strRef>
          </c:cat>
          <c:val>
            <c:numRef>
              <c:f>Lapa1!$B$2:$B$11</c:f>
              <c:numCache>
                <c:formatCode>General</c:formatCode>
                <c:ptCount val="10"/>
                <c:pt idx="0">
                  <c:v>0</c:v>
                </c:pt>
                <c:pt idx="1">
                  <c:v>0</c:v>
                </c:pt>
                <c:pt idx="2">
                  <c:v>0</c:v>
                </c:pt>
                <c:pt idx="3">
                  <c:v>0</c:v>
                </c:pt>
                <c:pt idx="4">
                  <c:v>1</c:v>
                </c:pt>
                <c:pt idx="5">
                  <c:v>0</c:v>
                </c:pt>
                <c:pt idx="6">
                  <c:v>1</c:v>
                </c:pt>
                <c:pt idx="7">
                  <c:v>8</c:v>
                </c:pt>
                <c:pt idx="8">
                  <c:v>22</c:v>
                </c:pt>
                <c:pt idx="9">
                  <c:v>73</c:v>
                </c:pt>
              </c:numCache>
            </c:numRef>
          </c:val>
          <c:extLst>
            <c:ext xmlns:c16="http://schemas.microsoft.com/office/drawing/2014/chart" uri="{C3380CC4-5D6E-409C-BE32-E72D297353CC}">
              <c16:uniqueId val="{00000005-6070-4560-85E3-9B49D2DB5ABB}"/>
            </c:ext>
          </c:extLst>
        </c:ser>
        <c:dLbls>
          <c:showLegendKey val="0"/>
          <c:showVal val="0"/>
          <c:showCatName val="0"/>
          <c:showSerName val="0"/>
          <c:showPercent val="0"/>
          <c:showBubbleSize val="0"/>
        </c:dLbls>
        <c:gapWidth val="100"/>
        <c:axId val="219284976"/>
        <c:axId val="219285960"/>
      </c:barChart>
      <c:catAx>
        <c:axId val="219284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lv-LV"/>
          </a:p>
        </c:txPr>
        <c:crossAx val="219285960"/>
        <c:crosses val="autoZero"/>
        <c:auto val="1"/>
        <c:lblAlgn val="ctr"/>
        <c:lblOffset val="100"/>
        <c:noMultiLvlLbl val="0"/>
      </c:catAx>
      <c:valAx>
        <c:axId val="219285960"/>
        <c:scaling>
          <c:orientation val="minMax"/>
        </c:scaling>
        <c:delete val="1"/>
        <c:axPos val="l"/>
        <c:numFmt formatCode="General" sourceLinked="1"/>
        <c:majorTickMark val="none"/>
        <c:minorTickMark val="none"/>
        <c:tickLblPos val="nextTo"/>
        <c:crossAx val="2192849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3">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8100" tIns="19050" rIns="38100" bIns="19050" anchor="ctr" anchorCtr="1">
      <a:spAutoFit/>
    </cs:bodyPr>
  </cs:dataLabel>
  <cs:dataLabelCallout>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styleClr val="auto"/>
    </cs:lnRef>
    <cs:fillRef idx="0">
      <cs:styleClr val="auto"/>
    </cs:fillRef>
    <cs:effectRef idx="0">
      <cs:styleClr val="auto"/>
    </cs:effectRef>
    <cs:fontRef idx="minor">
      <a:schemeClr val="tx1"/>
    </cs:fontRef>
    <cs:spPr>
      <a:solidFill>
        <a:schemeClr val="phClr">
          <a:alpha val="90000"/>
        </a:schemeClr>
      </a:solidFill>
      <a:ln w="19050">
        <a:solidFill>
          <a:schemeClr val="phClr">
            <a:lumMod val="75000"/>
          </a:schemeClr>
        </a:solidFill>
      </a:ln>
      <a:effectLst>
        <a:innerShdw blurRad="114300">
          <a:schemeClr val="phClr">
            <a:lumMod val="75000"/>
          </a:schemeClr>
        </a:innerShdw>
      </a:effectLst>
      <a:scene3d>
        <a:camera prst="orthographicFront"/>
        <a:lightRig rig="threePt" dir="t"/>
      </a:scene3d>
      <a:sp3d contourW="19050" prstMaterial="flat">
        <a:contourClr>
          <a:schemeClr val="accent4">
            <a:lumMod val="75000"/>
          </a:schemeClr>
        </a:contourClr>
      </a:sp3d>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dizains">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dizains">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dizain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dizains">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dizains">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dizain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dizains">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dizains">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dizain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dizains">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dizains">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dizain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223C4-57B2-458B-9A71-C33E0B698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11256</Words>
  <Characters>6417</Characters>
  <Application>Microsoft Office Word</Application>
  <DocSecurity>4</DocSecurity>
  <Lines>53</Lines>
  <Paragraphs>35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Arita Skarnele</dc:creator>
  <cp:keywords/>
  <dc:description/>
  <cp:lastModifiedBy>Taivo Trams</cp:lastModifiedBy>
  <cp:revision>2</cp:revision>
  <cp:lastPrinted>2018-01-09T07:02:00Z</cp:lastPrinted>
  <dcterms:created xsi:type="dcterms:W3CDTF">2022-01-13T12:47:00Z</dcterms:created>
  <dcterms:modified xsi:type="dcterms:W3CDTF">2022-01-13T12:47:00Z</dcterms:modified>
</cp:coreProperties>
</file>