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0A70" w14:textId="77777777" w:rsidR="00564E2C" w:rsidRDefault="00564E2C" w:rsidP="00564E2C">
      <w:pPr>
        <w:jc w:val="center"/>
        <w:rPr>
          <w:rFonts w:asciiTheme="majorBidi" w:hAnsiTheme="majorBidi" w:cstheme="majorBidi"/>
          <w:b/>
          <w:noProof/>
          <w:sz w:val="24"/>
          <w:szCs w:val="24"/>
        </w:rPr>
      </w:pPr>
    </w:p>
    <w:p w14:paraId="5A267CBF" w14:textId="0D680B88" w:rsidR="00154E1E" w:rsidRPr="00FD5E09" w:rsidRDefault="00154E1E" w:rsidP="00564E2C">
      <w:pPr>
        <w:jc w:val="center"/>
        <w:rPr>
          <w:rFonts w:asciiTheme="majorBidi" w:hAnsiTheme="majorBidi" w:cstheme="majorBidi"/>
          <w:b/>
          <w:noProof/>
          <w:sz w:val="24"/>
          <w:szCs w:val="24"/>
        </w:rPr>
      </w:pPr>
      <w:r w:rsidRPr="00FD5E09">
        <w:rPr>
          <w:rFonts w:asciiTheme="majorBidi" w:hAnsiTheme="majorBidi" w:cstheme="majorBidi"/>
          <w:noProof/>
          <w:sz w:val="24"/>
          <w:szCs w:val="24"/>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5E09">
        <w:rPr>
          <w:rFonts w:asciiTheme="majorBidi" w:hAnsiTheme="majorBidi" w:cstheme="majorBidi"/>
          <w:b/>
          <w:noProof/>
          <w:sz w:val="24"/>
          <w:szCs w:val="24"/>
        </w:rPr>
        <w:t>Valsts bērnu tiesību aizsardzības inspekcija</w:t>
      </w:r>
    </w:p>
    <w:p w14:paraId="118C95B7" w14:textId="77777777" w:rsidR="00154E1E" w:rsidRPr="00FD5E09" w:rsidRDefault="00154E1E" w:rsidP="000E71AF">
      <w:pPr>
        <w:jc w:val="center"/>
        <w:rPr>
          <w:rFonts w:asciiTheme="majorBidi" w:hAnsiTheme="majorBidi" w:cstheme="majorBidi"/>
          <w:sz w:val="24"/>
          <w:szCs w:val="24"/>
          <w:lang w:eastAsia="lv-LV"/>
        </w:rPr>
      </w:pPr>
      <w:bookmarkStart w:id="0" w:name="_Hlk69205438"/>
      <w:bookmarkStart w:id="1" w:name="_Hlk502753458"/>
      <w:r w:rsidRPr="00FD5E09">
        <w:rPr>
          <w:rFonts w:asciiTheme="majorBidi" w:hAnsiTheme="majorBidi" w:cstheme="majorBidi"/>
          <w:sz w:val="24"/>
          <w:szCs w:val="24"/>
          <w:lang w:eastAsia="lv-LV"/>
        </w:rPr>
        <w:t>Eiropas Savienības fonda projekts Nr. 9.2.1.3/16/I/001</w:t>
      </w:r>
    </w:p>
    <w:p w14:paraId="5958374A" w14:textId="311FC1D6" w:rsidR="00154E1E" w:rsidRPr="00FD5E09" w:rsidRDefault="00154E1E" w:rsidP="000E71AF">
      <w:pPr>
        <w:jc w:val="center"/>
        <w:rPr>
          <w:rFonts w:asciiTheme="majorBidi" w:hAnsiTheme="majorBidi" w:cstheme="majorBidi"/>
          <w:sz w:val="24"/>
          <w:szCs w:val="24"/>
          <w:lang w:eastAsia="lv-LV"/>
        </w:rPr>
      </w:pPr>
      <w:r w:rsidRPr="00FD5E09">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FD5E09">
        <w:rPr>
          <w:rFonts w:asciiTheme="majorBidi" w:hAnsiTheme="majorBidi" w:cstheme="majorBidi"/>
          <w:sz w:val="24"/>
          <w:szCs w:val="24"/>
          <w:lang w:eastAsia="lv-LV"/>
        </w:rPr>
        <w:t xml:space="preserve"> </w:t>
      </w:r>
      <w:bookmarkEnd w:id="0"/>
      <w:r w:rsidR="00916BE0" w:rsidRPr="00FD5E09">
        <w:rPr>
          <w:rFonts w:asciiTheme="majorBidi" w:hAnsiTheme="majorBidi" w:cstheme="majorBidi"/>
          <w:sz w:val="24"/>
          <w:szCs w:val="24"/>
          <w:lang w:eastAsia="lv-LV"/>
        </w:rPr>
        <w:t>(turpmāk – projekts)</w:t>
      </w:r>
    </w:p>
    <w:p w14:paraId="2A5C0DAE" w14:textId="77777777" w:rsidR="000F0B7C" w:rsidRPr="00FD5E09" w:rsidRDefault="000F0B7C" w:rsidP="000E71AF">
      <w:pPr>
        <w:jc w:val="center"/>
        <w:rPr>
          <w:rFonts w:asciiTheme="majorBidi" w:hAnsiTheme="majorBidi" w:cstheme="majorBidi"/>
          <w:sz w:val="24"/>
          <w:szCs w:val="24"/>
          <w:lang w:eastAsia="lv-LV"/>
        </w:rPr>
      </w:pPr>
    </w:p>
    <w:bookmarkEnd w:id="1"/>
    <w:p w14:paraId="284DF95C" w14:textId="42C15124" w:rsidR="00154E1E" w:rsidRPr="00FD5E09" w:rsidRDefault="00154E1E" w:rsidP="000F0B7C">
      <w:pPr>
        <w:jc w:val="center"/>
        <w:rPr>
          <w:rFonts w:asciiTheme="majorBidi" w:hAnsiTheme="majorBidi" w:cstheme="majorBidi"/>
          <w:b/>
          <w:sz w:val="24"/>
          <w:szCs w:val="24"/>
        </w:rPr>
      </w:pPr>
      <w:r w:rsidRPr="00FD5E09">
        <w:rPr>
          <w:rFonts w:asciiTheme="majorBidi" w:hAnsiTheme="majorBidi" w:cstheme="majorBidi"/>
          <w:b/>
          <w:sz w:val="24"/>
          <w:szCs w:val="24"/>
        </w:rPr>
        <w:t>Informatīvais ziņojums par projekta aktualitātēm</w:t>
      </w:r>
    </w:p>
    <w:p w14:paraId="25A15D14" w14:textId="567DBF46" w:rsidR="00525BAA" w:rsidRPr="00564E2C" w:rsidRDefault="000F0B7C" w:rsidP="000E71AF">
      <w:pPr>
        <w:jc w:val="right"/>
        <w:rPr>
          <w:rFonts w:asciiTheme="majorBidi" w:hAnsiTheme="majorBidi" w:cstheme="majorBidi"/>
          <w:bCs/>
          <w:sz w:val="24"/>
          <w:szCs w:val="24"/>
        </w:rPr>
      </w:pPr>
      <w:r w:rsidRPr="00564E2C">
        <w:rPr>
          <w:rFonts w:asciiTheme="majorBidi" w:hAnsiTheme="majorBidi" w:cstheme="majorBidi"/>
          <w:bCs/>
          <w:sz w:val="24"/>
          <w:szCs w:val="24"/>
        </w:rPr>
        <w:t>13</w:t>
      </w:r>
      <w:r w:rsidR="00556D64" w:rsidRPr="00564E2C">
        <w:rPr>
          <w:rFonts w:asciiTheme="majorBidi" w:hAnsiTheme="majorBidi" w:cstheme="majorBidi"/>
          <w:bCs/>
          <w:sz w:val="24"/>
          <w:szCs w:val="24"/>
        </w:rPr>
        <w:t>.</w:t>
      </w:r>
      <w:r w:rsidR="0069634F" w:rsidRPr="00564E2C">
        <w:rPr>
          <w:rFonts w:asciiTheme="majorBidi" w:hAnsiTheme="majorBidi" w:cstheme="majorBidi"/>
          <w:bCs/>
          <w:sz w:val="24"/>
          <w:szCs w:val="24"/>
        </w:rPr>
        <w:t>0</w:t>
      </w:r>
      <w:r w:rsidR="00EB0176" w:rsidRPr="00564E2C">
        <w:rPr>
          <w:rFonts w:asciiTheme="majorBidi" w:hAnsiTheme="majorBidi" w:cstheme="majorBidi"/>
          <w:bCs/>
          <w:sz w:val="24"/>
          <w:szCs w:val="24"/>
        </w:rPr>
        <w:t>7</w:t>
      </w:r>
      <w:r w:rsidR="004946AD" w:rsidRPr="00564E2C">
        <w:rPr>
          <w:rFonts w:asciiTheme="majorBidi" w:hAnsiTheme="majorBidi" w:cstheme="majorBidi"/>
          <w:bCs/>
          <w:sz w:val="24"/>
          <w:szCs w:val="24"/>
        </w:rPr>
        <w:t>.20</w:t>
      </w:r>
      <w:r w:rsidR="00C557A8" w:rsidRPr="00564E2C">
        <w:rPr>
          <w:rFonts w:asciiTheme="majorBidi" w:hAnsiTheme="majorBidi" w:cstheme="majorBidi"/>
          <w:bCs/>
          <w:sz w:val="24"/>
          <w:szCs w:val="24"/>
        </w:rPr>
        <w:t>2</w:t>
      </w:r>
      <w:r w:rsidR="00D67420" w:rsidRPr="00564E2C">
        <w:rPr>
          <w:rFonts w:asciiTheme="majorBidi" w:hAnsiTheme="majorBidi" w:cstheme="majorBidi"/>
          <w:bCs/>
          <w:sz w:val="24"/>
          <w:szCs w:val="24"/>
        </w:rPr>
        <w:t>2</w:t>
      </w:r>
      <w:r w:rsidR="00154E1E" w:rsidRPr="00564E2C">
        <w:rPr>
          <w:rFonts w:asciiTheme="majorBidi" w:hAnsiTheme="majorBidi" w:cstheme="majorBidi"/>
          <w:bCs/>
          <w:sz w:val="24"/>
          <w:szCs w:val="24"/>
        </w:rPr>
        <w:t>.</w:t>
      </w:r>
    </w:p>
    <w:p w14:paraId="09441DF3" w14:textId="4E111A8B" w:rsidR="008705BC" w:rsidRPr="00FD5E09" w:rsidRDefault="008705BC" w:rsidP="000E71AF">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D97" w:rsidRPr="00FD5E09">
        <w:rPr>
          <w:rFonts w:asciiTheme="majorBidi" w:hAnsiTheme="majorBidi" w:cstheme="majorBidi"/>
          <w:noProof/>
          <w:sz w:val="24"/>
          <w:szCs w:val="24"/>
        </w:rPr>
        <w:t xml:space="preserve">Valsts bērnu tiesību aizsardzības inspekcijas (turpmāk – VBTAI)  Konsultatīvajā nodaļā no 2022. gada </w:t>
      </w:r>
      <w:r w:rsidR="0091601F" w:rsidRPr="00FD5E09">
        <w:rPr>
          <w:rFonts w:asciiTheme="majorBidi" w:hAnsiTheme="majorBidi" w:cstheme="majorBidi"/>
          <w:noProof/>
          <w:sz w:val="24"/>
          <w:szCs w:val="24"/>
        </w:rPr>
        <w:t>1</w:t>
      </w:r>
      <w:r w:rsidR="00203D97" w:rsidRPr="00FD5E09">
        <w:rPr>
          <w:rFonts w:asciiTheme="majorBidi" w:hAnsiTheme="majorBidi" w:cstheme="majorBidi"/>
          <w:noProof/>
          <w:sz w:val="24"/>
          <w:szCs w:val="24"/>
        </w:rPr>
        <w:t xml:space="preserve">. </w:t>
      </w:r>
      <w:r w:rsidR="0091601F" w:rsidRPr="00FD5E09">
        <w:rPr>
          <w:rFonts w:asciiTheme="majorBidi" w:hAnsiTheme="majorBidi" w:cstheme="majorBidi"/>
          <w:noProof/>
          <w:sz w:val="24"/>
          <w:szCs w:val="24"/>
        </w:rPr>
        <w:t>aprīļa</w:t>
      </w:r>
      <w:r w:rsidR="00203D97" w:rsidRPr="00FD5E09">
        <w:rPr>
          <w:rFonts w:asciiTheme="majorBidi" w:hAnsiTheme="majorBidi" w:cstheme="majorBidi"/>
          <w:noProof/>
          <w:sz w:val="24"/>
          <w:szCs w:val="24"/>
        </w:rPr>
        <w:t xml:space="preserve"> līdz 3</w:t>
      </w:r>
      <w:r w:rsidR="00EB0176" w:rsidRPr="00FD5E09">
        <w:rPr>
          <w:rFonts w:asciiTheme="majorBidi" w:hAnsiTheme="majorBidi" w:cstheme="majorBidi"/>
          <w:noProof/>
          <w:sz w:val="24"/>
          <w:szCs w:val="24"/>
        </w:rPr>
        <w:t>0</w:t>
      </w:r>
      <w:r w:rsidR="00203D97" w:rsidRPr="00FD5E09">
        <w:rPr>
          <w:rFonts w:asciiTheme="majorBidi" w:hAnsiTheme="majorBidi" w:cstheme="majorBidi"/>
          <w:noProof/>
          <w:sz w:val="24"/>
          <w:szCs w:val="24"/>
        </w:rPr>
        <w:t xml:space="preserve">. </w:t>
      </w:r>
      <w:r w:rsidR="00EB0176" w:rsidRPr="00FD5E09">
        <w:rPr>
          <w:rFonts w:asciiTheme="majorBidi" w:hAnsiTheme="majorBidi" w:cstheme="majorBidi"/>
          <w:noProof/>
          <w:sz w:val="24"/>
          <w:szCs w:val="24"/>
        </w:rPr>
        <w:t>jūnijam</w:t>
      </w:r>
      <w:r w:rsidR="00203D97" w:rsidRPr="00FD5E09">
        <w:rPr>
          <w:rFonts w:asciiTheme="majorBidi" w:hAnsiTheme="majorBidi" w:cstheme="majorBidi"/>
          <w:noProof/>
          <w:sz w:val="24"/>
          <w:szCs w:val="24"/>
        </w:rPr>
        <w:t xml:space="preserve"> tika saņemt</w:t>
      </w:r>
      <w:r w:rsidR="00604221" w:rsidRPr="00FD5E09">
        <w:rPr>
          <w:rFonts w:asciiTheme="majorBidi" w:hAnsiTheme="majorBidi" w:cstheme="majorBidi"/>
          <w:noProof/>
          <w:sz w:val="24"/>
          <w:szCs w:val="24"/>
        </w:rPr>
        <w:t>s</w:t>
      </w:r>
      <w:r w:rsidR="00203D97" w:rsidRPr="00FD5E09">
        <w:rPr>
          <w:rFonts w:asciiTheme="majorBidi" w:hAnsiTheme="majorBidi" w:cstheme="majorBidi"/>
          <w:noProof/>
          <w:sz w:val="24"/>
          <w:szCs w:val="24"/>
        </w:rPr>
        <w:t xml:space="preserve"> </w:t>
      </w:r>
      <w:r w:rsidR="00604221" w:rsidRPr="00FD5E09">
        <w:rPr>
          <w:rFonts w:asciiTheme="majorBidi" w:hAnsiTheme="majorBidi" w:cstheme="majorBidi"/>
          <w:noProof/>
          <w:sz w:val="24"/>
          <w:szCs w:val="24"/>
        </w:rPr>
        <w:t>41</w:t>
      </w:r>
      <w:r w:rsidR="00203D97" w:rsidRPr="00FD5E09">
        <w:rPr>
          <w:rFonts w:asciiTheme="majorBidi" w:hAnsiTheme="majorBidi" w:cstheme="majorBidi"/>
          <w:noProof/>
          <w:sz w:val="24"/>
          <w:szCs w:val="24"/>
        </w:rPr>
        <w:t xml:space="preserve"> iesniegum</w:t>
      </w:r>
      <w:r w:rsidR="00604221" w:rsidRPr="00FD5E09">
        <w:rPr>
          <w:rFonts w:asciiTheme="majorBidi" w:hAnsiTheme="majorBidi" w:cstheme="majorBidi"/>
          <w:noProof/>
          <w:sz w:val="24"/>
          <w:szCs w:val="24"/>
        </w:rPr>
        <w:t>s</w:t>
      </w:r>
      <w:r w:rsidR="00203D97" w:rsidRPr="00FD5E09">
        <w:rPr>
          <w:rFonts w:asciiTheme="majorBidi" w:hAnsiTheme="majorBidi" w:cstheme="majorBidi"/>
          <w:noProof/>
          <w:sz w:val="24"/>
          <w:szCs w:val="24"/>
        </w:rPr>
        <w:t xml:space="preserve"> bērnu ar uzvedības traucējumiem un saskarsmes grūtībām atbalsta programmu izstrādei.</w:t>
      </w:r>
    </w:p>
    <w:p w14:paraId="557EC2B5" w14:textId="25FFDF72" w:rsidR="003146EF" w:rsidRPr="00FD5E09" w:rsidRDefault="00A523DA" w:rsidP="000E71AF">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FD5E09">
        <w:rPr>
          <w:rFonts w:asciiTheme="majorBidi" w:hAnsiTheme="majorBidi" w:cstheme="majorBidi"/>
          <w:noProof/>
          <w:sz w:val="24"/>
          <w:szCs w:val="24"/>
        </w:rPr>
        <w:t xml:space="preserve">Lai nodrošinātu ģimenēm nepieciešamo atbalstu, Konsultatīvās nodaļas sociālie darbinieki organizēja </w:t>
      </w:r>
      <w:r w:rsidR="00821139" w:rsidRPr="00FD5E09">
        <w:rPr>
          <w:rFonts w:asciiTheme="majorBidi" w:hAnsiTheme="majorBidi" w:cstheme="majorBidi"/>
          <w:noProof/>
          <w:sz w:val="24"/>
          <w:szCs w:val="24"/>
        </w:rPr>
        <w:t xml:space="preserve">14 klātienes </w:t>
      </w:r>
      <w:r w:rsidR="00D306CD" w:rsidRPr="00FD5E09">
        <w:rPr>
          <w:rFonts w:asciiTheme="majorBidi" w:hAnsiTheme="majorBidi" w:cstheme="majorBidi"/>
          <w:noProof/>
          <w:sz w:val="24"/>
          <w:szCs w:val="24"/>
        </w:rPr>
        <w:t>un 88</w:t>
      </w:r>
      <w:r w:rsidR="003146EF" w:rsidRPr="00FD5E09">
        <w:rPr>
          <w:rFonts w:asciiTheme="majorBidi" w:hAnsiTheme="majorBidi" w:cstheme="majorBidi"/>
          <w:noProof/>
          <w:sz w:val="24"/>
          <w:szCs w:val="24"/>
        </w:rPr>
        <w:t xml:space="preserve"> attālinātās konsultācijas ar bērnu likumiskajiem pārstāvjiem vai izglītības iestāžu darbiniekiem</w:t>
      </w:r>
      <w:r w:rsidR="00831898" w:rsidRPr="00FD5E09">
        <w:rPr>
          <w:rFonts w:asciiTheme="majorBidi" w:hAnsiTheme="majorBidi" w:cstheme="majorBidi"/>
          <w:noProof/>
          <w:sz w:val="24"/>
          <w:szCs w:val="24"/>
        </w:rPr>
        <w:t>. Lai tikšanās noritētu pēc iespējas veiksmīgāk, Konsultatīvās nodaļas speciālisti</w:t>
      </w:r>
      <w:r w:rsidR="003146EF" w:rsidRPr="00FD5E09">
        <w:rPr>
          <w:rFonts w:asciiTheme="majorBidi" w:hAnsiTheme="majorBidi" w:cstheme="majorBidi"/>
          <w:noProof/>
          <w:sz w:val="24"/>
          <w:szCs w:val="24"/>
        </w:rPr>
        <w:t xml:space="preserve"> iepriekš ieg</w:t>
      </w:r>
      <w:r w:rsidR="00831898" w:rsidRPr="00FD5E09">
        <w:rPr>
          <w:rFonts w:asciiTheme="majorBidi" w:hAnsiTheme="majorBidi" w:cstheme="majorBidi"/>
          <w:noProof/>
          <w:sz w:val="24"/>
          <w:szCs w:val="24"/>
        </w:rPr>
        <w:t xml:space="preserve">uva </w:t>
      </w:r>
      <w:r w:rsidR="003146EF" w:rsidRPr="00FD5E09">
        <w:rPr>
          <w:rFonts w:asciiTheme="majorBidi" w:hAnsiTheme="majorBidi" w:cstheme="majorBidi"/>
          <w:noProof/>
          <w:sz w:val="24"/>
          <w:szCs w:val="24"/>
        </w:rPr>
        <w:t xml:space="preserve">detalizētu informāciju par bērnu saskarsmes grūtību un uzvedības problēmu izpausmēm skolās vai pirmskolas izglītības iestādēs, </w:t>
      </w:r>
      <w:r w:rsidR="000E71AF" w:rsidRPr="00FD5E09">
        <w:rPr>
          <w:rFonts w:asciiTheme="majorBidi" w:hAnsiTheme="majorBidi" w:cstheme="majorBidi"/>
          <w:noProof/>
          <w:sz w:val="24"/>
          <w:szCs w:val="24"/>
        </w:rPr>
        <w:t xml:space="preserve">kā arī nepieciešamības gadījumā iepazinās ar </w:t>
      </w:r>
      <w:r w:rsidR="003146EF" w:rsidRPr="00FD5E09">
        <w:rPr>
          <w:rFonts w:asciiTheme="majorBidi" w:hAnsiTheme="majorBidi" w:cstheme="majorBidi"/>
          <w:noProof/>
          <w:sz w:val="24"/>
          <w:szCs w:val="24"/>
        </w:rPr>
        <w:t xml:space="preserve">sociālo dienestu vai citu valsts vai pašvaldības iestāžu pārstāvju </w:t>
      </w:r>
      <w:r w:rsidR="00831898" w:rsidRPr="00FD5E09">
        <w:rPr>
          <w:rFonts w:asciiTheme="majorBidi" w:hAnsiTheme="majorBidi" w:cstheme="majorBidi"/>
          <w:noProof/>
          <w:sz w:val="24"/>
          <w:szCs w:val="24"/>
        </w:rPr>
        <w:t xml:space="preserve">pieredzi </w:t>
      </w:r>
      <w:r w:rsidR="000E71AF" w:rsidRPr="00FD5E09">
        <w:rPr>
          <w:rFonts w:asciiTheme="majorBidi" w:hAnsiTheme="majorBidi" w:cstheme="majorBidi"/>
          <w:noProof/>
          <w:sz w:val="24"/>
          <w:szCs w:val="24"/>
        </w:rPr>
        <w:t>darbā ar ģimeni</w:t>
      </w:r>
      <w:r w:rsidR="003146EF" w:rsidRPr="00FD5E09">
        <w:rPr>
          <w:rFonts w:asciiTheme="majorBidi" w:hAnsiTheme="majorBidi" w:cstheme="majorBidi"/>
          <w:noProof/>
          <w:sz w:val="24"/>
          <w:szCs w:val="24"/>
        </w:rPr>
        <w:t>.</w:t>
      </w:r>
    </w:p>
    <w:p w14:paraId="3DB26C22" w14:textId="10025D9E" w:rsidR="003146EF" w:rsidRPr="00FD5E09" w:rsidRDefault="00FE5074" w:rsidP="00AE2FB8">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003146EF" w:rsidRPr="00FD5E09">
        <w:rPr>
          <w:rFonts w:asciiTheme="majorBidi" w:hAnsiTheme="majorBidi" w:cstheme="majorBidi"/>
          <w:noProof/>
          <w:sz w:val="24"/>
          <w:szCs w:val="24"/>
        </w:rPr>
        <w:t xml:space="preserve">Balstoties uz iegūto informāciju un konsultāciju laikā konstatēto no </w:t>
      </w:r>
      <w:r w:rsidR="00D306CD" w:rsidRPr="00FD5E09">
        <w:rPr>
          <w:rFonts w:asciiTheme="majorBidi" w:hAnsiTheme="majorBidi" w:cstheme="majorBidi"/>
          <w:noProof/>
          <w:sz w:val="24"/>
          <w:szCs w:val="24"/>
        </w:rPr>
        <w:t xml:space="preserve">2022. gada </w:t>
      </w:r>
      <w:r w:rsidR="0091601F" w:rsidRPr="00FD5E09">
        <w:rPr>
          <w:rFonts w:asciiTheme="majorBidi" w:hAnsiTheme="majorBidi" w:cstheme="majorBidi"/>
          <w:noProof/>
          <w:sz w:val="24"/>
          <w:szCs w:val="24"/>
        </w:rPr>
        <w:t>1</w:t>
      </w:r>
      <w:r w:rsidR="00D306CD" w:rsidRPr="00FD5E09">
        <w:rPr>
          <w:rFonts w:asciiTheme="majorBidi" w:hAnsiTheme="majorBidi" w:cstheme="majorBidi"/>
          <w:noProof/>
          <w:sz w:val="24"/>
          <w:szCs w:val="24"/>
        </w:rPr>
        <w:t xml:space="preserve">. </w:t>
      </w:r>
      <w:r w:rsidR="0091601F" w:rsidRPr="00FD5E09">
        <w:rPr>
          <w:rFonts w:asciiTheme="majorBidi" w:hAnsiTheme="majorBidi" w:cstheme="majorBidi"/>
          <w:noProof/>
          <w:sz w:val="24"/>
          <w:szCs w:val="24"/>
        </w:rPr>
        <w:t>aprīļa</w:t>
      </w:r>
      <w:r w:rsidR="00D306CD" w:rsidRPr="00FD5E09">
        <w:rPr>
          <w:rFonts w:asciiTheme="majorBidi" w:hAnsiTheme="majorBidi" w:cstheme="majorBidi"/>
          <w:noProof/>
          <w:sz w:val="24"/>
          <w:szCs w:val="24"/>
        </w:rPr>
        <w:t xml:space="preserve"> līdz 30. jūnijam</w:t>
      </w:r>
      <w:r w:rsidR="003146EF" w:rsidRPr="00FD5E09">
        <w:rPr>
          <w:rFonts w:asciiTheme="majorBidi" w:hAnsiTheme="majorBidi" w:cstheme="majorBidi"/>
          <w:noProof/>
          <w:sz w:val="24"/>
          <w:szCs w:val="24"/>
        </w:rPr>
        <w:t xml:space="preserve"> kopumā tika izstrādātas </w:t>
      </w:r>
      <w:r w:rsidR="00AC5F3A" w:rsidRPr="00FD5E09">
        <w:rPr>
          <w:rFonts w:asciiTheme="majorBidi" w:hAnsiTheme="majorBidi" w:cstheme="majorBidi"/>
          <w:noProof/>
          <w:sz w:val="24"/>
          <w:szCs w:val="24"/>
        </w:rPr>
        <w:t>147</w:t>
      </w:r>
      <w:r w:rsidR="003146EF" w:rsidRPr="00FD5E09">
        <w:rPr>
          <w:rFonts w:asciiTheme="majorBidi" w:hAnsiTheme="majorBidi" w:cstheme="majorBidi"/>
          <w:noProof/>
          <w:sz w:val="24"/>
          <w:szCs w:val="24"/>
        </w:rPr>
        <w:t xml:space="preserve"> bērna vajadzībās balstītas atbalsta programmas, no kurām </w:t>
      </w:r>
      <w:r w:rsidR="005F79DE" w:rsidRPr="00FD5E09">
        <w:rPr>
          <w:rFonts w:asciiTheme="majorBidi" w:hAnsiTheme="majorBidi" w:cstheme="majorBidi"/>
          <w:noProof/>
          <w:sz w:val="24"/>
          <w:szCs w:val="24"/>
        </w:rPr>
        <w:t>67</w:t>
      </w:r>
      <w:r w:rsidR="003146EF" w:rsidRPr="00FD5E09">
        <w:rPr>
          <w:rFonts w:asciiTheme="majorBidi" w:hAnsiTheme="majorBidi" w:cstheme="majorBidi"/>
          <w:noProof/>
          <w:sz w:val="24"/>
          <w:szCs w:val="24"/>
        </w:rPr>
        <w:t xml:space="preserve"> (</w:t>
      </w:r>
      <w:r w:rsidR="00D067F1" w:rsidRPr="00FD5E09">
        <w:rPr>
          <w:rFonts w:asciiTheme="majorBidi" w:hAnsiTheme="majorBidi" w:cstheme="majorBidi"/>
          <w:noProof/>
          <w:sz w:val="24"/>
          <w:szCs w:val="24"/>
        </w:rPr>
        <w:t>46</w:t>
      </w:r>
      <w:r w:rsidR="003146EF" w:rsidRPr="00FD5E09">
        <w:rPr>
          <w:rFonts w:asciiTheme="majorBidi" w:hAnsiTheme="majorBidi" w:cstheme="majorBidi"/>
          <w:noProof/>
          <w:sz w:val="24"/>
          <w:szCs w:val="24"/>
        </w:rPr>
        <w:t xml:space="preserve">%) bija izstrādātas meitenēm un </w:t>
      </w:r>
      <w:r w:rsidR="00890E61" w:rsidRPr="00FD5E09">
        <w:rPr>
          <w:rFonts w:asciiTheme="majorBidi" w:hAnsiTheme="majorBidi" w:cstheme="majorBidi"/>
          <w:noProof/>
          <w:sz w:val="24"/>
          <w:szCs w:val="24"/>
        </w:rPr>
        <w:t>80</w:t>
      </w:r>
      <w:r w:rsidR="003146EF" w:rsidRPr="00FD5E09">
        <w:rPr>
          <w:rFonts w:asciiTheme="majorBidi" w:hAnsiTheme="majorBidi" w:cstheme="majorBidi"/>
          <w:noProof/>
          <w:sz w:val="24"/>
          <w:szCs w:val="24"/>
        </w:rPr>
        <w:t xml:space="preserve"> (</w:t>
      </w:r>
      <w:r w:rsidR="00D067F1" w:rsidRPr="00FD5E09">
        <w:rPr>
          <w:rFonts w:asciiTheme="majorBidi" w:hAnsiTheme="majorBidi" w:cstheme="majorBidi"/>
          <w:noProof/>
          <w:sz w:val="24"/>
          <w:szCs w:val="24"/>
        </w:rPr>
        <w:t>54</w:t>
      </w:r>
      <w:r w:rsidR="003146EF" w:rsidRPr="00FD5E09">
        <w:rPr>
          <w:rFonts w:asciiTheme="majorBidi" w:hAnsiTheme="majorBidi" w:cstheme="majorBidi"/>
          <w:noProof/>
          <w:sz w:val="24"/>
          <w:szCs w:val="24"/>
        </w:rPr>
        <w:t>%) zēniem. Salīdzinot ar iepriekšējo pārskata periodu (202</w:t>
      </w:r>
      <w:r w:rsidR="00D067F1" w:rsidRPr="00FD5E09">
        <w:rPr>
          <w:rFonts w:asciiTheme="majorBidi" w:hAnsiTheme="majorBidi" w:cstheme="majorBidi"/>
          <w:noProof/>
          <w:sz w:val="24"/>
          <w:szCs w:val="24"/>
        </w:rPr>
        <w:t>2</w:t>
      </w:r>
      <w:r w:rsidR="003146EF" w:rsidRPr="00FD5E09">
        <w:rPr>
          <w:rFonts w:asciiTheme="majorBidi" w:hAnsiTheme="majorBidi" w:cstheme="majorBidi"/>
          <w:noProof/>
          <w:sz w:val="24"/>
          <w:szCs w:val="24"/>
        </w:rPr>
        <w:t xml:space="preserve">.gada </w:t>
      </w:r>
      <w:r w:rsidR="00D067F1" w:rsidRPr="00FD5E09">
        <w:rPr>
          <w:rFonts w:asciiTheme="majorBidi" w:hAnsiTheme="majorBidi" w:cstheme="majorBidi"/>
          <w:noProof/>
          <w:sz w:val="24"/>
          <w:szCs w:val="24"/>
        </w:rPr>
        <w:t>2</w:t>
      </w:r>
      <w:r w:rsidR="003146EF" w:rsidRPr="00FD5E09">
        <w:rPr>
          <w:rFonts w:asciiTheme="majorBidi" w:hAnsiTheme="majorBidi" w:cstheme="majorBidi"/>
          <w:noProof/>
          <w:sz w:val="24"/>
          <w:szCs w:val="24"/>
        </w:rPr>
        <w:t xml:space="preserve">. </w:t>
      </w:r>
      <w:r w:rsidR="00D067F1" w:rsidRPr="00FD5E09">
        <w:rPr>
          <w:rFonts w:asciiTheme="majorBidi" w:hAnsiTheme="majorBidi" w:cstheme="majorBidi"/>
          <w:noProof/>
          <w:sz w:val="24"/>
          <w:szCs w:val="24"/>
        </w:rPr>
        <w:t>janvāris</w:t>
      </w:r>
      <w:r w:rsidR="003146EF" w:rsidRPr="00FD5E09">
        <w:rPr>
          <w:rFonts w:asciiTheme="majorBidi" w:hAnsiTheme="majorBidi" w:cstheme="majorBidi"/>
          <w:noProof/>
          <w:sz w:val="24"/>
          <w:szCs w:val="24"/>
        </w:rPr>
        <w:t xml:space="preserve"> – 3</w:t>
      </w:r>
      <w:r w:rsidR="0091601F" w:rsidRPr="00FD5E09">
        <w:rPr>
          <w:rFonts w:asciiTheme="majorBidi" w:hAnsiTheme="majorBidi" w:cstheme="majorBidi"/>
          <w:noProof/>
          <w:sz w:val="24"/>
          <w:szCs w:val="24"/>
        </w:rPr>
        <w:t>1</w:t>
      </w:r>
      <w:r w:rsidR="003146EF" w:rsidRPr="00FD5E09">
        <w:rPr>
          <w:rFonts w:asciiTheme="majorBidi" w:hAnsiTheme="majorBidi" w:cstheme="majorBidi"/>
          <w:noProof/>
          <w:sz w:val="24"/>
          <w:szCs w:val="24"/>
        </w:rPr>
        <w:t>.</w:t>
      </w:r>
      <w:r w:rsidR="0091601F" w:rsidRPr="00FD5E09">
        <w:rPr>
          <w:rFonts w:asciiTheme="majorBidi" w:hAnsiTheme="majorBidi" w:cstheme="majorBidi"/>
          <w:noProof/>
          <w:sz w:val="24"/>
          <w:szCs w:val="24"/>
        </w:rPr>
        <w:t>marts</w:t>
      </w:r>
      <w:r w:rsidR="003146EF" w:rsidRPr="00FD5E09">
        <w:rPr>
          <w:rFonts w:asciiTheme="majorBidi" w:hAnsiTheme="majorBidi" w:cstheme="majorBidi"/>
          <w:noProof/>
          <w:sz w:val="24"/>
          <w:szCs w:val="24"/>
        </w:rPr>
        <w:t xml:space="preserve">), par </w:t>
      </w:r>
      <w:r w:rsidR="00D067F1" w:rsidRPr="00FD5E09">
        <w:rPr>
          <w:rFonts w:asciiTheme="majorBidi" w:hAnsiTheme="majorBidi" w:cstheme="majorBidi"/>
          <w:noProof/>
          <w:sz w:val="24"/>
          <w:szCs w:val="24"/>
        </w:rPr>
        <w:t>15</w:t>
      </w:r>
      <w:r w:rsidR="003146EF" w:rsidRPr="00FD5E09">
        <w:rPr>
          <w:rFonts w:asciiTheme="majorBidi" w:hAnsiTheme="majorBidi" w:cstheme="majorBidi"/>
          <w:noProof/>
          <w:sz w:val="24"/>
          <w:szCs w:val="24"/>
        </w:rPr>
        <w:t>% palielinājies meiteņu</w:t>
      </w:r>
      <w:r w:rsidR="00AE2FB8" w:rsidRPr="00FD5E09">
        <w:rPr>
          <w:rFonts w:asciiTheme="majorBidi" w:hAnsiTheme="majorBidi" w:cstheme="majorBidi"/>
          <w:noProof/>
          <w:sz w:val="24"/>
          <w:szCs w:val="24"/>
        </w:rPr>
        <w:t>, kurām izstrādātas atbalsta programmas,</w:t>
      </w:r>
      <w:r w:rsidR="003146EF" w:rsidRPr="00FD5E09">
        <w:rPr>
          <w:rFonts w:asciiTheme="majorBidi" w:hAnsiTheme="majorBidi" w:cstheme="majorBidi"/>
          <w:noProof/>
          <w:sz w:val="24"/>
          <w:szCs w:val="24"/>
        </w:rPr>
        <w:t xml:space="preserve"> īpatsvars.</w:t>
      </w:r>
    </w:p>
    <w:p w14:paraId="5F2B22BF" w14:textId="77777777" w:rsidR="00130890" w:rsidRPr="00FD5E09" w:rsidRDefault="003146EF" w:rsidP="000E71AF">
      <w:pPr>
        <w:ind w:firstLine="720"/>
        <w:jc w:val="both"/>
        <w:rPr>
          <w:rFonts w:asciiTheme="majorBidi" w:hAnsiTheme="majorBidi" w:cstheme="majorBidi"/>
          <w:noProof/>
          <w:sz w:val="24"/>
          <w:szCs w:val="24"/>
        </w:rPr>
      </w:pPr>
      <w:r w:rsidRPr="00FD5E09">
        <w:rPr>
          <w:rFonts w:asciiTheme="majorBidi" w:hAnsiTheme="majorBidi" w:cstheme="majorBidi"/>
          <w:noProof/>
          <w:sz w:val="24"/>
          <w:szCs w:val="24"/>
        </w:rPr>
        <w:t>Izvērtējot vietas, no kurām ir nākuši bērni, kam izstrādātas atbalsta programmas, var secināt, ka pārskata periodā lielākā daļa atbalsta programmu izstrādātas bērniem no Rīgas (</w:t>
      </w:r>
      <w:r w:rsidR="00AE2FB8" w:rsidRPr="00FD5E09">
        <w:rPr>
          <w:rFonts w:asciiTheme="majorBidi" w:hAnsiTheme="majorBidi" w:cstheme="majorBidi"/>
          <w:noProof/>
          <w:sz w:val="24"/>
          <w:szCs w:val="24"/>
        </w:rPr>
        <w:t>99</w:t>
      </w:r>
      <w:r w:rsidRPr="00FD5E09">
        <w:rPr>
          <w:rFonts w:asciiTheme="majorBidi" w:hAnsiTheme="majorBidi" w:cstheme="majorBidi"/>
          <w:noProof/>
          <w:sz w:val="24"/>
          <w:szCs w:val="24"/>
        </w:rPr>
        <w:t xml:space="preserve"> atbalsta programmas, </w:t>
      </w:r>
      <w:r w:rsidR="00D27CE5" w:rsidRPr="00FD5E09">
        <w:rPr>
          <w:rFonts w:asciiTheme="majorBidi" w:hAnsiTheme="majorBidi" w:cstheme="majorBidi"/>
          <w:noProof/>
          <w:sz w:val="24"/>
          <w:szCs w:val="24"/>
        </w:rPr>
        <w:t>67</w:t>
      </w:r>
      <w:r w:rsidRPr="00FD5E09">
        <w:rPr>
          <w:rFonts w:asciiTheme="majorBidi" w:hAnsiTheme="majorBidi" w:cstheme="majorBidi"/>
          <w:noProof/>
          <w:sz w:val="24"/>
          <w:szCs w:val="24"/>
        </w:rPr>
        <w:t xml:space="preserve"> %) un Pierīgas (</w:t>
      </w:r>
      <w:r w:rsidR="001029B3" w:rsidRPr="00FD5E09">
        <w:rPr>
          <w:rFonts w:asciiTheme="majorBidi" w:hAnsiTheme="majorBidi" w:cstheme="majorBidi"/>
          <w:noProof/>
          <w:sz w:val="24"/>
          <w:szCs w:val="24"/>
        </w:rPr>
        <w:t>33</w:t>
      </w:r>
      <w:r w:rsidRPr="00FD5E09">
        <w:rPr>
          <w:rFonts w:asciiTheme="majorBidi" w:hAnsiTheme="majorBidi" w:cstheme="majorBidi"/>
          <w:noProof/>
          <w:sz w:val="24"/>
          <w:szCs w:val="24"/>
        </w:rPr>
        <w:t xml:space="preserve"> atbalsta programmas, </w:t>
      </w:r>
      <w:r w:rsidR="00D27CE5" w:rsidRPr="00FD5E09">
        <w:rPr>
          <w:rFonts w:asciiTheme="majorBidi" w:hAnsiTheme="majorBidi" w:cstheme="majorBidi"/>
          <w:noProof/>
          <w:sz w:val="24"/>
          <w:szCs w:val="24"/>
        </w:rPr>
        <w:t>23</w:t>
      </w:r>
      <w:r w:rsidRPr="00FD5E09">
        <w:rPr>
          <w:rFonts w:asciiTheme="majorBidi" w:hAnsiTheme="majorBidi" w:cstheme="majorBidi"/>
          <w:noProof/>
          <w:sz w:val="24"/>
          <w:szCs w:val="24"/>
        </w:rPr>
        <w:t xml:space="preserve"> %), </w:t>
      </w:r>
      <w:r w:rsidR="00D27CE5" w:rsidRPr="00FD5E09">
        <w:rPr>
          <w:rFonts w:asciiTheme="majorBidi" w:hAnsiTheme="majorBidi" w:cstheme="majorBidi"/>
          <w:noProof/>
          <w:sz w:val="24"/>
          <w:szCs w:val="24"/>
        </w:rPr>
        <w:t xml:space="preserve">sešas </w:t>
      </w:r>
      <w:r w:rsidRPr="00FD5E09">
        <w:rPr>
          <w:rFonts w:asciiTheme="majorBidi" w:hAnsiTheme="majorBidi" w:cstheme="majorBidi"/>
          <w:noProof/>
          <w:sz w:val="24"/>
          <w:szCs w:val="24"/>
        </w:rPr>
        <w:t xml:space="preserve"> atbalsta programmas (</w:t>
      </w:r>
      <w:r w:rsidR="00D27CE5" w:rsidRPr="00FD5E09">
        <w:rPr>
          <w:rFonts w:asciiTheme="majorBidi" w:hAnsiTheme="majorBidi" w:cstheme="majorBidi"/>
          <w:noProof/>
          <w:sz w:val="24"/>
          <w:szCs w:val="24"/>
        </w:rPr>
        <w:t>4</w:t>
      </w:r>
      <w:r w:rsidRPr="00FD5E09">
        <w:rPr>
          <w:rFonts w:asciiTheme="majorBidi" w:hAnsiTheme="majorBidi" w:cstheme="majorBidi"/>
          <w:noProof/>
          <w:sz w:val="24"/>
          <w:szCs w:val="24"/>
        </w:rPr>
        <w:t xml:space="preserve"> %) izstrādātas bērniem, kas dzīvo </w:t>
      </w:r>
      <w:r w:rsidR="00D27CE5" w:rsidRPr="00FD5E09">
        <w:rPr>
          <w:rFonts w:asciiTheme="majorBidi" w:hAnsiTheme="majorBidi" w:cstheme="majorBidi"/>
          <w:noProof/>
          <w:sz w:val="24"/>
          <w:szCs w:val="24"/>
        </w:rPr>
        <w:t xml:space="preserve">Zemgalē, četras – bērniem no </w:t>
      </w:r>
      <w:r w:rsidRPr="00FD5E09">
        <w:rPr>
          <w:rFonts w:asciiTheme="majorBidi" w:hAnsiTheme="majorBidi" w:cstheme="majorBidi"/>
          <w:noProof/>
          <w:sz w:val="24"/>
          <w:szCs w:val="24"/>
        </w:rPr>
        <w:t>Vidzem</w:t>
      </w:r>
      <w:r w:rsidR="00D27CE5" w:rsidRPr="00FD5E09">
        <w:rPr>
          <w:rFonts w:asciiTheme="majorBidi" w:hAnsiTheme="majorBidi" w:cstheme="majorBidi"/>
          <w:noProof/>
          <w:sz w:val="24"/>
          <w:szCs w:val="24"/>
        </w:rPr>
        <w:t>es</w:t>
      </w:r>
      <w:r w:rsidR="00B1761B" w:rsidRPr="00FD5E09">
        <w:rPr>
          <w:rFonts w:asciiTheme="majorBidi" w:hAnsiTheme="majorBidi" w:cstheme="majorBidi"/>
          <w:noProof/>
          <w:sz w:val="24"/>
          <w:szCs w:val="24"/>
        </w:rPr>
        <w:t xml:space="preserve"> (4</w:t>
      </w:r>
      <w:r w:rsidR="00D27CE5" w:rsidRPr="00FD5E09">
        <w:rPr>
          <w:rFonts w:asciiTheme="majorBidi" w:hAnsiTheme="majorBidi" w:cstheme="majorBidi"/>
          <w:noProof/>
          <w:sz w:val="24"/>
          <w:szCs w:val="24"/>
        </w:rPr>
        <w:t>3%</w:t>
      </w:r>
      <w:r w:rsidR="00B1761B" w:rsidRPr="00FD5E09">
        <w:rPr>
          <w:rFonts w:asciiTheme="majorBidi" w:hAnsiTheme="majorBidi" w:cstheme="majorBidi"/>
          <w:noProof/>
          <w:sz w:val="24"/>
          <w:szCs w:val="24"/>
        </w:rPr>
        <w:t>)</w:t>
      </w:r>
      <w:r w:rsidRPr="00FD5E09">
        <w:rPr>
          <w:rFonts w:asciiTheme="majorBidi" w:hAnsiTheme="majorBidi" w:cstheme="majorBidi"/>
          <w:noProof/>
          <w:sz w:val="24"/>
          <w:szCs w:val="24"/>
        </w:rPr>
        <w:t xml:space="preserve">, </w:t>
      </w:r>
      <w:r w:rsidR="00D27CE5" w:rsidRPr="00FD5E09">
        <w:rPr>
          <w:rFonts w:asciiTheme="majorBidi" w:hAnsiTheme="majorBidi" w:cstheme="majorBidi"/>
          <w:noProof/>
          <w:sz w:val="24"/>
          <w:szCs w:val="24"/>
        </w:rPr>
        <w:t xml:space="preserve">savukārt Latgalē un Kurzemē </w:t>
      </w:r>
      <w:r w:rsidRPr="00FD5E09">
        <w:rPr>
          <w:rFonts w:asciiTheme="majorBidi" w:hAnsiTheme="majorBidi" w:cstheme="majorBidi"/>
          <w:noProof/>
          <w:sz w:val="24"/>
          <w:szCs w:val="24"/>
        </w:rPr>
        <w:t xml:space="preserve">dzīvojošiem bērniem </w:t>
      </w:r>
      <w:r w:rsidR="00D27CE5" w:rsidRPr="00FD5E09">
        <w:rPr>
          <w:rFonts w:asciiTheme="majorBidi" w:hAnsiTheme="majorBidi" w:cstheme="majorBidi"/>
          <w:noProof/>
          <w:sz w:val="24"/>
          <w:szCs w:val="24"/>
        </w:rPr>
        <w:t xml:space="preserve">pārskata periodā izstrādātas </w:t>
      </w:r>
      <w:r w:rsidR="0019331A" w:rsidRPr="00FD5E09">
        <w:rPr>
          <w:rFonts w:asciiTheme="majorBidi" w:hAnsiTheme="majorBidi" w:cstheme="majorBidi"/>
          <w:noProof/>
          <w:sz w:val="24"/>
          <w:szCs w:val="24"/>
        </w:rPr>
        <w:t>atbilstoši</w:t>
      </w:r>
      <w:r w:rsidRPr="00FD5E09">
        <w:rPr>
          <w:rFonts w:asciiTheme="majorBidi" w:hAnsiTheme="majorBidi" w:cstheme="majorBidi"/>
          <w:noProof/>
          <w:sz w:val="24"/>
          <w:szCs w:val="24"/>
        </w:rPr>
        <w:t xml:space="preserve"> 3 </w:t>
      </w:r>
      <w:r w:rsidR="0019331A" w:rsidRPr="00FD5E09">
        <w:rPr>
          <w:rFonts w:asciiTheme="majorBidi" w:hAnsiTheme="majorBidi" w:cstheme="majorBidi"/>
          <w:noProof/>
          <w:sz w:val="24"/>
          <w:szCs w:val="24"/>
        </w:rPr>
        <w:t xml:space="preserve">(2%) </w:t>
      </w:r>
      <w:r w:rsidR="00D27CE5" w:rsidRPr="00FD5E09">
        <w:rPr>
          <w:rFonts w:asciiTheme="majorBidi" w:hAnsiTheme="majorBidi" w:cstheme="majorBidi"/>
          <w:noProof/>
          <w:sz w:val="24"/>
          <w:szCs w:val="24"/>
        </w:rPr>
        <w:t xml:space="preserve">un 2 </w:t>
      </w:r>
      <w:r w:rsidR="0019331A" w:rsidRPr="00FD5E09">
        <w:rPr>
          <w:rFonts w:asciiTheme="majorBidi" w:hAnsiTheme="majorBidi" w:cstheme="majorBidi"/>
          <w:noProof/>
          <w:sz w:val="24"/>
          <w:szCs w:val="24"/>
        </w:rPr>
        <w:t xml:space="preserve">(1%) </w:t>
      </w:r>
      <w:r w:rsidR="00D27CE5" w:rsidRPr="00FD5E09">
        <w:rPr>
          <w:rFonts w:asciiTheme="majorBidi" w:hAnsiTheme="majorBidi" w:cstheme="majorBidi"/>
          <w:noProof/>
          <w:sz w:val="24"/>
          <w:szCs w:val="24"/>
        </w:rPr>
        <w:t>atbalsta programmas</w:t>
      </w:r>
      <w:r w:rsidRPr="00FD5E09">
        <w:rPr>
          <w:rFonts w:asciiTheme="majorBidi" w:hAnsiTheme="majorBidi" w:cstheme="majorBidi"/>
          <w:noProof/>
          <w:sz w:val="24"/>
          <w:szCs w:val="24"/>
        </w:rPr>
        <w:t xml:space="preserve">. Skat. plašāku informāciju par atbalsta programmu sadalījumu pēc dzīvesvietas attēlā Nr. 1.  </w:t>
      </w:r>
    </w:p>
    <w:p w14:paraId="0F5B7FAB" w14:textId="55070611" w:rsidR="0069634F" w:rsidRPr="00FD5E09" w:rsidRDefault="00130890" w:rsidP="000E71AF">
      <w:pPr>
        <w:ind w:firstLine="720"/>
        <w:jc w:val="both"/>
        <w:rPr>
          <w:rFonts w:asciiTheme="majorBidi" w:hAnsiTheme="majorBidi" w:cstheme="majorBidi"/>
          <w:sz w:val="24"/>
          <w:szCs w:val="24"/>
        </w:rPr>
      </w:pPr>
      <w:r w:rsidRPr="00FD5E09">
        <w:rPr>
          <w:rFonts w:asciiTheme="majorBidi" w:hAnsiTheme="majorBidi" w:cstheme="majorBidi"/>
          <w:noProof/>
          <w:sz w:val="24"/>
          <w:szCs w:val="24"/>
        </w:rPr>
        <w:t>Lielākā daļa</w:t>
      </w:r>
      <w:r w:rsidR="00BD631D" w:rsidRPr="00FD5E09">
        <w:rPr>
          <w:rFonts w:asciiTheme="majorBidi" w:hAnsiTheme="majorBidi" w:cstheme="majorBidi"/>
          <w:noProof/>
          <w:sz w:val="24"/>
          <w:szCs w:val="24"/>
        </w:rPr>
        <w:t xml:space="preserve"> (97%)</w:t>
      </w:r>
      <w:r w:rsidRPr="00FD5E09">
        <w:rPr>
          <w:rFonts w:asciiTheme="majorBidi" w:hAnsiTheme="majorBidi" w:cstheme="majorBidi"/>
          <w:noProof/>
          <w:sz w:val="24"/>
          <w:szCs w:val="24"/>
        </w:rPr>
        <w:t xml:space="preserve"> bērnu, kuriem izstrādātas atbalsta programmas, dzīvo ģimenē</w:t>
      </w:r>
      <w:r w:rsidR="000C6300" w:rsidRPr="00FD5E09">
        <w:rPr>
          <w:rFonts w:asciiTheme="majorBidi" w:hAnsiTheme="majorBidi" w:cstheme="majorBidi"/>
          <w:noProof/>
          <w:sz w:val="24"/>
          <w:szCs w:val="24"/>
        </w:rPr>
        <w:t>s, 3% dzīvo sociālās aprūpes institūcijās.</w:t>
      </w:r>
      <w:r w:rsidR="0069634F" w:rsidRPr="00FD5E09">
        <w:rPr>
          <w:rFonts w:asciiTheme="majorBidi" w:hAnsiTheme="majorBidi" w:cstheme="majorBidi"/>
          <w:sz w:val="24"/>
          <w:szCs w:val="24"/>
        </w:rPr>
        <w:t xml:space="preserve"> </w:t>
      </w:r>
    </w:p>
    <w:p w14:paraId="443D79F9" w14:textId="281CB522" w:rsidR="0069634F" w:rsidRPr="00FD5E09" w:rsidRDefault="00302851" w:rsidP="000E71AF">
      <w:pPr>
        <w:jc w:val="center"/>
        <w:rPr>
          <w:rFonts w:asciiTheme="majorBidi" w:eastAsia="Calibri" w:hAnsiTheme="majorBidi" w:cstheme="majorBidi"/>
          <w:sz w:val="24"/>
          <w:szCs w:val="24"/>
        </w:rPr>
      </w:pPr>
      <w:r w:rsidRPr="00FD5E09">
        <w:rPr>
          <w:rFonts w:asciiTheme="majorBidi" w:hAnsiTheme="majorBidi" w:cstheme="majorBidi"/>
          <w:noProof/>
          <w:sz w:val="24"/>
          <w:szCs w:val="24"/>
        </w:rPr>
        <w:lastRenderedPageBreak/>
        <w:drawing>
          <wp:inline distT="0" distB="0" distL="0" distR="0" wp14:anchorId="0E0DB3CA" wp14:editId="32255891">
            <wp:extent cx="4729480" cy="2128520"/>
            <wp:effectExtent l="0" t="0" r="1397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FD5E09" w:rsidRDefault="0069634F" w:rsidP="002B7BE6">
      <w:pPr>
        <w:jc w:val="center"/>
        <w:rPr>
          <w:rFonts w:asciiTheme="majorBidi" w:hAnsiTheme="majorBidi" w:cstheme="majorBidi"/>
          <w:i/>
          <w:iCs/>
          <w:sz w:val="24"/>
          <w:szCs w:val="24"/>
        </w:rPr>
      </w:pPr>
      <w:r w:rsidRPr="00FD5E09">
        <w:rPr>
          <w:rFonts w:asciiTheme="majorBidi" w:hAnsiTheme="majorBidi" w:cstheme="majorBidi"/>
          <w:i/>
          <w:iCs/>
          <w:sz w:val="24"/>
          <w:szCs w:val="24"/>
        </w:rPr>
        <w:t>Attēls Nr. 1. Izstrādātās atbalsta programmas pa reģioniem.</w:t>
      </w:r>
    </w:p>
    <w:p w14:paraId="299FB562" w14:textId="77777777" w:rsidR="0069634F" w:rsidRPr="00FD5E09" w:rsidRDefault="0069634F" w:rsidP="000E71AF">
      <w:pPr>
        <w:ind w:firstLine="709"/>
        <w:jc w:val="both"/>
        <w:rPr>
          <w:rFonts w:asciiTheme="majorBidi" w:hAnsiTheme="majorBidi" w:cstheme="majorBidi"/>
          <w:sz w:val="24"/>
          <w:szCs w:val="24"/>
        </w:rPr>
      </w:pPr>
    </w:p>
    <w:p w14:paraId="4A01EC41" w14:textId="4B94CC72" w:rsidR="00C53A08" w:rsidRPr="00FD5E09" w:rsidRDefault="000F04C3" w:rsidP="00C53A08">
      <w:pPr>
        <w:ind w:firstLine="720"/>
        <w:jc w:val="both"/>
        <w:rPr>
          <w:rFonts w:asciiTheme="majorBidi" w:eastAsia="Calibri" w:hAnsiTheme="majorBidi" w:cstheme="majorBidi"/>
          <w:sz w:val="24"/>
          <w:szCs w:val="24"/>
        </w:rPr>
      </w:pPr>
      <w:r w:rsidRPr="00FD5E09">
        <w:rPr>
          <w:rFonts w:asciiTheme="majorBidi" w:eastAsia="Calibri" w:hAnsiTheme="majorBidi" w:cstheme="majorBidi"/>
          <w:sz w:val="24"/>
          <w:szCs w:val="24"/>
        </w:rPr>
        <w:t>Atbalsta programmu izstrādei pārskata periodā tika pieteikti 3 – 1</w:t>
      </w:r>
      <w:r w:rsidR="00FD186E" w:rsidRPr="00FD5E09">
        <w:rPr>
          <w:rFonts w:asciiTheme="majorBidi" w:eastAsia="Calibri" w:hAnsiTheme="majorBidi" w:cstheme="majorBidi"/>
          <w:sz w:val="24"/>
          <w:szCs w:val="24"/>
        </w:rPr>
        <w:t>6</w:t>
      </w:r>
      <w:r w:rsidRPr="00FD5E09">
        <w:rPr>
          <w:rFonts w:asciiTheme="majorBidi" w:eastAsia="Calibri" w:hAnsiTheme="majorBidi" w:cstheme="majorBidi"/>
          <w:sz w:val="24"/>
          <w:szCs w:val="24"/>
        </w:rPr>
        <w:t xml:space="preserve"> gadus veci bērni. Vidējais vecums meitenēm, kam tika izstrādātas atbalsta programmas, bija </w:t>
      </w:r>
      <w:r w:rsidR="00C45293" w:rsidRPr="00FD5E09">
        <w:rPr>
          <w:rFonts w:asciiTheme="majorBidi" w:eastAsia="Calibri" w:hAnsiTheme="majorBidi" w:cstheme="majorBidi"/>
          <w:sz w:val="24"/>
          <w:szCs w:val="24"/>
        </w:rPr>
        <w:t>5.</w:t>
      </w:r>
      <w:r w:rsidR="00E04285" w:rsidRPr="00FD5E09">
        <w:rPr>
          <w:rFonts w:asciiTheme="majorBidi" w:eastAsia="Calibri" w:hAnsiTheme="majorBidi" w:cstheme="majorBidi"/>
          <w:sz w:val="24"/>
          <w:szCs w:val="24"/>
        </w:rPr>
        <w:t xml:space="preserve">18 gadi un zēniem – </w:t>
      </w:r>
      <w:r w:rsidR="00AF7F1A" w:rsidRPr="00FD5E09">
        <w:rPr>
          <w:rFonts w:asciiTheme="majorBidi" w:eastAsia="Calibri" w:hAnsiTheme="majorBidi" w:cstheme="majorBidi"/>
          <w:sz w:val="24"/>
          <w:szCs w:val="24"/>
        </w:rPr>
        <w:t>6.8 gadi</w:t>
      </w:r>
      <w:r w:rsidR="000F362F" w:rsidRPr="00FD5E09">
        <w:rPr>
          <w:rFonts w:asciiTheme="majorBidi" w:eastAsia="Calibri" w:hAnsiTheme="majorBidi" w:cstheme="majorBidi"/>
          <w:sz w:val="24"/>
          <w:szCs w:val="24"/>
        </w:rPr>
        <w:t>. Pārskata periodā atbalsta programmu izstrādei pieteikti salīdzinoši jaunāki bērni</w:t>
      </w:r>
      <w:r w:rsidR="007607EF" w:rsidRPr="00FD5E09">
        <w:rPr>
          <w:rFonts w:asciiTheme="majorBidi" w:eastAsia="Calibri" w:hAnsiTheme="majorBidi" w:cstheme="majorBidi"/>
          <w:sz w:val="24"/>
          <w:szCs w:val="24"/>
        </w:rPr>
        <w:t xml:space="preserve"> (iepriekšējā pārskata periodā vidējais meiteņu vecums bija </w:t>
      </w:r>
      <w:r w:rsidR="00C53A08" w:rsidRPr="00FD5E09">
        <w:rPr>
          <w:rFonts w:asciiTheme="majorBidi" w:eastAsia="Calibri" w:hAnsiTheme="majorBidi" w:cstheme="majorBidi"/>
          <w:sz w:val="24"/>
          <w:szCs w:val="24"/>
        </w:rPr>
        <w:t>10.63 gadi, zēnu vecums 10.15 gadi).</w:t>
      </w:r>
    </w:p>
    <w:p w14:paraId="7EEA9695" w14:textId="684C5F93" w:rsidR="00302851" w:rsidRPr="00FD5E09" w:rsidRDefault="00302851" w:rsidP="000E71AF">
      <w:pPr>
        <w:ind w:firstLine="720"/>
        <w:jc w:val="both"/>
        <w:rPr>
          <w:rFonts w:asciiTheme="majorBidi" w:eastAsia="Calibri" w:hAnsiTheme="majorBidi" w:cstheme="majorBidi"/>
          <w:sz w:val="24"/>
          <w:szCs w:val="24"/>
        </w:rPr>
      </w:pPr>
      <w:r w:rsidRPr="00FD5E09">
        <w:rPr>
          <w:rFonts w:asciiTheme="majorBidi" w:eastAsia="Calibri" w:hAnsiTheme="majorBidi" w:cstheme="majorBidi"/>
          <w:sz w:val="24"/>
          <w:szCs w:val="24"/>
        </w:rPr>
        <w:t xml:space="preserve"> Skat. plašāku informāciju par atbalsta programmu sadalījumu bērnu vecuma grupās pārskata periodā attēlā Nr. 2.  </w:t>
      </w:r>
    </w:p>
    <w:p w14:paraId="5F1EA0AB" w14:textId="3506AE7E" w:rsidR="00302851" w:rsidRPr="00FD5E09" w:rsidRDefault="00302851" w:rsidP="000E71AF">
      <w:pPr>
        <w:ind w:firstLine="720"/>
        <w:jc w:val="both"/>
        <w:rPr>
          <w:rFonts w:asciiTheme="majorBidi" w:eastAsia="Calibri" w:hAnsiTheme="majorBidi" w:cstheme="majorBidi"/>
          <w:sz w:val="24"/>
          <w:szCs w:val="24"/>
        </w:rPr>
      </w:pPr>
    </w:p>
    <w:p w14:paraId="5C60E09A" w14:textId="77292819" w:rsidR="00302851" w:rsidRPr="00FD5E09" w:rsidRDefault="00302851" w:rsidP="00C53A08">
      <w:pPr>
        <w:jc w:val="center"/>
        <w:rPr>
          <w:rFonts w:asciiTheme="majorBidi" w:eastAsia="Calibri" w:hAnsiTheme="majorBidi" w:cstheme="majorBidi"/>
          <w:sz w:val="24"/>
          <w:szCs w:val="24"/>
        </w:rPr>
      </w:pPr>
      <w:r w:rsidRPr="00FD5E09">
        <w:rPr>
          <w:rFonts w:asciiTheme="majorBidi" w:hAnsiTheme="majorBidi" w:cstheme="majorBidi"/>
          <w:noProof/>
          <w:sz w:val="24"/>
          <w:szCs w:val="24"/>
        </w:rPr>
        <w:drawing>
          <wp:inline distT="0" distB="0" distL="0" distR="0" wp14:anchorId="00F4354E" wp14:editId="780D9135">
            <wp:extent cx="5267960" cy="1539240"/>
            <wp:effectExtent l="0" t="0" r="8890" b="38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E5DCD" w14:textId="77777777" w:rsidR="0069634F" w:rsidRPr="00FD5E09" w:rsidRDefault="0069634F" w:rsidP="00C53A08">
      <w:pPr>
        <w:jc w:val="center"/>
        <w:rPr>
          <w:rFonts w:asciiTheme="majorBidi" w:hAnsiTheme="majorBidi" w:cstheme="majorBidi"/>
          <w:i/>
          <w:iCs/>
          <w:sz w:val="24"/>
          <w:szCs w:val="24"/>
        </w:rPr>
      </w:pPr>
      <w:r w:rsidRPr="00FD5E09">
        <w:rPr>
          <w:rFonts w:asciiTheme="majorBidi" w:hAnsiTheme="majorBidi" w:cstheme="majorBidi"/>
          <w:i/>
          <w:iCs/>
          <w:sz w:val="24"/>
          <w:szCs w:val="24"/>
        </w:rPr>
        <w:t>Attēls Nr.2 Izstrādātās atbalsta programmas bērnu vecuma grupās.</w:t>
      </w:r>
    </w:p>
    <w:p w14:paraId="46618725" w14:textId="77777777" w:rsidR="0069634F" w:rsidRPr="00FD5E09" w:rsidRDefault="0069634F" w:rsidP="000E71AF">
      <w:pPr>
        <w:ind w:firstLine="720"/>
        <w:jc w:val="both"/>
        <w:rPr>
          <w:rFonts w:asciiTheme="majorBidi" w:hAnsiTheme="majorBidi" w:cstheme="majorBidi"/>
          <w:sz w:val="24"/>
          <w:szCs w:val="24"/>
        </w:rPr>
      </w:pPr>
    </w:p>
    <w:p w14:paraId="0FC0C143" w14:textId="2C50E545" w:rsidR="00BD4B50" w:rsidRPr="00FD5E09" w:rsidRDefault="00BD4B50" w:rsidP="000E71AF">
      <w:pPr>
        <w:ind w:firstLine="720"/>
        <w:jc w:val="both"/>
        <w:rPr>
          <w:rFonts w:asciiTheme="majorBidi" w:hAnsiTheme="majorBidi" w:cstheme="majorBidi"/>
          <w:sz w:val="24"/>
          <w:szCs w:val="24"/>
        </w:rPr>
      </w:pPr>
      <w:r w:rsidRPr="00FD5E09">
        <w:rPr>
          <w:rFonts w:asciiTheme="majorBidi" w:hAnsiTheme="majorBidi" w:cstheme="majorBidi"/>
          <w:sz w:val="24"/>
          <w:szCs w:val="24"/>
        </w:rPr>
        <w:t xml:space="preserve">Atbalsta programmu izstrādāšanai pieteiktajiem bērniem </w:t>
      </w:r>
      <w:r w:rsidR="00EB063C" w:rsidRPr="00FD5E09">
        <w:rPr>
          <w:rFonts w:asciiTheme="majorBidi" w:hAnsiTheme="majorBidi" w:cstheme="majorBidi"/>
          <w:sz w:val="24"/>
          <w:szCs w:val="24"/>
        </w:rPr>
        <w:t>tika konstatētas</w:t>
      </w:r>
      <w:r w:rsidRPr="00FD5E09">
        <w:rPr>
          <w:rFonts w:asciiTheme="majorBidi" w:hAnsiTheme="majorBidi" w:cstheme="majorBidi"/>
          <w:sz w:val="24"/>
          <w:szCs w:val="24"/>
        </w:rPr>
        <w:t xml:space="preserve"> daudzveidīgas uzvedības un saskarsmes grūtības, turklāt katram bērnam </w:t>
      </w:r>
      <w:r w:rsidR="00793CD1" w:rsidRPr="00FD5E09">
        <w:rPr>
          <w:rFonts w:asciiTheme="majorBidi" w:hAnsiTheme="majorBidi" w:cstheme="majorBidi"/>
          <w:sz w:val="24"/>
          <w:szCs w:val="24"/>
        </w:rPr>
        <w:t xml:space="preserve">bija </w:t>
      </w:r>
      <w:r w:rsidRPr="00FD5E09">
        <w:rPr>
          <w:rFonts w:asciiTheme="majorBidi" w:hAnsiTheme="majorBidi" w:cstheme="majorBidi"/>
          <w:sz w:val="24"/>
          <w:szCs w:val="24"/>
        </w:rPr>
        <w:t>raksturīgas vairākas uzvedības  un saskarsmes grūtību izpausmes</w:t>
      </w:r>
      <w:r w:rsidR="009957C5" w:rsidRPr="00FD5E09">
        <w:rPr>
          <w:rFonts w:asciiTheme="majorBidi" w:hAnsiTheme="majorBidi" w:cstheme="majorBidi"/>
          <w:sz w:val="24"/>
          <w:szCs w:val="24"/>
        </w:rPr>
        <w:t xml:space="preserve">, t.i. </w:t>
      </w:r>
      <w:r w:rsidRPr="00FD5E09">
        <w:rPr>
          <w:rFonts w:asciiTheme="majorBidi" w:hAnsiTheme="majorBidi" w:cstheme="majorBidi"/>
          <w:sz w:val="24"/>
          <w:szCs w:val="24"/>
        </w:rPr>
        <w:t>uzvedības un saskarsmes pašregulācijas problēmas.</w:t>
      </w:r>
    </w:p>
    <w:bookmarkEnd w:id="2"/>
    <w:p w14:paraId="13F152CD" w14:textId="46C4B416" w:rsidR="000E5B1D" w:rsidRPr="00FD5E09" w:rsidRDefault="009A73E4" w:rsidP="000E71AF">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02851" w:rsidRPr="00FD5E09">
        <w:rPr>
          <w:rFonts w:asciiTheme="majorBidi" w:hAnsiTheme="majorBidi" w:cstheme="majorBidi"/>
          <w:sz w:val="24"/>
          <w:szCs w:val="24"/>
        </w:rPr>
        <w:t xml:space="preserve">Tā kā bērnu uzvedības problēmas bieži vien bija dažādu faktoru rezultāts, tad, lai sasniegtu pēc iespējas labākus rezultātus bērna uzvedības korekcijā, laika periodā </w:t>
      </w:r>
      <w:r w:rsidR="00E044DF" w:rsidRPr="00FD5E09">
        <w:rPr>
          <w:rFonts w:asciiTheme="majorBidi" w:hAnsiTheme="majorBidi" w:cstheme="majorBidi"/>
          <w:noProof/>
          <w:sz w:val="24"/>
          <w:szCs w:val="24"/>
        </w:rPr>
        <w:t xml:space="preserve">no 2022. gada 1. aprīļa līdz 30. jūnijam </w:t>
      </w:r>
      <w:r w:rsidR="00302851" w:rsidRPr="00FD5E09">
        <w:rPr>
          <w:rFonts w:asciiTheme="majorBidi" w:hAnsiTheme="majorBidi" w:cstheme="majorBidi"/>
          <w:sz w:val="24"/>
          <w:szCs w:val="24"/>
        </w:rPr>
        <w:t xml:space="preserve">tika izstrādātas </w:t>
      </w:r>
      <w:r w:rsidR="00D16C8E" w:rsidRPr="00FD5E09">
        <w:rPr>
          <w:rFonts w:asciiTheme="majorBidi" w:hAnsiTheme="majorBidi" w:cstheme="majorBidi"/>
          <w:sz w:val="24"/>
          <w:szCs w:val="24"/>
        </w:rPr>
        <w:t>207</w:t>
      </w:r>
      <w:r w:rsidR="00302851" w:rsidRPr="00FD5E09">
        <w:rPr>
          <w:rFonts w:asciiTheme="majorBidi" w:hAnsiTheme="majorBidi" w:cstheme="majorBidi"/>
          <w:sz w:val="24"/>
          <w:szCs w:val="24"/>
        </w:rPr>
        <w:t xml:space="preserve"> praktiskas un bērnu ikdienā integrējamas rekomendācijas bērnu vecākiem un citām gadījuma risināšanā iesaistītajām pusēm, t.sk. izglītības iestāžu</w:t>
      </w:r>
      <w:r w:rsidR="00FA2ABB" w:rsidRPr="00FD5E09">
        <w:rPr>
          <w:rFonts w:asciiTheme="majorBidi" w:hAnsiTheme="majorBidi" w:cstheme="majorBidi"/>
          <w:sz w:val="24"/>
          <w:szCs w:val="24"/>
        </w:rPr>
        <w:t xml:space="preserve"> un</w:t>
      </w:r>
      <w:r w:rsidR="00302851" w:rsidRPr="00FD5E09">
        <w:rPr>
          <w:rFonts w:asciiTheme="majorBidi" w:hAnsiTheme="majorBidi" w:cstheme="majorBidi"/>
          <w:sz w:val="24"/>
          <w:szCs w:val="24"/>
        </w:rPr>
        <w:t xml:space="preserve"> sociālo dienestu pārstāvjiem, kuru mērķis ir veidot nepieciešamās izmaiņas bērnu apkārtējā vidē un uzvedībā.</w:t>
      </w:r>
    </w:p>
    <w:p w14:paraId="452CC566" w14:textId="4E14E4DE" w:rsidR="00D72FBC" w:rsidRPr="00FD5E09" w:rsidRDefault="00D72FBC" w:rsidP="0033409B">
      <w:pPr>
        <w:jc w:val="both"/>
        <w:rPr>
          <w:rFonts w:asciiTheme="majorBidi" w:eastAsia="Calibri" w:hAnsiTheme="majorBidi" w:cstheme="majorBidi"/>
          <w:sz w:val="24"/>
          <w:szCs w:val="24"/>
        </w:rPr>
      </w:pPr>
      <w:r w:rsidRPr="00FD5E09">
        <w:rPr>
          <w:rFonts w:asciiTheme="majorBidi" w:hAnsiTheme="majorBidi" w:cstheme="majorBidi"/>
          <w:noProof/>
          <w:sz w:val="24"/>
          <w:szCs w:val="24"/>
          <w:lang w:val="en-GB" w:eastAsia="en-GB"/>
        </w:rPr>
        <w:drawing>
          <wp:inline distT="0" distB="0" distL="0" distR="0" wp14:anchorId="170F1737" wp14:editId="38FA51C7">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eastAsia="Calibri" w:hAnsiTheme="majorBidi" w:cstheme="majorBidi"/>
          <w:sz w:val="24"/>
          <w:szCs w:val="24"/>
        </w:rPr>
        <w:t xml:space="preserve">Lai pilnveidotu atbalsta sniegšanas procesu, komunikāciju ar bērna gadījuma risināšanā iesaistītajām pusēm, kā arī veidotu bērna vajadzībās balstītas atbalsta programmas un rekomendācijas, Konsultatīvās nodaļas speciālisti regulāri tikās atsevišķu gadījumu risināšanai organizētajās </w:t>
      </w:r>
      <w:r w:rsidRPr="00FD5E09">
        <w:rPr>
          <w:rFonts w:asciiTheme="majorBidi" w:eastAsia="Calibri" w:hAnsiTheme="majorBidi" w:cstheme="majorBidi"/>
          <w:sz w:val="24"/>
          <w:szCs w:val="24"/>
        </w:rPr>
        <w:t xml:space="preserve">klātienes un </w:t>
      </w:r>
      <w:r w:rsidRPr="00FD5E09">
        <w:rPr>
          <w:rFonts w:asciiTheme="majorBidi" w:eastAsia="Calibri" w:hAnsiTheme="majorBidi" w:cstheme="majorBidi"/>
          <w:sz w:val="24"/>
          <w:szCs w:val="24"/>
        </w:rPr>
        <w:t xml:space="preserve">tiešsaistes sanāksmēs, iknedēļas nodaļas tiešsaistes </w:t>
      </w:r>
      <w:r w:rsidRPr="00FD5E09">
        <w:rPr>
          <w:rFonts w:asciiTheme="majorBidi" w:eastAsia="Calibri" w:hAnsiTheme="majorBidi" w:cstheme="majorBidi"/>
          <w:sz w:val="24"/>
          <w:szCs w:val="24"/>
        </w:rPr>
        <w:lastRenderedPageBreak/>
        <w:t>sanāksm</w:t>
      </w:r>
      <w:r w:rsidRPr="00FD5E09">
        <w:rPr>
          <w:rFonts w:asciiTheme="majorBidi" w:eastAsia="Calibri" w:hAnsiTheme="majorBidi" w:cstheme="majorBidi"/>
          <w:sz w:val="24"/>
          <w:szCs w:val="24"/>
        </w:rPr>
        <w:t>ē</w:t>
      </w:r>
      <w:r w:rsidRPr="00FD5E09">
        <w:rPr>
          <w:rFonts w:asciiTheme="majorBidi" w:eastAsia="Calibri" w:hAnsiTheme="majorBidi" w:cstheme="majorBidi"/>
          <w:sz w:val="24"/>
          <w:szCs w:val="24"/>
        </w:rPr>
        <w:t>s, kā arī vienu reizi mēnesī -</w:t>
      </w:r>
      <w:r w:rsidRPr="00FD5E09">
        <w:rPr>
          <w:rFonts w:asciiTheme="majorBidi" w:eastAsia="Calibri" w:hAnsiTheme="majorBidi" w:cstheme="majorBidi"/>
          <w:sz w:val="24"/>
          <w:szCs w:val="24"/>
        </w:rPr>
        <w:t xml:space="preserve"> grupu</w:t>
      </w:r>
      <w:r w:rsidRPr="00FD5E09">
        <w:rPr>
          <w:rFonts w:asciiTheme="majorBidi" w:eastAsia="Calibri" w:hAnsiTheme="majorBidi" w:cstheme="majorBidi"/>
          <w:sz w:val="24"/>
          <w:szCs w:val="24"/>
        </w:rPr>
        <w:t xml:space="preserve"> supervīziju sesijās. </w:t>
      </w:r>
      <w:r w:rsidRPr="00FD5E09">
        <w:rPr>
          <w:rFonts w:asciiTheme="majorBidi" w:eastAsia="Calibri" w:hAnsiTheme="majorBidi" w:cstheme="majorBidi"/>
          <w:sz w:val="24"/>
          <w:szCs w:val="24"/>
        </w:rPr>
        <w:t xml:space="preserve">Individuālos izaicinājumus un </w:t>
      </w:r>
      <w:r w:rsidR="0033409B" w:rsidRPr="00FD5E09">
        <w:rPr>
          <w:rFonts w:asciiTheme="majorBidi" w:eastAsia="Calibri" w:hAnsiTheme="majorBidi" w:cstheme="majorBidi"/>
          <w:sz w:val="24"/>
          <w:szCs w:val="24"/>
        </w:rPr>
        <w:t>problēmas pēc vajadzības pārrunāja individuālajās supervīzijas sesijās.</w:t>
      </w:r>
    </w:p>
    <w:p w14:paraId="3212B47E" w14:textId="43CCC913" w:rsidR="00D72FBC" w:rsidRPr="00FD5E09" w:rsidRDefault="00D72FBC" w:rsidP="00D72FBC">
      <w:pPr>
        <w:ind w:firstLine="720"/>
        <w:jc w:val="both"/>
        <w:rPr>
          <w:rFonts w:asciiTheme="majorBidi" w:eastAsia="Calibri" w:hAnsiTheme="majorBidi" w:cstheme="majorBidi"/>
          <w:noProof/>
          <w:sz w:val="24"/>
          <w:szCs w:val="24"/>
        </w:rPr>
      </w:pPr>
      <w:r w:rsidRPr="00FD5E09">
        <w:rPr>
          <w:rFonts w:asciiTheme="majorBidi" w:eastAsia="Calibri" w:hAnsiTheme="majorBidi" w:cstheme="majorBidi"/>
          <w:sz w:val="24"/>
          <w:szCs w:val="24"/>
        </w:rPr>
        <w:t>Speciālistu tikšanos laikā gūtās atziņas</w:t>
      </w:r>
      <w:r w:rsidR="0033409B" w:rsidRPr="00FD5E09">
        <w:rPr>
          <w:rFonts w:asciiTheme="majorBidi" w:eastAsia="Calibri" w:hAnsiTheme="majorBidi" w:cstheme="majorBidi"/>
          <w:sz w:val="24"/>
          <w:szCs w:val="24"/>
        </w:rPr>
        <w:t xml:space="preserve">, kas varētu pilnveidot pakalpojuma organizēšanas procesu tiek fiksētas un nepieciešamības gadījumā tiks </w:t>
      </w:r>
      <w:r w:rsidRPr="00FD5E09">
        <w:rPr>
          <w:rFonts w:asciiTheme="majorBidi" w:eastAsia="Calibri" w:hAnsiTheme="majorBidi" w:cstheme="majorBidi"/>
          <w:sz w:val="24"/>
          <w:szCs w:val="24"/>
        </w:rPr>
        <w:t xml:space="preserve">iekļautas aktualizētajā </w:t>
      </w:r>
      <w:r w:rsidRPr="00FD5E09">
        <w:rPr>
          <w:rFonts w:asciiTheme="majorBidi" w:eastAsia="Calibri" w:hAnsiTheme="majorBidi" w:cstheme="majorBidi"/>
          <w:noProof/>
          <w:sz w:val="24"/>
          <w:szCs w:val="24"/>
        </w:rPr>
        <w:t xml:space="preserve">metodoloģijā bērnu uzvedības traucējumu un saskarsmes grūtību diagnosticēšanai un sadarbības tīkla rokasgrāmatā. </w:t>
      </w:r>
    </w:p>
    <w:p w14:paraId="12A3047E" w14:textId="77777777" w:rsidR="00D72FBC" w:rsidRPr="00FD5E09" w:rsidRDefault="00D72FBC" w:rsidP="00D72FBC">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76200CFE" wp14:editId="469F53F9">
            <wp:extent cx="707390" cy="353695"/>
            <wp:effectExtent l="0" t="0" r="0" b="8255"/>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Konsultatīvas nodaļas speciālisti veica atbalsta programmu un rekomendāciju īstenošanas uzraudzību 3 mēnešu garumā pēc atbalsta programmu izstrādes. </w:t>
      </w:r>
    </w:p>
    <w:p w14:paraId="79A911F8" w14:textId="34FADDC6" w:rsidR="00F26A3F" w:rsidRPr="00FD5E09" w:rsidRDefault="00D72FBC" w:rsidP="00F26A3F">
      <w:pPr>
        <w:tabs>
          <w:tab w:val="left" w:pos="270"/>
          <w:tab w:val="left" w:pos="990"/>
        </w:tabs>
        <w:jc w:val="both"/>
        <w:rPr>
          <w:rFonts w:asciiTheme="majorBidi" w:hAnsiTheme="majorBidi" w:cstheme="majorBidi"/>
          <w:sz w:val="24"/>
          <w:szCs w:val="24"/>
        </w:rPr>
      </w:pPr>
      <w:r w:rsidRPr="00FD5E09">
        <w:rPr>
          <w:rFonts w:asciiTheme="majorBidi" w:hAnsiTheme="majorBidi" w:cstheme="majorBidi"/>
          <w:noProof/>
          <w:sz w:val="24"/>
          <w:szCs w:val="24"/>
          <w:lang w:val="en-GB" w:eastAsia="en-GB"/>
        </w:rPr>
        <w:drawing>
          <wp:inline distT="0" distB="0" distL="0" distR="0" wp14:anchorId="69656048" wp14:editId="712B886A">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hAnsiTheme="majorBidi" w:cstheme="majorBidi"/>
          <w:sz w:val="24"/>
          <w:szCs w:val="24"/>
        </w:rPr>
        <w:t>Lai nodrošinātu bērniem piemērotu un problēmsituācijā iesaistītajām pusām saprotamu un īstenojamu atbalsta sniegšanas veidu, kā arī veicinātu gadījum</w:t>
      </w:r>
      <w:r w:rsidR="008A5342" w:rsidRPr="00FD5E09">
        <w:rPr>
          <w:rFonts w:asciiTheme="majorBidi" w:hAnsiTheme="majorBidi" w:cstheme="majorBidi"/>
          <w:sz w:val="24"/>
          <w:szCs w:val="24"/>
        </w:rPr>
        <w:t>u</w:t>
      </w:r>
      <w:r w:rsidRPr="00FD5E09">
        <w:rPr>
          <w:rFonts w:asciiTheme="majorBidi" w:hAnsiTheme="majorBidi" w:cstheme="majorBidi"/>
          <w:sz w:val="24"/>
          <w:szCs w:val="24"/>
        </w:rPr>
        <w:t xml:space="preserve"> risināšanā iesaistīto institūciju sadarbību, Konsultatīvas nodaļas starpprofesionāļu komanda kopā ar nodaļas vadītāju Ingu Gulbi piedalījās starpinstitucionālajās sanāksmēs ar </w:t>
      </w:r>
      <w:r w:rsidR="00F26A3F" w:rsidRPr="00FD5E09">
        <w:rPr>
          <w:rFonts w:asciiTheme="majorBidi" w:hAnsiTheme="majorBidi" w:cstheme="majorBidi"/>
          <w:sz w:val="24"/>
          <w:szCs w:val="24"/>
        </w:rPr>
        <w:t>Gulbenes sociālā dienesta un bāriņtiesas pārstāvjiem</w:t>
      </w:r>
      <w:r w:rsidR="00F26A3F" w:rsidRPr="00FD5E09">
        <w:rPr>
          <w:rFonts w:asciiTheme="majorBidi" w:hAnsiTheme="majorBidi" w:cstheme="majorBidi"/>
          <w:sz w:val="24"/>
          <w:szCs w:val="24"/>
        </w:rPr>
        <w:t xml:space="preserve">, </w:t>
      </w:r>
      <w:r w:rsidR="00EB6E13" w:rsidRPr="00FD5E09">
        <w:rPr>
          <w:rFonts w:asciiTheme="majorBidi" w:hAnsiTheme="majorBidi" w:cstheme="majorBidi"/>
          <w:sz w:val="24"/>
          <w:szCs w:val="24"/>
        </w:rPr>
        <w:t>ar Jelgavas Izglītības pārvaldes, Jelgavas centra pamatskolas, sociālā dienesta un bāriņtiesas pārstāvjiem</w:t>
      </w:r>
      <w:r w:rsidR="00EB6E13" w:rsidRPr="00FD5E09">
        <w:rPr>
          <w:rFonts w:asciiTheme="majorBidi" w:hAnsiTheme="majorBidi" w:cstheme="majorBidi"/>
          <w:sz w:val="24"/>
          <w:szCs w:val="24"/>
        </w:rPr>
        <w:t xml:space="preserve">, </w:t>
      </w:r>
      <w:r w:rsidR="008A5342" w:rsidRPr="00FD5E09">
        <w:rPr>
          <w:rFonts w:asciiTheme="majorBidi" w:hAnsiTheme="majorBidi" w:cstheme="majorBidi"/>
          <w:sz w:val="24"/>
          <w:szCs w:val="24"/>
        </w:rPr>
        <w:t xml:space="preserve">ar </w:t>
      </w:r>
      <w:r w:rsidR="00EB6E13" w:rsidRPr="00FD5E09">
        <w:rPr>
          <w:rFonts w:asciiTheme="majorBidi" w:hAnsiTheme="majorBidi" w:cstheme="majorBidi"/>
          <w:sz w:val="24"/>
          <w:szCs w:val="24"/>
        </w:rPr>
        <w:t>Rīgas 89.</w:t>
      </w:r>
      <w:r w:rsidR="008A5342" w:rsidRPr="00FD5E09">
        <w:rPr>
          <w:rFonts w:asciiTheme="majorBidi" w:hAnsiTheme="majorBidi" w:cstheme="majorBidi"/>
          <w:sz w:val="24"/>
          <w:szCs w:val="24"/>
        </w:rPr>
        <w:t xml:space="preserve"> </w:t>
      </w:r>
      <w:r w:rsidR="00EB6E13" w:rsidRPr="00FD5E09">
        <w:rPr>
          <w:rFonts w:asciiTheme="majorBidi" w:hAnsiTheme="majorBidi" w:cstheme="majorBidi"/>
          <w:sz w:val="24"/>
          <w:szCs w:val="24"/>
        </w:rPr>
        <w:t>vidusskol</w:t>
      </w:r>
      <w:r w:rsidR="008A5342" w:rsidRPr="00FD5E09">
        <w:rPr>
          <w:rFonts w:asciiTheme="majorBidi" w:hAnsiTheme="majorBidi" w:cstheme="majorBidi"/>
          <w:sz w:val="24"/>
          <w:szCs w:val="24"/>
        </w:rPr>
        <w:t xml:space="preserve">as </w:t>
      </w:r>
      <w:r w:rsidR="00EB6E13" w:rsidRPr="00FD5E09">
        <w:rPr>
          <w:rFonts w:asciiTheme="majorBidi" w:hAnsiTheme="majorBidi" w:cstheme="majorBidi"/>
          <w:sz w:val="24"/>
          <w:szCs w:val="24"/>
        </w:rPr>
        <w:t>administrāciju, atbalsta personālu, Rīgas domes Izglītības, kultūras un sporta departamenta pārstāvjiem, bērna vecākiem un cita bērna aizbildni</w:t>
      </w:r>
      <w:r w:rsidR="008A5342" w:rsidRPr="00FD5E09">
        <w:rPr>
          <w:rFonts w:asciiTheme="majorBidi" w:hAnsiTheme="majorBidi" w:cstheme="majorBidi"/>
          <w:sz w:val="24"/>
          <w:szCs w:val="24"/>
        </w:rPr>
        <w:t xml:space="preserve"> un</w:t>
      </w:r>
      <w:r w:rsidR="00EB6E13" w:rsidRPr="00FD5E09">
        <w:rPr>
          <w:rFonts w:asciiTheme="majorBidi" w:hAnsiTheme="majorBidi" w:cstheme="majorBidi"/>
          <w:sz w:val="24"/>
          <w:szCs w:val="24"/>
        </w:rPr>
        <w:t xml:space="preserve"> </w:t>
      </w:r>
      <w:r w:rsidR="00EB6E13" w:rsidRPr="00FD5E09">
        <w:rPr>
          <w:rFonts w:asciiTheme="majorBidi" w:hAnsiTheme="majorBidi" w:cstheme="majorBidi"/>
          <w:sz w:val="24"/>
          <w:szCs w:val="24"/>
        </w:rPr>
        <w:t>ar Dobeles novada sociālā dienesta un bāriņtiesas pārstāvjiem</w:t>
      </w:r>
      <w:r w:rsidR="00EB6E13" w:rsidRPr="00FD5E09">
        <w:rPr>
          <w:rFonts w:asciiTheme="majorBidi" w:hAnsiTheme="majorBidi" w:cstheme="majorBidi"/>
          <w:sz w:val="24"/>
          <w:szCs w:val="24"/>
        </w:rPr>
        <w:t xml:space="preserve">. </w:t>
      </w:r>
    </w:p>
    <w:p w14:paraId="1DD08BBA" w14:textId="77777777" w:rsidR="00D72FBC" w:rsidRPr="00FD5E09" w:rsidRDefault="00D72FBC" w:rsidP="00D72FBC">
      <w:pPr>
        <w:tabs>
          <w:tab w:val="left" w:pos="270"/>
          <w:tab w:val="left" w:pos="990"/>
        </w:tabs>
        <w:jc w:val="both"/>
        <w:rPr>
          <w:rFonts w:asciiTheme="majorBidi" w:hAnsiTheme="majorBidi" w:cstheme="majorBidi"/>
          <w:sz w:val="24"/>
          <w:szCs w:val="24"/>
        </w:rPr>
      </w:pPr>
      <w:r w:rsidRPr="00FD5E09">
        <w:rPr>
          <w:rFonts w:asciiTheme="majorBidi" w:hAnsiTheme="majorBidi" w:cstheme="majorBidi"/>
          <w:noProof/>
          <w:sz w:val="24"/>
          <w:szCs w:val="24"/>
        </w:rPr>
        <w:drawing>
          <wp:inline distT="0" distB="0" distL="0" distR="0" wp14:anchorId="2E1D37AE" wp14:editId="31EDDAB7">
            <wp:extent cx="707390"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hAnsiTheme="majorBidi" w:cstheme="majorBidi"/>
          <w:sz w:val="24"/>
          <w:szCs w:val="24"/>
        </w:rPr>
        <w:t xml:space="preserve"> Lai popularizētu Konsultatīvās nodaļas pakalpojumus, Konsultatīvas nodaļas vadītāja Inga Gulbe piedalījās Rīgas domes Izglītības, kultūras un sporta departamenta Atbalsta nodaļas organizētajā seminārā skolu sociālajiem pedagogiem, Cēsu Izglītības pārvaldes organizētajā sanāksmē pirmskolu vadītājiem, Rīgas domes Izglītības, kultūras un sporta departamenta Pirmskolu nodaļas organizētajā sanāksmē pirmskolu Konsultāciju centru darbiniekiem, kā arī tikās ar Daugavpils Izglītības pārvaldes Bērnu tiesību aizsardzības speciālisti.</w:t>
      </w:r>
    </w:p>
    <w:p w14:paraId="0C705FC6" w14:textId="02FB311A" w:rsidR="008A5342" w:rsidRPr="00FD5E09" w:rsidRDefault="008A5342" w:rsidP="00D72FBC">
      <w:pPr>
        <w:jc w:val="both"/>
        <w:rPr>
          <w:rFonts w:asciiTheme="majorBidi" w:hAnsiTheme="majorBidi" w:cstheme="majorBidi"/>
          <w:sz w:val="24"/>
          <w:szCs w:val="24"/>
        </w:rPr>
      </w:pPr>
      <w:r w:rsidRPr="00FD5E09">
        <w:rPr>
          <w:rFonts w:asciiTheme="majorBidi" w:hAnsiTheme="majorBidi" w:cstheme="majorBidi"/>
          <w:noProof/>
          <w:sz w:val="24"/>
          <w:szCs w:val="24"/>
        </w:rPr>
        <w:drawing>
          <wp:inline distT="0" distB="0" distL="0" distR="0" wp14:anchorId="094F200B" wp14:editId="3B8D0623">
            <wp:extent cx="707390" cy="35369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60481" w:rsidRPr="00FD5E09">
        <w:rPr>
          <w:rFonts w:asciiTheme="majorBidi" w:hAnsiTheme="majorBidi" w:cstheme="majorBidi"/>
          <w:sz w:val="24"/>
          <w:szCs w:val="24"/>
        </w:rPr>
        <w:t xml:space="preserve">Lai meklētu atbilstošākos risinājumus dažādām problēmsituācijām pirmskolas izglītības iestādēs,  </w:t>
      </w:r>
      <w:r w:rsidR="00D60481" w:rsidRPr="00FD5E09">
        <w:rPr>
          <w:rFonts w:asciiTheme="majorBidi" w:hAnsiTheme="majorBidi" w:cstheme="majorBidi"/>
          <w:sz w:val="24"/>
          <w:szCs w:val="24"/>
        </w:rPr>
        <w:t>Konsultatīvas nodaļas vadītāja Inga Gulbe piedalījās Rīgas domes Izglītības, kultūras un sporta departamenta Pirmskolu nodaļas organizētajā sanāksmē ar pirmskolu Konsultāciju centru darbiniekiem par problēmsituāciju risināšanas iespējām darbā ar konkrētām ģimenēm ar bērniem pirmsskolas izglītības iestādēs</w:t>
      </w:r>
      <w:r w:rsidR="00D60481" w:rsidRPr="00FD5E09">
        <w:rPr>
          <w:rFonts w:asciiTheme="majorBidi" w:hAnsiTheme="majorBidi" w:cstheme="majorBidi"/>
          <w:sz w:val="24"/>
          <w:szCs w:val="24"/>
        </w:rPr>
        <w:t xml:space="preserve">, kā arī </w:t>
      </w:r>
      <w:r w:rsidR="00D60481" w:rsidRPr="00FD5E09">
        <w:rPr>
          <w:rFonts w:asciiTheme="majorBidi" w:hAnsiTheme="majorBidi" w:cstheme="majorBidi"/>
          <w:sz w:val="24"/>
          <w:szCs w:val="24"/>
        </w:rPr>
        <w:t>Latvijas radio raidījumā “Ģimenes studija” par bērniem ar uzvedības grūtībām izglītības iestādēs</w:t>
      </w:r>
      <w:r w:rsidR="00D60481" w:rsidRPr="00FD5E09">
        <w:rPr>
          <w:rFonts w:asciiTheme="majorBidi" w:hAnsiTheme="majorBidi" w:cstheme="majorBidi"/>
          <w:sz w:val="24"/>
          <w:szCs w:val="24"/>
        </w:rPr>
        <w:t>.</w:t>
      </w:r>
    </w:p>
    <w:p w14:paraId="3522BBE3" w14:textId="77777777" w:rsidR="00FD5E09" w:rsidRPr="00FD5E09" w:rsidRDefault="00FD5E09" w:rsidP="00FD5E09">
      <w:pPr>
        <w:jc w:val="both"/>
        <w:rPr>
          <w:rFonts w:asciiTheme="majorBidi" w:hAnsiTheme="majorBidi" w:cstheme="majorBidi"/>
          <w:noProof/>
          <w:sz w:val="24"/>
          <w:szCs w:val="24"/>
        </w:rPr>
      </w:pPr>
      <w:r w:rsidRPr="00FD5E09">
        <w:rPr>
          <w:rFonts w:asciiTheme="majorBidi" w:hAnsiTheme="majorBidi" w:cstheme="majorBidi"/>
          <w:noProof/>
          <w:sz w:val="24"/>
          <w:szCs w:val="24"/>
          <w:lang w:val="en-GB" w:eastAsia="en-GB"/>
        </w:rPr>
        <w:drawing>
          <wp:inline distT="0" distB="0" distL="0" distR="0" wp14:anchorId="108EB195" wp14:editId="4D3F6ADC">
            <wp:extent cx="707390" cy="353695"/>
            <wp:effectExtent l="0" t="0" r="0" b="8255"/>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hAnsiTheme="majorBidi" w:cstheme="majorBidi"/>
          <w:noProof/>
          <w:sz w:val="24"/>
          <w:szCs w:val="24"/>
        </w:rPr>
        <w:t>Ņemot vērā pieaugošo bērnu skaitu, kas karadarbības rezultātā Latvijā ir ieceļojuši no Ukrainas, VBTAI Konsultatīvā nodaļa izstrādāja metodoloģiju Latvijas Republikā ieceļojušu nepilngadīgu Ukrainas civiliedzīvotāju ar uzvedības traucējumiem un saskarsmes grūtībām agresijas un vardarbības mazināšanai un sociālās iekļaušanas veicināšanai (apstiprināta 16.06.2022).</w:t>
      </w:r>
    </w:p>
    <w:p w14:paraId="2B64381A" w14:textId="68ED307C" w:rsidR="00B21194" w:rsidRPr="00FD5E09" w:rsidRDefault="00D72FBC" w:rsidP="00B21194">
      <w:pPr>
        <w:jc w:val="both"/>
        <w:rPr>
          <w:rFonts w:asciiTheme="majorBidi" w:hAnsiTheme="majorBidi" w:cstheme="majorBidi"/>
          <w:sz w:val="24"/>
          <w:szCs w:val="24"/>
        </w:rPr>
      </w:pPr>
      <w:r w:rsidRPr="00FD5E09">
        <w:rPr>
          <w:rFonts w:asciiTheme="majorBidi" w:hAnsiTheme="majorBidi" w:cstheme="majorBidi"/>
          <w:noProof/>
          <w:sz w:val="24"/>
          <w:szCs w:val="24"/>
          <w:lang w:val="en-GB" w:eastAsia="en-GB"/>
        </w:rPr>
        <w:drawing>
          <wp:inline distT="0" distB="0" distL="0" distR="0" wp14:anchorId="40C427C3" wp14:editId="40363CA1">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t xml:space="preserve"> </w:t>
      </w:r>
      <w:r w:rsidRPr="00FD5E09">
        <w:rPr>
          <w:rFonts w:asciiTheme="majorBidi" w:hAnsiTheme="majorBidi" w:cstheme="majorBidi"/>
          <w:sz w:val="24"/>
          <w:szCs w:val="24"/>
        </w:rPr>
        <w:t>Lai Bērnu tiesību aizsardzības likuma 5.</w:t>
      </w:r>
      <w:r w:rsidRPr="00FD5E09">
        <w:rPr>
          <w:rFonts w:asciiTheme="majorBidi" w:hAnsiTheme="majorBidi" w:cstheme="majorBidi"/>
          <w:sz w:val="24"/>
          <w:szCs w:val="24"/>
          <w:vertAlign w:val="superscript"/>
        </w:rPr>
        <w:t>1</w:t>
      </w:r>
      <w:r w:rsidRPr="00FD5E09">
        <w:rPr>
          <w:rFonts w:asciiTheme="majorBidi" w:hAnsiTheme="majorBidi" w:cstheme="majorBidi"/>
          <w:sz w:val="24"/>
          <w:szCs w:val="24"/>
        </w:rPr>
        <w:t xml:space="preserve"> pantā noteiktie subjekti, kuriem nepieciešamas speciālās zināšanas bērnu tiesību aizsardzības jomā, varētu turpināt iegūt padziļinātas </w:t>
      </w:r>
      <w:r w:rsidR="00B21194" w:rsidRPr="00FD5E09">
        <w:rPr>
          <w:rFonts w:asciiTheme="majorBidi" w:hAnsiTheme="majorBidi" w:cstheme="majorBidi"/>
          <w:sz w:val="24"/>
          <w:szCs w:val="24"/>
        </w:rPr>
        <w:t xml:space="preserve">speciālās </w:t>
      </w:r>
      <w:r w:rsidRPr="00FD5E09">
        <w:rPr>
          <w:rFonts w:asciiTheme="majorBidi" w:hAnsiTheme="majorBidi" w:cstheme="majorBidi"/>
          <w:sz w:val="24"/>
          <w:szCs w:val="24"/>
        </w:rPr>
        <w:t>zināšanas</w:t>
      </w:r>
      <w:r w:rsidR="00B21194" w:rsidRPr="00FD5E09">
        <w:rPr>
          <w:rFonts w:asciiTheme="majorBidi" w:hAnsiTheme="majorBidi" w:cstheme="majorBidi"/>
          <w:sz w:val="24"/>
          <w:szCs w:val="24"/>
        </w:rPr>
        <w:t xml:space="preserve"> bērnu tiesību aizsardzības jautājumos, kā arī pilnveidotu savas </w:t>
      </w:r>
      <w:r w:rsidRPr="00FD5E09">
        <w:rPr>
          <w:rFonts w:asciiTheme="majorBidi" w:hAnsiTheme="majorBidi" w:cstheme="majorBidi"/>
          <w:sz w:val="24"/>
          <w:szCs w:val="24"/>
        </w:rPr>
        <w:t>prasmes</w:t>
      </w:r>
      <w:r w:rsidR="00B21194" w:rsidRPr="00FD5E09">
        <w:rPr>
          <w:rFonts w:asciiTheme="majorBidi" w:hAnsiTheme="majorBidi" w:cstheme="majorBidi"/>
          <w:sz w:val="24"/>
          <w:szCs w:val="24"/>
        </w:rPr>
        <w:t xml:space="preserve"> </w:t>
      </w:r>
      <w:r w:rsidRPr="00FD5E09">
        <w:rPr>
          <w:rFonts w:asciiTheme="majorBidi" w:hAnsiTheme="majorBidi" w:cstheme="majorBidi"/>
          <w:sz w:val="24"/>
          <w:szCs w:val="24"/>
        </w:rPr>
        <w:t>darba pienākumu izpild</w:t>
      </w:r>
      <w:r w:rsidR="00B21194" w:rsidRPr="00FD5E09">
        <w:rPr>
          <w:rFonts w:asciiTheme="majorBidi" w:hAnsiTheme="majorBidi" w:cstheme="majorBidi"/>
          <w:sz w:val="24"/>
          <w:szCs w:val="24"/>
        </w:rPr>
        <w:t>ē</w:t>
      </w:r>
      <w:r w:rsidRPr="00FD5E09">
        <w:rPr>
          <w:rFonts w:asciiTheme="majorBidi" w:hAnsiTheme="majorBidi" w:cstheme="majorBidi"/>
          <w:sz w:val="24"/>
          <w:szCs w:val="24"/>
        </w:rPr>
        <w:t xml:space="preserve">, VBTAI </w:t>
      </w:r>
      <w:r w:rsidR="00B21194" w:rsidRPr="00FD5E09">
        <w:rPr>
          <w:rFonts w:asciiTheme="majorBidi" w:hAnsiTheme="majorBidi" w:cstheme="majorBidi"/>
          <w:sz w:val="24"/>
          <w:szCs w:val="24"/>
        </w:rPr>
        <w:t>atbilstoši</w:t>
      </w:r>
      <w:r w:rsidRPr="00FD5E09">
        <w:rPr>
          <w:rFonts w:asciiTheme="majorBidi" w:hAnsiTheme="majorBidi" w:cstheme="majorBidi"/>
          <w:sz w:val="24"/>
          <w:szCs w:val="24"/>
        </w:rPr>
        <w:t xml:space="preserve"> </w:t>
      </w:r>
      <w:bookmarkStart w:id="3" w:name="_Hlk108591916"/>
      <w:r w:rsidRPr="00FD5E09">
        <w:rPr>
          <w:rFonts w:asciiTheme="majorBidi" w:hAnsiTheme="majorBidi" w:cstheme="majorBidi"/>
          <w:sz w:val="24"/>
          <w:szCs w:val="24"/>
        </w:rPr>
        <w:t>iepirkum</w:t>
      </w:r>
      <w:r w:rsidR="00B21194" w:rsidRPr="00FD5E09">
        <w:rPr>
          <w:rFonts w:asciiTheme="majorBidi" w:hAnsiTheme="majorBidi" w:cstheme="majorBidi"/>
          <w:sz w:val="24"/>
          <w:szCs w:val="24"/>
        </w:rPr>
        <w:t>a</w:t>
      </w:r>
      <w:r w:rsidRPr="00FD5E09">
        <w:rPr>
          <w:rFonts w:asciiTheme="majorBidi" w:hAnsiTheme="majorBidi" w:cstheme="majorBidi"/>
          <w:sz w:val="24"/>
          <w:szCs w:val="24"/>
        </w:rPr>
        <w:t xml:space="preserve"> “Speciālistu apmācība bērnu tiesību aizsardzības jomā” (Id. Nr. VBTAI 2022/5.1-5/5) </w:t>
      </w:r>
      <w:bookmarkEnd w:id="3"/>
      <w:r w:rsidR="00B21194" w:rsidRPr="00FD5E09">
        <w:rPr>
          <w:rFonts w:asciiTheme="majorBidi" w:hAnsiTheme="majorBidi" w:cstheme="majorBidi"/>
          <w:sz w:val="24"/>
          <w:szCs w:val="24"/>
        </w:rPr>
        <w:t xml:space="preserve">rezultātiem </w:t>
      </w:r>
      <w:r w:rsidR="00B21194" w:rsidRPr="00FD5E09">
        <w:rPr>
          <w:rFonts w:asciiTheme="majorBidi" w:hAnsiTheme="majorBidi" w:cstheme="majorBidi"/>
          <w:sz w:val="24"/>
          <w:szCs w:val="24"/>
        </w:rPr>
        <w:t>2022. gada 29. aprīlī</w:t>
      </w:r>
      <w:r w:rsidR="00350CA0" w:rsidRPr="00FD5E09">
        <w:rPr>
          <w:rFonts w:asciiTheme="majorBidi" w:hAnsiTheme="majorBidi" w:cstheme="majorBidi"/>
          <w:sz w:val="24"/>
          <w:szCs w:val="24"/>
        </w:rPr>
        <w:t xml:space="preserve"> </w:t>
      </w:r>
      <w:r w:rsidR="00B21194" w:rsidRPr="00FD5E09">
        <w:rPr>
          <w:rFonts w:asciiTheme="majorBidi" w:hAnsiTheme="majorBidi" w:cstheme="majorBidi"/>
          <w:sz w:val="24"/>
          <w:szCs w:val="24"/>
        </w:rPr>
        <w:t>noslē</w:t>
      </w:r>
      <w:r w:rsidR="00350CA0" w:rsidRPr="00FD5E09">
        <w:rPr>
          <w:rFonts w:asciiTheme="majorBidi" w:hAnsiTheme="majorBidi" w:cstheme="majorBidi"/>
          <w:sz w:val="24"/>
          <w:szCs w:val="24"/>
        </w:rPr>
        <w:t xml:space="preserve">dza </w:t>
      </w:r>
      <w:r w:rsidR="00B21194" w:rsidRPr="00FD5E09">
        <w:rPr>
          <w:rFonts w:asciiTheme="majorBidi" w:hAnsiTheme="majorBidi" w:cstheme="majorBidi"/>
          <w:sz w:val="24"/>
          <w:szCs w:val="24"/>
        </w:rPr>
        <w:t>līgum</w:t>
      </w:r>
      <w:r w:rsidR="00350CA0" w:rsidRPr="00FD5E09">
        <w:rPr>
          <w:rFonts w:asciiTheme="majorBidi" w:hAnsiTheme="majorBidi" w:cstheme="majorBidi"/>
          <w:sz w:val="24"/>
          <w:szCs w:val="24"/>
        </w:rPr>
        <w:t>u</w:t>
      </w:r>
      <w:r w:rsidR="00B21194" w:rsidRPr="00FD5E09">
        <w:rPr>
          <w:rFonts w:asciiTheme="majorBidi" w:hAnsiTheme="majorBidi" w:cstheme="majorBidi"/>
          <w:sz w:val="24"/>
          <w:szCs w:val="24"/>
        </w:rPr>
        <w:t xml:space="preserve"> ar Biedrību “Latvijas Pašvaldību mācību centrs” par 1051 (vienu tūkstoti </w:t>
      </w:r>
      <w:r w:rsidR="00B21194" w:rsidRPr="00FD5E09">
        <w:rPr>
          <w:rFonts w:asciiTheme="majorBidi" w:hAnsiTheme="majorBidi" w:cstheme="majorBidi"/>
          <w:sz w:val="24"/>
          <w:szCs w:val="24"/>
        </w:rPr>
        <w:lastRenderedPageBreak/>
        <w:t>piecdesmit viena) speciālista apmācību organizēšanu</w:t>
      </w:r>
      <w:r w:rsidR="00350CA0" w:rsidRPr="00FD5E09">
        <w:rPr>
          <w:rFonts w:asciiTheme="majorBidi" w:hAnsiTheme="majorBidi" w:cstheme="majorBidi"/>
          <w:sz w:val="24"/>
          <w:szCs w:val="24"/>
        </w:rPr>
        <w:t xml:space="preserve">. </w:t>
      </w:r>
      <w:r w:rsidR="00B21194" w:rsidRPr="00FD5E09">
        <w:rPr>
          <w:rFonts w:asciiTheme="majorBidi" w:hAnsiTheme="majorBidi" w:cstheme="majorBidi"/>
          <w:sz w:val="24"/>
          <w:szCs w:val="24"/>
        </w:rPr>
        <w:t>Dalību apmāc</w:t>
      </w:r>
      <w:r w:rsidR="00350CA0" w:rsidRPr="00FD5E09">
        <w:rPr>
          <w:rFonts w:asciiTheme="majorBidi" w:hAnsiTheme="majorBidi" w:cstheme="majorBidi"/>
          <w:sz w:val="24"/>
          <w:szCs w:val="24"/>
        </w:rPr>
        <w:t>ī</w:t>
      </w:r>
      <w:r w:rsidR="00B21194" w:rsidRPr="00FD5E09">
        <w:rPr>
          <w:rFonts w:asciiTheme="majorBidi" w:hAnsiTheme="majorBidi" w:cstheme="majorBidi"/>
          <w:sz w:val="24"/>
          <w:szCs w:val="24"/>
        </w:rPr>
        <w:t>bās</w:t>
      </w:r>
      <w:r w:rsidR="00350CA0" w:rsidRPr="00FD5E09">
        <w:rPr>
          <w:rFonts w:asciiTheme="majorBidi" w:hAnsiTheme="majorBidi" w:cstheme="majorBidi"/>
          <w:sz w:val="24"/>
          <w:szCs w:val="24"/>
        </w:rPr>
        <w:t xml:space="preserve"> profesionālās kvalifikācijas pilnveides (40 akadēmiskās stundas) un zināšanu pilnveides (24 akadēmiskās stundas) izglītības programmās līdz 2022. gada 30. jūnijam</w:t>
      </w:r>
      <w:r w:rsidR="00B21194" w:rsidRPr="00FD5E09">
        <w:rPr>
          <w:rFonts w:asciiTheme="majorBidi" w:hAnsiTheme="majorBidi" w:cstheme="majorBidi"/>
          <w:sz w:val="24"/>
          <w:szCs w:val="24"/>
        </w:rPr>
        <w:t xml:space="preserve"> ir uzsākuši 339 speciālisti (32%</w:t>
      </w:r>
      <w:r w:rsidR="00350CA0" w:rsidRPr="00FD5E09">
        <w:rPr>
          <w:rFonts w:asciiTheme="majorBidi" w:hAnsiTheme="majorBidi" w:cstheme="majorBidi"/>
          <w:sz w:val="24"/>
          <w:szCs w:val="24"/>
        </w:rPr>
        <w:t xml:space="preserve"> no kopējā līguma apjoma</w:t>
      </w:r>
      <w:r w:rsidR="00B21194" w:rsidRPr="00FD5E09">
        <w:rPr>
          <w:rFonts w:asciiTheme="majorBidi" w:hAnsiTheme="majorBidi" w:cstheme="majorBidi"/>
          <w:sz w:val="24"/>
          <w:szCs w:val="24"/>
        </w:rPr>
        <w:t>).</w:t>
      </w:r>
    </w:p>
    <w:p w14:paraId="542F1C4C" w14:textId="77777777" w:rsidR="008D1404" w:rsidRPr="00FD5E09" w:rsidRDefault="00D72FBC" w:rsidP="008D1404">
      <w:pPr>
        <w:ind w:firstLine="630"/>
        <w:jc w:val="both"/>
        <w:rPr>
          <w:rFonts w:asciiTheme="majorBidi" w:eastAsia="Calibri" w:hAnsiTheme="majorBidi" w:cstheme="majorBidi"/>
          <w:sz w:val="24"/>
          <w:szCs w:val="24"/>
        </w:rPr>
      </w:pPr>
      <w:bookmarkStart w:id="4" w:name="_Hlk5277127"/>
      <w:r w:rsidRPr="00FD5E09">
        <w:rPr>
          <w:rFonts w:asciiTheme="majorBidi" w:eastAsia="Calibri" w:hAnsiTheme="majorBidi" w:cstheme="majorBidi"/>
          <w:noProof/>
          <w:color w:val="000000"/>
          <w:sz w:val="24"/>
          <w:szCs w:val="24"/>
          <w:lang w:val="en-US"/>
        </w:rPr>
        <w:drawing>
          <wp:inline distT="0" distB="0" distL="0" distR="0" wp14:anchorId="37D1984B" wp14:editId="7ECC3C46">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A20FD" w:rsidRPr="00FD5E09">
        <w:rPr>
          <w:rFonts w:asciiTheme="majorBidi" w:hAnsiTheme="majorBidi" w:cstheme="majorBidi"/>
          <w:sz w:val="24"/>
          <w:szCs w:val="24"/>
        </w:rPr>
        <w:t xml:space="preserve"> Lai </w:t>
      </w:r>
      <w:r w:rsidR="00DA20FD" w:rsidRPr="00FD5E09">
        <w:rPr>
          <w:rFonts w:asciiTheme="majorBidi" w:hAnsiTheme="majorBidi" w:cstheme="majorBidi"/>
          <w:sz w:val="24"/>
          <w:szCs w:val="24"/>
        </w:rPr>
        <w:t>palīdzēt</w:t>
      </w:r>
      <w:r w:rsidR="00DA20FD" w:rsidRPr="00FD5E09">
        <w:rPr>
          <w:rFonts w:asciiTheme="majorBidi" w:hAnsiTheme="majorBidi" w:cstheme="majorBidi"/>
          <w:sz w:val="24"/>
          <w:szCs w:val="24"/>
        </w:rPr>
        <w:t>u</w:t>
      </w:r>
      <w:r w:rsidR="00DA20FD" w:rsidRPr="00FD5E09">
        <w:rPr>
          <w:rFonts w:asciiTheme="majorBidi" w:hAnsiTheme="majorBidi" w:cstheme="majorBidi"/>
          <w:sz w:val="24"/>
          <w:szCs w:val="24"/>
        </w:rPr>
        <w:t xml:space="preserve"> ģimen</w:t>
      </w:r>
      <w:r w:rsidR="00DA20FD" w:rsidRPr="00FD5E09">
        <w:rPr>
          <w:rFonts w:asciiTheme="majorBidi" w:hAnsiTheme="majorBidi" w:cstheme="majorBidi"/>
          <w:sz w:val="24"/>
          <w:szCs w:val="24"/>
        </w:rPr>
        <w:t>ēm</w:t>
      </w:r>
      <w:r w:rsidR="00DA20FD" w:rsidRPr="00FD5E09">
        <w:rPr>
          <w:rFonts w:asciiTheme="majorBidi" w:hAnsiTheme="majorBidi" w:cstheme="majorBidi"/>
          <w:sz w:val="24"/>
          <w:szCs w:val="24"/>
        </w:rPr>
        <w:t xml:space="preserve"> kā veselumam radīt un pilnveidot ģimenes dzīves kvalitāti, kā arī novērtēt ģimenes vidē notikušās izmaiņas</w:t>
      </w:r>
      <w:r w:rsidR="00DA20FD" w:rsidRPr="00FD5E09">
        <w:rPr>
          <w:rFonts w:asciiTheme="majorBidi" w:hAnsiTheme="majorBidi" w:cstheme="majorBidi"/>
          <w:sz w:val="24"/>
          <w:szCs w:val="24"/>
        </w:rPr>
        <w:t xml:space="preserve">, VBTAI 2022. gada 28. aprīlī noslēdza līgumu ar </w:t>
      </w:r>
      <w:r w:rsidR="00DA20FD" w:rsidRPr="00FD5E09">
        <w:rPr>
          <w:rFonts w:asciiTheme="majorBidi" w:hAnsiTheme="majorBidi" w:cstheme="majorBidi"/>
          <w:sz w:val="24"/>
          <w:szCs w:val="24"/>
        </w:rPr>
        <w:t>Latvijas Sistēmisko un ģimenes psihoterapeitu biedrību</w:t>
      </w:r>
      <w:r w:rsidR="00DA20FD" w:rsidRPr="00FD5E09">
        <w:rPr>
          <w:rFonts w:asciiTheme="majorBidi" w:hAnsiTheme="majorBidi" w:cstheme="majorBidi"/>
          <w:sz w:val="24"/>
          <w:szCs w:val="24"/>
        </w:rPr>
        <w:t>, kur</w:t>
      </w:r>
      <w:r w:rsidR="008D1404" w:rsidRPr="00FD5E09">
        <w:rPr>
          <w:rFonts w:asciiTheme="majorBidi" w:hAnsiTheme="majorBidi" w:cstheme="majorBidi"/>
          <w:sz w:val="24"/>
          <w:szCs w:val="24"/>
        </w:rPr>
        <w:t>a ietvaros</w:t>
      </w:r>
      <w:r w:rsidR="00DA20FD" w:rsidRPr="00FD5E09">
        <w:rPr>
          <w:rFonts w:asciiTheme="majorBidi" w:eastAsia="Calibri" w:hAnsiTheme="majorBidi" w:cstheme="majorBidi"/>
          <w:sz w:val="24"/>
          <w:szCs w:val="24"/>
        </w:rPr>
        <w:t xml:space="preserve"> līdz 2023. gada 27. janvārim ir plānots nodrošināt 1990 (vienu tūkstoti deviņus simtus deviņdesmit) ģimenes psihoterapijas konsultāciju stundu, t.i. sniegt pakalpojumu </w:t>
      </w:r>
      <w:r w:rsidR="008D1404" w:rsidRPr="00FD5E09">
        <w:rPr>
          <w:rFonts w:asciiTheme="majorBidi" w:eastAsia="Calibri" w:hAnsiTheme="majorBidi" w:cstheme="majorBidi"/>
          <w:sz w:val="24"/>
          <w:szCs w:val="24"/>
        </w:rPr>
        <w:t>vismaz</w:t>
      </w:r>
      <w:r w:rsidR="00DA20FD" w:rsidRPr="00FD5E09">
        <w:rPr>
          <w:rFonts w:asciiTheme="majorBidi" w:eastAsia="Calibri" w:hAnsiTheme="majorBidi" w:cstheme="majorBidi"/>
          <w:sz w:val="24"/>
          <w:szCs w:val="24"/>
        </w:rPr>
        <w:t xml:space="preserve"> 199 ģimenēm ar bērniem. </w:t>
      </w:r>
      <w:r w:rsidR="008D1404" w:rsidRPr="00FD5E09">
        <w:rPr>
          <w:rFonts w:asciiTheme="majorBidi" w:eastAsia="Times New Roman" w:hAnsiTheme="majorBidi" w:cstheme="majorBidi"/>
          <w:sz w:val="24"/>
          <w:szCs w:val="24"/>
          <w:lang w:eastAsia="lv-LV"/>
        </w:rPr>
        <w:t>Katra no ģimenēm varēs saņemt līdz 10 ģimenes psihoterapijas konsultāciju stundām.</w:t>
      </w:r>
      <w:r w:rsidR="008D1404" w:rsidRPr="00FD5E09">
        <w:rPr>
          <w:rFonts w:asciiTheme="majorBidi" w:eastAsia="Calibri" w:hAnsiTheme="majorBidi" w:cstheme="majorBidi"/>
          <w:sz w:val="24"/>
          <w:szCs w:val="24"/>
        </w:rPr>
        <w:t xml:space="preserve"> </w:t>
      </w:r>
    </w:p>
    <w:p w14:paraId="1943E396" w14:textId="5F379852" w:rsidR="00DA20FD" w:rsidRPr="00FD5E09" w:rsidRDefault="008D1404" w:rsidP="008D1404">
      <w:pPr>
        <w:ind w:firstLine="720"/>
        <w:jc w:val="both"/>
        <w:rPr>
          <w:rFonts w:asciiTheme="majorBidi" w:eastAsia="Calibri" w:hAnsiTheme="majorBidi" w:cstheme="majorBidi"/>
          <w:sz w:val="24"/>
          <w:szCs w:val="24"/>
        </w:rPr>
      </w:pPr>
      <w:r w:rsidRPr="00FD5E09">
        <w:rPr>
          <w:rFonts w:asciiTheme="majorBidi" w:eastAsia="Calibri" w:hAnsiTheme="majorBidi" w:cstheme="majorBidi"/>
          <w:sz w:val="24"/>
          <w:szCs w:val="24"/>
        </w:rPr>
        <w:t>Līdz 2022. gada 30. jūnijam</w:t>
      </w:r>
      <w:r w:rsidR="00DA20FD" w:rsidRPr="00FD5E09">
        <w:rPr>
          <w:rFonts w:asciiTheme="majorBidi" w:eastAsia="Calibri" w:hAnsiTheme="majorBidi" w:cstheme="majorBidi"/>
          <w:sz w:val="24"/>
          <w:szCs w:val="24"/>
        </w:rPr>
        <w:t xml:space="preserve"> Latvijas sistēmisko un ģimenes psihoterapeitu biedrība ir uzsākusi darbu ar 71 ģimeni un jūnijā vēl 64 ģimenēm ir piešķirti speciālisti, kuri plāno terapiju ar ģimenēm sākt </w:t>
      </w:r>
      <w:r w:rsidRPr="00FD5E09">
        <w:rPr>
          <w:rFonts w:asciiTheme="majorBidi" w:eastAsia="Calibri" w:hAnsiTheme="majorBidi" w:cstheme="majorBidi"/>
          <w:sz w:val="24"/>
          <w:szCs w:val="24"/>
        </w:rPr>
        <w:t>ne vēlāk kā</w:t>
      </w:r>
      <w:r w:rsidR="00DA20FD" w:rsidRPr="00FD5E09">
        <w:rPr>
          <w:rFonts w:asciiTheme="majorBidi" w:eastAsia="Calibri" w:hAnsiTheme="majorBidi" w:cstheme="majorBidi"/>
          <w:sz w:val="24"/>
          <w:szCs w:val="24"/>
        </w:rPr>
        <w:t xml:space="preserve"> ruden</w:t>
      </w:r>
      <w:r w:rsidRPr="00FD5E09">
        <w:rPr>
          <w:rFonts w:asciiTheme="majorBidi" w:eastAsia="Calibri" w:hAnsiTheme="majorBidi" w:cstheme="majorBidi"/>
          <w:sz w:val="24"/>
          <w:szCs w:val="24"/>
        </w:rPr>
        <w:t>ī</w:t>
      </w:r>
      <w:r w:rsidR="00DA20FD" w:rsidRPr="00FD5E09">
        <w:rPr>
          <w:rFonts w:asciiTheme="majorBidi" w:eastAsia="Calibri" w:hAnsiTheme="majorBidi" w:cstheme="majorBidi"/>
          <w:sz w:val="24"/>
          <w:szCs w:val="24"/>
        </w:rPr>
        <w:t>.</w:t>
      </w:r>
    </w:p>
    <w:p w14:paraId="2A858642" w14:textId="77777777" w:rsidR="0094531E" w:rsidRPr="00FD5E09" w:rsidRDefault="008D1404" w:rsidP="008D1404">
      <w:pPr>
        <w:ind w:firstLine="720"/>
        <w:jc w:val="both"/>
        <w:rPr>
          <w:rFonts w:asciiTheme="majorBidi" w:eastAsia="Calibri" w:hAnsiTheme="majorBidi" w:cstheme="majorBidi"/>
          <w:sz w:val="24"/>
          <w:szCs w:val="24"/>
        </w:rPr>
      </w:pPr>
      <w:r w:rsidRPr="00FD5E09">
        <w:rPr>
          <w:rFonts w:asciiTheme="majorBidi" w:eastAsia="Calibri" w:hAnsiTheme="majorBidi" w:cstheme="majorBidi"/>
          <w:sz w:val="24"/>
          <w:szCs w:val="24"/>
        </w:rPr>
        <w:t>Vienlaikus bija saņēmušas pakalpojumu 2021. gadā noslēgtā līguma ar</w:t>
      </w:r>
      <w:r w:rsidR="0094531E" w:rsidRPr="00FD5E09">
        <w:rPr>
          <w:rFonts w:asciiTheme="majorBidi" w:eastAsia="Calibri" w:hAnsiTheme="majorBidi" w:cstheme="majorBidi"/>
          <w:sz w:val="24"/>
          <w:szCs w:val="24"/>
        </w:rPr>
        <w:t xml:space="preserve"> </w:t>
      </w:r>
      <w:r w:rsidR="0094531E" w:rsidRPr="00FD5E09">
        <w:rPr>
          <w:rFonts w:asciiTheme="majorBidi" w:eastAsia="Calibri" w:hAnsiTheme="majorBidi" w:cstheme="majorBidi"/>
          <w:sz w:val="24"/>
          <w:szCs w:val="24"/>
        </w:rPr>
        <w:t>Latvijas sistēmisko un ģimenes psihoterapeitu biedrīb</w:t>
      </w:r>
      <w:r w:rsidR="0094531E" w:rsidRPr="00FD5E09">
        <w:rPr>
          <w:rFonts w:asciiTheme="majorBidi" w:eastAsia="Calibri" w:hAnsiTheme="majorBidi" w:cstheme="majorBidi"/>
          <w:sz w:val="24"/>
          <w:szCs w:val="24"/>
        </w:rPr>
        <w:t>u ietvaros, lai iegūtu plašāku priekšstatu par ģimenes psihoterapijas konsultāciju kā pakalpojuma ietekmi uz ģimenes funkcionēšanas spējām un tajās identificēto problēmu risināšanā.</w:t>
      </w:r>
    </w:p>
    <w:bookmarkEnd w:id="4"/>
    <w:p w14:paraId="38ED4EF7" w14:textId="77777777" w:rsidR="00FD5E09" w:rsidRPr="00FD5E09" w:rsidRDefault="00FD5E09" w:rsidP="00D72FBC">
      <w:pPr>
        <w:jc w:val="center"/>
        <w:rPr>
          <w:rFonts w:asciiTheme="majorBidi" w:hAnsiTheme="majorBidi" w:cstheme="majorBidi"/>
          <w:b/>
          <w:i/>
          <w:color w:val="000000" w:themeColor="text1"/>
          <w:sz w:val="24"/>
          <w:szCs w:val="24"/>
        </w:rPr>
      </w:pPr>
    </w:p>
    <w:p w14:paraId="1416C256" w14:textId="50F0CEF5" w:rsidR="00D72FBC" w:rsidRPr="00FD5E09" w:rsidRDefault="00D72FBC" w:rsidP="00D72FBC">
      <w:pPr>
        <w:jc w:val="center"/>
        <w:rPr>
          <w:rFonts w:asciiTheme="majorBidi" w:hAnsiTheme="majorBidi" w:cstheme="majorBidi"/>
          <w:b/>
          <w:i/>
          <w:color w:val="000000" w:themeColor="text1"/>
          <w:sz w:val="24"/>
          <w:szCs w:val="24"/>
        </w:rPr>
      </w:pPr>
      <w:r w:rsidRPr="00FD5E09">
        <w:rPr>
          <w:rFonts w:asciiTheme="majorBidi" w:hAnsiTheme="majorBidi" w:cstheme="majorBidi"/>
          <w:b/>
          <w:i/>
          <w:color w:val="000000" w:themeColor="text1"/>
          <w:sz w:val="24"/>
          <w:szCs w:val="24"/>
        </w:rPr>
        <w:t>Turpmākās darbības</w:t>
      </w:r>
    </w:p>
    <w:p w14:paraId="482A076D" w14:textId="77777777" w:rsidR="00D72FBC" w:rsidRPr="00FD5E09" w:rsidRDefault="00D72FBC" w:rsidP="00D72FBC">
      <w:pPr>
        <w:tabs>
          <w:tab w:val="left" w:pos="567"/>
        </w:tabs>
        <w:jc w:val="both"/>
        <w:rPr>
          <w:rFonts w:asciiTheme="majorBidi" w:hAnsiTheme="majorBidi" w:cstheme="majorBidi"/>
          <w:color w:val="000000" w:themeColor="text1"/>
          <w:sz w:val="24"/>
          <w:szCs w:val="24"/>
        </w:rPr>
      </w:pPr>
      <w:r w:rsidRPr="00FD5E09">
        <w:rPr>
          <w:rFonts w:asciiTheme="majorBidi" w:hAnsiTheme="majorBidi" w:cstheme="majorBidi"/>
          <w:noProof/>
          <w:color w:val="000000" w:themeColor="text1"/>
          <w:sz w:val="24"/>
          <w:szCs w:val="24"/>
          <w:lang w:val="en-US"/>
        </w:rPr>
        <w:drawing>
          <wp:inline distT="0" distB="0" distL="0" distR="0" wp14:anchorId="491905C8" wp14:editId="5FFFA4C4">
            <wp:extent cx="707390" cy="353695"/>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FD5E09">
        <w:rPr>
          <w:rFonts w:asciiTheme="majorBidi" w:hAnsiTheme="majorBidi" w:cstheme="majorBidi"/>
          <w:color w:val="000000" w:themeColor="text1"/>
          <w:sz w:val="24"/>
          <w:szCs w:val="24"/>
        </w:rPr>
        <w:t>Nākamajā projekta īstenošanas ceturksnī ir plānots:</w:t>
      </w:r>
    </w:p>
    <w:p w14:paraId="0F6BC48E" w14:textId="77777777" w:rsidR="00D72FBC" w:rsidRPr="00FD5E09" w:rsidRDefault="00D72FBC" w:rsidP="00D72FBC">
      <w:pPr>
        <w:numPr>
          <w:ilvl w:val="0"/>
          <w:numId w:val="1"/>
        </w:numPr>
        <w:tabs>
          <w:tab w:val="left" w:pos="567"/>
        </w:tabs>
        <w:contextualSpacing/>
        <w:jc w:val="both"/>
        <w:rPr>
          <w:rFonts w:asciiTheme="majorBidi" w:hAnsiTheme="majorBidi" w:cstheme="majorBidi"/>
          <w:sz w:val="24"/>
          <w:szCs w:val="24"/>
        </w:rPr>
      </w:pPr>
      <w:r w:rsidRPr="00FD5E09">
        <w:rPr>
          <w:rFonts w:asciiTheme="majorBidi" w:hAnsiTheme="majorBidi" w:cstheme="majorBidi"/>
          <w:sz w:val="24"/>
          <w:szCs w:val="24"/>
        </w:rPr>
        <w:t>turpināt atbalsta programmu un rekomendāciju izstrādi un uzraudzību;</w:t>
      </w:r>
    </w:p>
    <w:p w14:paraId="20388437" w14:textId="32826A9B" w:rsidR="0094531E" w:rsidRPr="00FD5E09" w:rsidRDefault="0094531E" w:rsidP="00D72FBC">
      <w:pPr>
        <w:numPr>
          <w:ilvl w:val="0"/>
          <w:numId w:val="1"/>
        </w:numPr>
        <w:tabs>
          <w:tab w:val="left" w:pos="567"/>
        </w:tabs>
        <w:contextualSpacing/>
        <w:jc w:val="both"/>
        <w:rPr>
          <w:rFonts w:asciiTheme="majorBidi" w:hAnsiTheme="majorBidi" w:cstheme="majorBidi"/>
          <w:sz w:val="24"/>
          <w:szCs w:val="24"/>
        </w:rPr>
      </w:pPr>
      <w:r w:rsidRPr="00FD5E09">
        <w:rPr>
          <w:rFonts w:asciiTheme="majorBidi" w:hAnsiTheme="majorBidi" w:cstheme="majorBidi"/>
          <w:sz w:val="24"/>
          <w:szCs w:val="24"/>
        </w:rPr>
        <w:t xml:space="preserve">turpināt nodrošināt </w:t>
      </w:r>
      <w:r w:rsidRPr="00FD5E09">
        <w:rPr>
          <w:rFonts w:asciiTheme="majorBidi" w:hAnsiTheme="majorBidi" w:cstheme="majorBidi"/>
          <w:sz w:val="24"/>
          <w:szCs w:val="24"/>
        </w:rPr>
        <w:t>Bērnu tiesību aizsardzības likuma 5.</w:t>
      </w:r>
      <w:r w:rsidRPr="00FD5E09">
        <w:rPr>
          <w:rFonts w:asciiTheme="majorBidi" w:hAnsiTheme="majorBidi" w:cstheme="majorBidi"/>
          <w:sz w:val="24"/>
          <w:szCs w:val="24"/>
          <w:vertAlign w:val="superscript"/>
        </w:rPr>
        <w:t>1</w:t>
      </w:r>
      <w:r w:rsidRPr="00FD5E09">
        <w:rPr>
          <w:rFonts w:asciiTheme="majorBidi" w:hAnsiTheme="majorBidi" w:cstheme="majorBidi"/>
          <w:sz w:val="24"/>
          <w:szCs w:val="24"/>
        </w:rPr>
        <w:t xml:space="preserve"> pantā noteikto subjektu, kam nepieciešamas speciālas zināšanas bērnu tiesību aizsardzības jomā, apmācību organizēšanu</w:t>
      </w:r>
      <w:r w:rsidRPr="00FD5E09">
        <w:rPr>
          <w:rFonts w:asciiTheme="majorBidi" w:hAnsiTheme="majorBidi" w:cstheme="majorBidi"/>
          <w:sz w:val="24"/>
          <w:szCs w:val="24"/>
        </w:rPr>
        <w:t xml:space="preserve"> atbilstoši </w:t>
      </w:r>
      <w:r w:rsidR="001D400E" w:rsidRPr="00FD5E09">
        <w:rPr>
          <w:rFonts w:asciiTheme="majorBidi" w:hAnsiTheme="majorBidi" w:cstheme="majorBidi"/>
          <w:sz w:val="24"/>
          <w:szCs w:val="24"/>
        </w:rPr>
        <w:t>iepirkuma Nr. VBTAI 2022/5.1-5/5</w:t>
      </w:r>
      <w:r w:rsidR="001D400E" w:rsidRPr="00FD5E09">
        <w:rPr>
          <w:rFonts w:asciiTheme="majorBidi" w:hAnsiTheme="majorBidi" w:cstheme="majorBidi"/>
          <w:sz w:val="24"/>
          <w:szCs w:val="24"/>
        </w:rPr>
        <w:t xml:space="preserve"> </w:t>
      </w:r>
      <w:r w:rsidR="001D400E" w:rsidRPr="00FD5E09">
        <w:rPr>
          <w:rFonts w:asciiTheme="majorBidi" w:hAnsiTheme="majorBidi" w:cstheme="majorBidi"/>
          <w:sz w:val="24"/>
          <w:szCs w:val="24"/>
        </w:rPr>
        <w:t xml:space="preserve">“Speciālistu apmācība bērnu tiesību aizsardzības jomā” </w:t>
      </w:r>
      <w:r w:rsidR="001D400E" w:rsidRPr="00FD5E09">
        <w:rPr>
          <w:rFonts w:asciiTheme="majorBidi" w:hAnsiTheme="majorBidi" w:cstheme="majorBidi"/>
          <w:sz w:val="24"/>
          <w:szCs w:val="24"/>
        </w:rPr>
        <w:t xml:space="preserve">ietvaros </w:t>
      </w:r>
      <w:r w:rsidRPr="00FD5E09">
        <w:rPr>
          <w:rFonts w:asciiTheme="majorBidi" w:hAnsiTheme="majorBidi" w:cstheme="majorBidi"/>
          <w:sz w:val="24"/>
          <w:szCs w:val="24"/>
        </w:rPr>
        <w:t>noslēgtajā līgumā noteiktajam;</w:t>
      </w:r>
    </w:p>
    <w:p w14:paraId="6AC0760C" w14:textId="77777777" w:rsidR="00D72FBC" w:rsidRPr="00FD5E09" w:rsidRDefault="00D72FBC" w:rsidP="00D72FBC">
      <w:pPr>
        <w:numPr>
          <w:ilvl w:val="0"/>
          <w:numId w:val="1"/>
        </w:numPr>
        <w:tabs>
          <w:tab w:val="left" w:pos="567"/>
        </w:tabs>
        <w:contextualSpacing/>
        <w:jc w:val="both"/>
        <w:rPr>
          <w:rFonts w:asciiTheme="majorBidi" w:hAnsiTheme="majorBidi" w:cstheme="majorBidi"/>
          <w:sz w:val="24"/>
          <w:szCs w:val="24"/>
        </w:rPr>
      </w:pPr>
      <w:r w:rsidRPr="00FD5E09">
        <w:rPr>
          <w:rFonts w:asciiTheme="majorBidi" w:hAnsiTheme="majorBidi" w:cstheme="majorBidi"/>
          <w:noProof/>
          <w:sz w:val="24"/>
          <w:szCs w:val="24"/>
        </w:rPr>
        <w:t>turpināt darbu pie sadarbības tīkla un metodoloģijas bērnu ar uzvedības traucējumiem un saskarsmes grūtībām agresijas un vardarbības mazināšanai un sociālās iekļaušanas veicināšanai aprobācijas;</w:t>
      </w:r>
    </w:p>
    <w:p w14:paraId="29062A63" w14:textId="31CCADBF" w:rsidR="0094531E" w:rsidRPr="00FD5E09" w:rsidRDefault="0094531E" w:rsidP="00D72FBC">
      <w:pPr>
        <w:numPr>
          <w:ilvl w:val="0"/>
          <w:numId w:val="1"/>
        </w:numPr>
        <w:tabs>
          <w:tab w:val="left" w:pos="567"/>
        </w:tabs>
        <w:contextualSpacing/>
        <w:jc w:val="both"/>
        <w:rPr>
          <w:rFonts w:asciiTheme="majorBidi" w:hAnsiTheme="majorBidi" w:cstheme="majorBidi"/>
          <w:sz w:val="24"/>
          <w:szCs w:val="24"/>
        </w:rPr>
      </w:pPr>
      <w:r w:rsidRPr="00FD5E09">
        <w:rPr>
          <w:rFonts w:asciiTheme="majorBidi" w:hAnsiTheme="majorBidi" w:cstheme="majorBidi"/>
          <w:sz w:val="24"/>
          <w:szCs w:val="24"/>
        </w:rPr>
        <w:t xml:space="preserve">turpināt nodrošināt ģimenes psihoterapijas konsultācijas atbilstoši </w:t>
      </w:r>
      <w:r w:rsidR="00D72FBC" w:rsidRPr="00FD5E09">
        <w:rPr>
          <w:rFonts w:asciiTheme="majorBidi" w:hAnsiTheme="majorBidi" w:cstheme="majorBidi"/>
          <w:sz w:val="24"/>
          <w:szCs w:val="24"/>
        </w:rPr>
        <w:t>iepirkum</w:t>
      </w:r>
      <w:r w:rsidRPr="00FD5E09">
        <w:rPr>
          <w:rFonts w:asciiTheme="majorBidi" w:hAnsiTheme="majorBidi" w:cstheme="majorBidi"/>
          <w:sz w:val="24"/>
          <w:szCs w:val="24"/>
        </w:rPr>
        <w:t>a</w:t>
      </w:r>
      <w:r w:rsidR="00D72FBC" w:rsidRPr="00FD5E09">
        <w:rPr>
          <w:rFonts w:asciiTheme="majorBidi" w:hAnsiTheme="majorBidi" w:cstheme="majorBidi"/>
          <w:sz w:val="24"/>
          <w:szCs w:val="24"/>
        </w:rPr>
        <w:t xml:space="preserve"> Nr</w:t>
      </w:r>
      <w:r w:rsidRPr="00FD5E09">
        <w:rPr>
          <w:rFonts w:asciiTheme="majorBidi" w:hAnsiTheme="majorBidi" w:cstheme="majorBidi"/>
          <w:sz w:val="24"/>
          <w:szCs w:val="24"/>
        </w:rPr>
        <w:t xml:space="preserve">. </w:t>
      </w:r>
      <w:r w:rsidR="00D72FBC" w:rsidRPr="00FD5E09">
        <w:rPr>
          <w:rFonts w:asciiTheme="majorBidi" w:hAnsiTheme="majorBidi" w:cstheme="majorBidi"/>
          <w:sz w:val="24"/>
          <w:szCs w:val="24"/>
        </w:rPr>
        <w:t>VBTAI 2022/5.1-5/6 “Ģimenes psihoterapijas konsultāciju nodrošināšana”</w:t>
      </w:r>
      <w:r w:rsidR="001D400E" w:rsidRPr="00FD5E09">
        <w:rPr>
          <w:rFonts w:asciiTheme="majorBidi" w:hAnsiTheme="majorBidi" w:cstheme="majorBidi"/>
          <w:sz w:val="24"/>
          <w:szCs w:val="24"/>
        </w:rPr>
        <w:t xml:space="preserve"> ietvaros noslēgtajā</w:t>
      </w:r>
      <w:r w:rsidRPr="00FD5E09">
        <w:rPr>
          <w:rFonts w:asciiTheme="majorBidi" w:hAnsiTheme="majorBidi" w:cstheme="majorBidi"/>
          <w:sz w:val="24"/>
          <w:szCs w:val="24"/>
        </w:rPr>
        <w:t xml:space="preserve"> līgumā noteiktajam;</w:t>
      </w:r>
    </w:p>
    <w:p w14:paraId="141C26F4" w14:textId="77777777" w:rsidR="00D72FBC" w:rsidRPr="00FD5E09" w:rsidRDefault="00D72FBC" w:rsidP="00D72FBC">
      <w:pPr>
        <w:numPr>
          <w:ilvl w:val="0"/>
          <w:numId w:val="1"/>
        </w:numPr>
        <w:tabs>
          <w:tab w:val="left" w:pos="567"/>
        </w:tabs>
        <w:contextualSpacing/>
        <w:jc w:val="both"/>
        <w:rPr>
          <w:rFonts w:asciiTheme="majorBidi" w:hAnsiTheme="majorBidi" w:cstheme="majorBidi"/>
          <w:sz w:val="24"/>
          <w:szCs w:val="24"/>
        </w:rPr>
      </w:pPr>
      <w:r w:rsidRPr="00FD5E09">
        <w:rPr>
          <w:rFonts w:asciiTheme="majorBidi" w:hAnsiTheme="majorBidi" w:cstheme="majorBidi"/>
          <w:sz w:val="24"/>
          <w:szCs w:val="24"/>
        </w:rPr>
        <w:t>turpināt nodrošināt projekta vadību.</w:t>
      </w:r>
    </w:p>
    <w:p w14:paraId="26586721" w14:textId="77777777" w:rsidR="00D72FBC" w:rsidRDefault="00D72FBC" w:rsidP="000E71AF">
      <w:pPr>
        <w:jc w:val="both"/>
        <w:rPr>
          <w:rFonts w:asciiTheme="majorBidi" w:hAnsiTheme="majorBidi" w:cstheme="majorBidi"/>
          <w:noProof/>
          <w:sz w:val="24"/>
          <w:szCs w:val="24"/>
        </w:rPr>
      </w:pPr>
    </w:p>
    <w:p w14:paraId="7CEF4394" w14:textId="77777777" w:rsidR="008B5F97" w:rsidRPr="000E71AF" w:rsidRDefault="008B5F97" w:rsidP="000E71AF">
      <w:pPr>
        <w:ind w:firstLine="720"/>
        <w:jc w:val="both"/>
        <w:rPr>
          <w:rFonts w:asciiTheme="majorBidi" w:hAnsiTheme="majorBidi" w:cstheme="majorBidi"/>
          <w:sz w:val="24"/>
          <w:szCs w:val="24"/>
          <w:lang w:val="en-US"/>
        </w:rPr>
      </w:pPr>
    </w:p>
    <w:sectPr w:rsidR="008B5F97" w:rsidRPr="000E71AF" w:rsidSect="00564E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2D8E" w14:textId="77777777" w:rsidR="00CE0CEF" w:rsidRDefault="00CE0CEF" w:rsidP="00B32850">
      <w:r>
        <w:separator/>
      </w:r>
    </w:p>
  </w:endnote>
  <w:endnote w:type="continuationSeparator" w:id="0">
    <w:p w14:paraId="6B904FD4" w14:textId="77777777" w:rsidR="00CE0CEF" w:rsidRDefault="00CE0CEF"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BCF6" w14:textId="77777777" w:rsidR="00CE0CEF" w:rsidRDefault="00CE0CEF" w:rsidP="00B32850">
      <w:r>
        <w:separator/>
      </w:r>
    </w:p>
  </w:footnote>
  <w:footnote w:type="continuationSeparator" w:id="0">
    <w:p w14:paraId="39BE578C" w14:textId="77777777" w:rsidR="00CE0CEF" w:rsidRDefault="00CE0CEF"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7591558">
    <w:abstractNumId w:val="13"/>
  </w:num>
  <w:num w:numId="2" w16cid:durableId="2101171629">
    <w:abstractNumId w:val="6"/>
  </w:num>
  <w:num w:numId="3" w16cid:durableId="447510521">
    <w:abstractNumId w:val="3"/>
  </w:num>
  <w:num w:numId="4" w16cid:durableId="439494517">
    <w:abstractNumId w:val="11"/>
  </w:num>
  <w:num w:numId="5" w16cid:durableId="862131538">
    <w:abstractNumId w:val="23"/>
  </w:num>
  <w:num w:numId="6" w16cid:durableId="787315374">
    <w:abstractNumId w:val="27"/>
  </w:num>
  <w:num w:numId="7" w16cid:durableId="1685476291">
    <w:abstractNumId w:val="7"/>
  </w:num>
  <w:num w:numId="8" w16cid:durableId="1945917441">
    <w:abstractNumId w:val="22"/>
  </w:num>
  <w:num w:numId="9" w16cid:durableId="1663705378">
    <w:abstractNumId w:val="5"/>
  </w:num>
  <w:num w:numId="10" w16cid:durableId="2077387332">
    <w:abstractNumId w:val="21"/>
  </w:num>
  <w:num w:numId="11" w16cid:durableId="1614747942">
    <w:abstractNumId w:val="4"/>
  </w:num>
  <w:num w:numId="12" w16cid:durableId="1053112743">
    <w:abstractNumId w:val="18"/>
  </w:num>
  <w:num w:numId="13" w16cid:durableId="978806817">
    <w:abstractNumId w:val="29"/>
  </w:num>
  <w:num w:numId="14" w16cid:durableId="1890264386">
    <w:abstractNumId w:val="12"/>
  </w:num>
  <w:num w:numId="15" w16cid:durableId="1410540423">
    <w:abstractNumId w:val="15"/>
  </w:num>
  <w:num w:numId="16" w16cid:durableId="42992813">
    <w:abstractNumId w:val="16"/>
  </w:num>
  <w:num w:numId="17" w16cid:durableId="420879180">
    <w:abstractNumId w:val="2"/>
  </w:num>
  <w:num w:numId="18" w16cid:durableId="1502768546">
    <w:abstractNumId w:val="25"/>
  </w:num>
  <w:num w:numId="19" w16cid:durableId="1147746997">
    <w:abstractNumId w:val="17"/>
  </w:num>
  <w:num w:numId="20" w16cid:durableId="1449347319">
    <w:abstractNumId w:val="24"/>
  </w:num>
  <w:num w:numId="21" w16cid:durableId="228152379">
    <w:abstractNumId w:val="20"/>
  </w:num>
  <w:num w:numId="22" w16cid:durableId="171647259">
    <w:abstractNumId w:val="10"/>
  </w:num>
  <w:num w:numId="23" w16cid:durableId="1276329142">
    <w:abstractNumId w:val="1"/>
  </w:num>
  <w:num w:numId="24" w16cid:durableId="895317875">
    <w:abstractNumId w:val="26"/>
  </w:num>
  <w:num w:numId="25" w16cid:durableId="91097145">
    <w:abstractNumId w:val="9"/>
  </w:num>
  <w:num w:numId="26" w16cid:durableId="1941059566">
    <w:abstractNumId w:val="28"/>
  </w:num>
  <w:num w:numId="27" w16cid:durableId="904028561">
    <w:abstractNumId w:val="19"/>
  </w:num>
  <w:num w:numId="28" w16cid:durableId="268050461">
    <w:abstractNumId w:val="14"/>
  </w:num>
  <w:num w:numId="29" w16cid:durableId="179321467">
    <w:abstractNumId w:val="0"/>
  </w:num>
  <w:num w:numId="30" w16cid:durableId="12112638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300"/>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04C3"/>
    <w:rsid w:val="000F0B7C"/>
    <w:rsid w:val="000F362F"/>
    <w:rsid w:val="000F42FA"/>
    <w:rsid w:val="000F4E4D"/>
    <w:rsid w:val="000F50D8"/>
    <w:rsid w:val="000F5E88"/>
    <w:rsid w:val="000F6D8E"/>
    <w:rsid w:val="000F71DC"/>
    <w:rsid w:val="00100C30"/>
    <w:rsid w:val="00101692"/>
    <w:rsid w:val="001029B3"/>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304D9"/>
    <w:rsid w:val="0013069F"/>
    <w:rsid w:val="00130890"/>
    <w:rsid w:val="00131C46"/>
    <w:rsid w:val="00132223"/>
    <w:rsid w:val="00133E63"/>
    <w:rsid w:val="00134C0F"/>
    <w:rsid w:val="0013698A"/>
    <w:rsid w:val="00136DBA"/>
    <w:rsid w:val="00137A12"/>
    <w:rsid w:val="00137A15"/>
    <w:rsid w:val="00140304"/>
    <w:rsid w:val="00142521"/>
    <w:rsid w:val="00142D2D"/>
    <w:rsid w:val="00143BB1"/>
    <w:rsid w:val="00144108"/>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331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457"/>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00E"/>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27"/>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654F"/>
    <w:rsid w:val="002B7880"/>
    <w:rsid w:val="002B7BE6"/>
    <w:rsid w:val="002C0121"/>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09B"/>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0CA0"/>
    <w:rsid w:val="003521F5"/>
    <w:rsid w:val="00353C5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ABE"/>
    <w:rsid w:val="003E6601"/>
    <w:rsid w:val="003E7041"/>
    <w:rsid w:val="003E7191"/>
    <w:rsid w:val="003E7F02"/>
    <w:rsid w:val="003F111F"/>
    <w:rsid w:val="003F1891"/>
    <w:rsid w:val="003F441C"/>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47A9"/>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5478"/>
    <w:rsid w:val="00456AA2"/>
    <w:rsid w:val="00456B3A"/>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88A"/>
    <w:rsid w:val="00497B2D"/>
    <w:rsid w:val="004A04D2"/>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6A8"/>
    <w:rsid w:val="004D0AC4"/>
    <w:rsid w:val="004D18F6"/>
    <w:rsid w:val="004D1D6F"/>
    <w:rsid w:val="004D3F7C"/>
    <w:rsid w:val="004D50AE"/>
    <w:rsid w:val="004D5F2C"/>
    <w:rsid w:val="004D6355"/>
    <w:rsid w:val="004D6636"/>
    <w:rsid w:val="004D6E23"/>
    <w:rsid w:val="004D6E4C"/>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CBC"/>
    <w:rsid w:val="00540B67"/>
    <w:rsid w:val="00540FE5"/>
    <w:rsid w:val="005428C8"/>
    <w:rsid w:val="00543877"/>
    <w:rsid w:val="00544C3C"/>
    <w:rsid w:val="005466CC"/>
    <w:rsid w:val="00546FD0"/>
    <w:rsid w:val="005470CE"/>
    <w:rsid w:val="005478A5"/>
    <w:rsid w:val="005478B0"/>
    <w:rsid w:val="0055064E"/>
    <w:rsid w:val="00550AD3"/>
    <w:rsid w:val="00551FA0"/>
    <w:rsid w:val="00553303"/>
    <w:rsid w:val="005536CD"/>
    <w:rsid w:val="0055387A"/>
    <w:rsid w:val="00555749"/>
    <w:rsid w:val="00556D1D"/>
    <w:rsid w:val="00556D64"/>
    <w:rsid w:val="005571A6"/>
    <w:rsid w:val="005579C4"/>
    <w:rsid w:val="005607B3"/>
    <w:rsid w:val="00560AA0"/>
    <w:rsid w:val="00560F7D"/>
    <w:rsid w:val="00561040"/>
    <w:rsid w:val="00561764"/>
    <w:rsid w:val="005641A5"/>
    <w:rsid w:val="00564E2C"/>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60C8"/>
    <w:rsid w:val="005B6737"/>
    <w:rsid w:val="005B6804"/>
    <w:rsid w:val="005B7BA9"/>
    <w:rsid w:val="005B7D41"/>
    <w:rsid w:val="005C1386"/>
    <w:rsid w:val="005C182F"/>
    <w:rsid w:val="005C3557"/>
    <w:rsid w:val="005C3802"/>
    <w:rsid w:val="005C397C"/>
    <w:rsid w:val="005C3ABF"/>
    <w:rsid w:val="005C4A62"/>
    <w:rsid w:val="005C4F7F"/>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5F79DE"/>
    <w:rsid w:val="00600524"/>
    <w:rsid w:val="00600C60"/>
    <w:rsid w:val="00601294"/>
    <w:rsid w:val="006013BE"/>
    <w:rsid w:val="00604221"/>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15D"/>
    <w:rsid w:val="006371F2"/>
    <w:rsid w:val="00637809"/>
    <w:rsid w:val="00640838"/>
    <w:rsid w:val="006408EC"/>
    <w:rsid w:val="0064222B"/>
    <w:rsid w:val="00642554"/>
    <w:rsid w:val="00643C4E"/>
    <w:rsid w:val="006440A7"/>
    <w:rsid w:val="006446C6"/>
    <w:rsid w:val="00645342"/>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68A5"/>
    <w:rsid w:val="007500C6"/>
    <w:rsid w:val="00752BA8"/>
    <w:rsid w:val="00753203"/>
    <w:rsid w:val="00755102"/>
    <w:rsid w:val="00755430"/>
    <w:rsid w:val="00755688"/>
    <w:rsid w:val="00756591"/>
    <w:rsid w:val="007607EF"/>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C2D"/>
    <w:rsid w:val="00777624"/>
    <w:rsid w:val="0077765D"/>
    <w:rsid w:val="00777CB6"/>
    <w:rsid w:val="00781253"/>
    <w:rsid w:val="00781EC3"/>
    <w:rsid w:val="00782656"/>
    <w:rsid w:val="00782CD0"/>
    <w:rsid w:val="00782EF4"/>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7EE"/>
    <w:rsid w:val="00812821"/>
    <w:rsid w:val="008128E8"/>
    <w:rsid w:val="00812ABE"/>
    <w:rsid w:val="00812D62"/>
    <w:rsid w:val="00814CA6"/>
    <w:rsid w:val="00814DFF"/>
    <w:rsid w:val="008159A5"/>
    <w:rsid w:val="00815FCF"/>
    <w:rsid w:val="00816DE2"/>
    <w:rsid w:val="00817C95"/>
    <w:rsid w:val="00820E22"/>
    <w:rsid w:val="00821139"/>
    <w:rsid w:val="00823F72"/>
    <w:rsid w:val="00824298"/>
    <w:rsid w:val="008251F3"/>
    <w:rsid w:val="008252DE"/>
    <w:rsid w:val="0082765D"/>
    <w:rsid w:val="008279C1"/>
    <w:rsid w:val="00831190"/>
    <w:rsid w:val="00831748"/>
    <w:rsid w:val="00831898"/>
    <w:rsid w:val="00831C49"/>
    <w:rsid w:val="008328C0"/>
    <w:rsid w:val="00832BAC"/>
    <w:rsid w:val="00832BBD"/>
    <w:rsid w:val="00833A98"/>
    <w:rsid w:val="00834667"/>
    <w:rsid w:val="00834C30"/>
    <w:rsid w:val="00835ADD"/>
    <w:rsid w:val="00836EB6"/>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5B0C"/>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0E61"/>
    <w:rsid w:val="0089117E"/>
    <w:rsid w:val="008922C1"/>
    <w:rsid w:val="00892EE4"/>
    <w:rsid w:val="00892F25"/>
    <w:rsid w:val="008932E5"/>
    <w:rsid w:val="008938A5"/>
    <w:rsid w:val="008943DC"/>
    <w:rsid w:val="00894514"/>
    <w:rsid w:val="00895EF7"/>
    <w:rsid w:val="00896A4C"/>
    <w:rsid w:val="00897624"/>
    <w:rsid w:val="008A5342"/>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404"/>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3BAA"/>
    <w:rsid w:val="00905908"/>
    <w:rsid w:val="00905A1B"/>
    <w:rsid w:val="00907C1F"/>
    <w:rsid w:val="00907FF6"/>
    <w:rsid w:val="0091049A"/>
    <w:rsid w:val="009105A2"/>
    <w:rsid w:val="00910939"/>
    <w:rsid w:val="00911392"/>
    <w:rsid w:val="0091183E"/>
    <w:rsid w:val="00911C3C"/>
    <w:rsid w:val="009124B4"/>
    <w:rsid w:val="009145B7"/>
    <w:rsid w:val="00914F8B"/>
    <w:rsid w:val="0091601F"/>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31E"/>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0993"/>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6253"/>
    <w:rsid w:val="009F78C8"/>
    <w:rsid w:val="009F798A"/>
    <w:rsid w:val="00A00F89"/>
    <w:rsid w:val="00A01EEA"/>
    <w:rsid w:val="00A02F16"/>
    <w:rsid w:val="00A046A3"/>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56A9"/>
    <w:rsid w:val="00A65F50"/>
    <w:rsid w:val="00A661EC"/>
    <w:rsid w:val="00A67227"/>
    <w:rsid w:val="00A67E7F"/>
    <w:rsid w:val="00A70D05"/>
    <w:rsid w:val="00A740DE"/>
    <w:rsid w:val="00A75BDD"/>
    <w:rsid w:val="00A75FF6"/>
    <w:rsid w:val="00A76087"/>
    <w:rsid w:val="00A76BAF"/>
    <w:rsid w:val="00A77B38"/>
    <w:rsid w:val="00A80A60"/>
    <w:rsid w:val="00A8104F"/>
    <w:rsid w:val="00A81A34"/>
    <w:rsid w:val="00A83EA6"/>
    <w:rsid w:val="00A83FAB"/>
    <w:rsid w:val="00A84131"/>
    <w:rsid w:val="00A841FB"/>
    <w:rsid w:val="00A8424F"/>
    <w:rsid w:val="00A84BD7"/>
    <w:rsid w:val="00A876A3"/>
    <w:rsid w:val="00A87F01"/>
    <w:rsid w:val="00A90D53"/>
    <w:rsid w:val="00A90F92"/>
    <w:rsid w:val="00A9241D"/>
    <w:rsid w:val="00A9354F"/>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5F3A"/>
    <w:rsid w:val="00AC6CB7"/>
    <w:rsid w:val="00AC720C"/>
    <w:rsid w:val="00AD01A1"/>
    <w:rsid w:val="00AD0A0C"/>
    <w:rsid w:val="00AD0ECF"/>
    <w:rsid w:val="00AD10F8"/>
    <w:rsid w:val="00AD1926"/>
    <w:rsid w:val="00AD1F07"/>
    <w:rsid w:val="00AD34FA"/>
    <w:rsid w:val="00AD3BE2"/>
    <w:rsid w:val="00AD43EC"/>
    <w:rsid w:val="00AD6170"/>
    <w:rsid w:val="00AD6298"/>
    <w:rsid w:val="00AE0749"/>
    <w:rsid w:val="00AE1302"/>
    <w:rsid w:val="00AE2372"/>
    <w:rsid w:val="00AE2FB8"/>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AF7F1A"/>
    <w:rsid w:val="00B012E0"/>
    <w:rsid w:val="00B0153E"/>
    <w:rsid w:val="00B03B1E"/>
    <w:rsid w:val="00B0513D"/>
    <w:rsid w:val="00B056EE"/>
    <w:rsid w:val="00B05DA1"/>
    <w:rsid w:val="00B06221"/>
    <w:rsid w:val="00B06377"/>
    <w:rsid w:val="00B06508"/>
    <w:rsid w:val="00B06CDC"/>
    <w:rsid w:val="00B07712"/>
    <w:rsid w:val="00B07C33"/>
    <w:rsid w:val="00B1090C"/>
    <w:rsid w:val="00B113E2"/>
    <w:rsid w:val="00B115A3"/>
    <w:rsid w:val="00B1209F"/>
    <w:rsid w:val="00B13EE6"/>
    <w:rsid w:val="00B14835"/>
    <w:rsid w:val="00B15043"/>
    <w:rsid w:val="00B15710"/>
    <w:rsid w:val="00B16575"/>
    <w:rsid w:val="00B1761B"/>
    <w:rsid w:val="00B17CF1"/>
    <w:rsid w:val="00B21145"/>
    <w:rsid w:val="00B21194"/>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31D"/>
    <w:rsid w:val="00BD64BB"/>
    <w:rsid w:val="00BD6573"/>
    <w:rsid w:val="00BD6B49"/>
    <w:rsid w:val="00BE0E31"/>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50EA"/>
    <w:rsid w:val="00C06C8A"/>
    <w:rsid w:val="00C07B10"/>
    <w:rsid w:val="00C07E7E"/>
    <w:rsid w:val="00C10A8C"/>
    <w:rsid w:val="00C1179A"/>
    <w:rsid w:val="00C125F1"/>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0E2"/>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293"/>
    <w:rsid w:val="00C45F52"/>
    <w:rsid w:val="00C45FB0"/>
    <w:rsid w:val="00C45FC9"/>
    <w:rsid w:val="00C46C54"/>
    <w:rsid w:val="00C47030"/>
    <w:rsid w:val="00C478A7"/>
    <w:rsid w:val="00C47B13"/>
    <w:rsid w:val="00C47FF8"/>
    <w:rsid w:val="00C505D7"/>
    <w:rsid w:val="00C52A02"/>
    <w:rsid w:val="00C537E2"/>
    <w:rsid w:val="00C53A08"/>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33FE"/>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241A"/>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0CEF"/>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FE4"/>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067F1"/>
    <w:rsid w:val="00D107AF"/>
    <w:rsid w:val="00D10A17"/>
    <w:rsid w:val="00D11AB9"/>
    <w:rsid w:val="00D1253C"/>
    <w:rsid w:val="00D1304D"/>
    <w:rsid w:val="00D13705"/>
    <w:rsid w:val="00D150FC"/>
    <w:rsid w:val="00D15405"/>
    <w:rsid w:val="00D15B8D"/>
    <w:rsid w:val="00D16C17"/>
    <w:rsid w:val="00D16C8E"/>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27CE5"/>
    <w:rsid w:val="00D303BD"/>
    <w:rsid w:val="00D304A9"/>
    <w:rsid w:val="00D306CD"/>
    <w:rsid w:val="00D3093B"/>
    <w:rsid w:val="00D31586"/>
    <w:rsid w:val="00D32590"/>
    <w:rsid w:val="00D32B63"/>
    <w:rsid w:val="00D33AFB"/>
    <w:rsid w:val="00D33D4B"/>
    <w:rsid w:val="00D343B9"/>
    <w:rsid w:val="00D347C3"/>
    <w:rsid w:val="00D34B79"/>
    <w:rsid w:val="00D351C2"/>
    <w:rsid w:val="00D35E77"/>
    <w:rsid w:val="00D40375"/>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0481"/>
    <w:rsid w:val="00D6336B"/>
    <w:rsid w:val="00D63BBB"/>
    <w:rsid w:val="00D64035"/>
    <w:rsid w:val="00D650CA"/>
    <w:rsid w:val="00D65CBF"/>
    <w:rsid w:val="00D6603E"/>
    <w:rsid w:val="00D668D2"/>
    <w:rsid w:val="00D66F0D"/>
    <w:rsid w:val="00D67252"/>
    <w:rsid w:val="00D67420"/>
    <w:rsid w:val="00D6794A"/>
    <w:rsid w:val="00D71FC9"/>
    <w:rsid w:val="00D7245E"/>
    <w:rsid w:val="00D72FBC"/>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483"/>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0FD"/>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5F33"/>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285"/>
    <w:rsid w:val="00E044DF"/>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1C1"/>
    <w:rsid w:val="00E218E4"/>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176"/>
    <w:rsid w:val="00EB063C"/>
    <w:rsid w:val="00EB12EA"/>
    <w:rsid w:val="00EB1F65"/>
    <w:rsid w:val="00EB2CEC"/>
    <w:rsid w:val="00EB2DBE"/>
    <w:rsid w:val="00EB3117"/>
    <w:rsid w:val="00EB32A9"/>
    <w:rsid w:val="00EB37BD"/>
    <w:rsid w:val="00EB4994"/>
    <w:rsid w:val="00EB6E13"/>
    <w:rsid w:val="00EC00DE"/>
    <w:rsid w:val="00EC020B"/>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38B2"/>
    <w:rsid w:val="00EF3E72"/>
    <w:rsid w:val="00EF439A"/>
    <w:rsid w:val="00EF5202"/>
    <w:rsid w:val="00EF5417"/>
    <w:rsid w:val="00EF59E2"/>
    <w:rsid w:val="00EF6F57"/>
    <w:rsid w:val="00EF71EA"/>
    <w:rsid w:val="00F00965"/>
    <w:rsid w:val="00F01B1B"/>
    <w:rsid w:val="00F0326D"/>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6A3F"/>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63F7"/>
    <w:rsid w:val="00F57D97"/>
    <w:rsid w:val="00F61139"/>
    <w:rsid w:val="00F62910"/>
    <w:rsid w:val="00F62BEF"/>
    <w:rsid w:val="00F653AD"/>
    <w:rsid w:val="00F667A3"/>
    <w:rsid w:val="00F66B52"/>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6BC5"/>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186E"/>
    <w:rsid w:val="00FD4E95"/>
    <w:rsid w:val="00FD5E09"/>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722"/>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styleId="UnresolvedMention">
    <w:name w:val="Unresolved Mention"/>
    <w:basedOn w:val="DefaultParagraphFont"/>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9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19-450B-B2A1-4057CAECBF2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19-450B-B2A1-4057CAECBF2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19-450B-B2A1-4057CAECBF2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19-450B-B2A1-4057CAECBF2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19-450B-B2A1-4057CAECBF2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19-450B-B2A1-4057CAECBF26}"/>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19-450B-B2A1-4057CAECBF26}"/>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19-450B-B2A1-4057CAECBF26}"/>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19-450B-B2A1-4057CAECBF26}"/>
                </c:ext>
              </c:extLst>
            </c:dLbl>
            <c:dLbl>
              <c:idx val="3"/>
              <c:layout>
                <c:manualLayout>
                  <c:x val="9.7567109752942291E-2"/>
                  <c:y val="1.6691171280492462E-3"/>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19-450B-B2A1-4057CAECBF26}"/>
                </c:ext>
              </c:extLst>
            </c:dLbl>
            <c:dLbl>
              <c:idx val="4"/>
              <c:layout>
                <c:manualLayout>
                  <c:x val="0.13913917920830252"/>
                  <c:y val="8.333390902906164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19-450B-B2A1-4057CAECBF26}"/>
                </c:ext>
              </c:extLst>
            </c:dLbl>
            <c:dLbl>
              <c:idx val="5"/>
              <c:layout>
                <c:manualLayout>
                  <c:x val="0.14174009401955567"/>
                  <c:y val="0.17166736000456551"/>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19-450B-B2A1-4057CAECBF26}"/>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Lapa1!$A$2:$A$7</c:f>
              <c:strCache>
                <c:ptCount val="6"/>
                <c:pt idx="0">
                  <c:v>Rīga</c:v>
                </c:pt>
                <c:pt idx="1">
                  <c:v>Pierīga</c:v>
                </c:pt>
                <c:pt idx="2">
                  <c:v>Zemgale</c:v>
                </c:pt>
                <c:pt idx="3">
                  <c:v>Vidzeme</c:v>
                </c:pt>
                <c:pt idx="4">
                  <c:v>Latgale</c:v>
                </c:pt>
                <c:pt idx="5">
                  <c:v>Kurzeme</c:v>
                </c:pt>
              </c:strCache>
            </c:strRef>
          </c:cat>
          <c:val>
            <c:numRef>
              <c:f>Lapa1!$B$2:$B$7</c:f>
              <c:numCache>
                <c:formatCode>General</c:formatCode>
                <c:ptCount val="6"/>
                <c:pt idx="0">
                  <c:v>99</c:v>
                </c:pt>
                <c:pt idx="1">
                  <c:v>33</c:v>
                </c:pt>
                <c:pt idx="2">
                  <c:v>6</c:v>
                </c:pt>
                <c:pt idx="3">
                  <c:v>4</c:v>
                </c:pt>
                <c:pt idx="4">
                  <c:v>3</c:v>
                </c:pt>
                <c:pt idx="5">
                  <c:v>2</c:v>
                </c:pt>
              </c:numCache>
            </c:numRef>
          </c:val>
          <c:extLst>
            <c:ext xmlns:c16="http://schemas.microsoft.com/office/drawing/2014/chart" uri="{C3380CC4-5D6E-409C-BE32-E72D297353CC}">
              <c16:uniqueId val="{0000000C-E519-450B-B2A1-4057CAECBF2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B4D3-4476-BCE0-F24A8D22D357}"/>
                </c:ext>
              </c:extLst>
            </c:dLbl>
            <c:dLbl>
              <c:idx val="6"/>
              <c:layout>
                <c:manualLayout>
                  <c:x val="1.6581783726163601E-2"/>
                  <c:y val="2.23763705526963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4D3-4476-BCE0-F24A8D22D357}"/>
                </c:ext>
              </c:extLst>
            </c:dLbl>
            <c:dLbl>
              <c:idx val="7"/>
              <c:delete val="1"/>
              <c:extLst>
                <c:ext xmlns:c15="http://schemas.microsoft.com/office/drawing/2012/chart" uri="{CE6537A1-D6FC-4f65-9D91-7224C49458BB}"/>
                <c:ext xmlns:c16="http://schemas.microsoft.com/office/drawing/2014/chart" uri="{C3380CC4-5D6E-409C-BE32-E72D297353CC}">
                  <c16:uniqueId val="{00000001-B4D3-4476-BCE0-F24A8D22D357}"/>
                </c:ext>
              </c:extLst>
            </c:dLbl>
            <c:dLbl>
              <c:idx val="8"/>
              <c:delete val="1"/>
              <c:extLst>
                <c:ext xmlns:c15="http://schemas.microsoft.com/office/drawing/2012/chart" uri="{CE6537A1-D6FC-4f65-9D91-7224C49458BB}"/>
                <c:ext xmlns:c16="http://schemas.microsoft.com/office/drawing/2014/chart" uri="{C3380CC4-5D6E-409C-BE32-E72D297353CC}">
                  <c16:uniqueId val="{00000002-B4D3-4476-BCE0-F24A8D22D357}"/>
                </c:ext>
              </c:extLst>
            </c:dLbl>
            <c:dLbl>
              <c:idx val="9"/>
              <c:delete val="1"/>
              <c:extLst>
                <c:ext xmlns:c15="http://schemas.microsoft.com/office/drawing/2012/chart" uri="{CE6537A1-D6FC-4f65-9D91-7224C49458BB}"/>
                <c:ext xmlns:c16="http://schemas.microsoft.com/office/drawing/2014/chart" uri="{C3380CC4-5D6E-409C-BE32-E72D297353CC}">
                  <c16:uniqueId val="{00000003-B4D3-4476-BCE0-F24A8D22D357}"/>
                </c:ext>
              </c:extLst>
            </c:dLbl>
            <c:dLbl>
              <c:idx val="10"/>
              <c:delete val="1"/>
              <c:extLst>
                <c:ext xmlns:c15="http://schemas.microsoft.com/office/drawing/2012/chart" uri="{CE6537A1-D6FC-4f65-9D91-7224C49458BB}"/>
                <c:ext xmlns:c16="http://schemas.microsoft.com/office/drawing/2014/chart" uri="{C3380CC4-5D6E-409C-BE32-E72D297353CC}">
                  <c16:uniqueId val="{00000004-B4D3-4476-BCE0-F24A8D22D357}"/>
                </c:ext>
              </c:extLst>
            </c:dLbl>
            <c:dLbl>
              <c:idx val="11"/>
              <c:delete val="1"/>
              <c:extLst>
                <c:ext xmlns:c15="http://schemas.microsoft.com/office/drawing/2012/chart" uri="{CE6537A1-D6FC-4f65-9D91-7224C49458BB}"/>
                <c:ext xmlns:c16="http://schemas.microsoft.com/office/drawing/2014/chart" uri="{C3380CC4-5D6E-409C-BE32-E72D297353CC}">
                  <c16:uniqueId val="{00000005-B4D3-4476-BCE0-F24A8D22D357}"/>
                </c:ext>
              </c:extLst>
            </c:dLbl>
            <c:dLbl>
              <c:idx val="12"/>
              <c:layout>
                <c:manualLayout>
                  <c:x val="1.6581783726163511E-2"/>
                  <c:y val="1.7901096442157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D3-4476-BCE0-F24A8D22D357}"/>
                </c:ext>
              </c:extLst>
            </c:dLbl>
            <c:dLbl>
              <c:idx val="13"/>
              <c:layout>
                <c:manualLayout>
                  <c:x val="2.3688262465948122E-2"/>
                  <c:y val="1.7901096442157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D3-4476-BCE0-F24A8D22D35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Lapa1!$A$2:$A$15</c:f>
              <c:strCache>
                <c:ptCount val="14"/>
                <c:pt idx="0">
                  <c:v>3g</c:v>
                </c:pt>
                <c:pt idx="1">
                  <c:v>4g</c:v>
                </c:pt>
                <c:pt idx="2">
                  <c:v>5g</c:v>
                </c:pt>
                <c:pt idx="3">
                  <c:v>6g</c:v>
                </c:pt>
                <c:pt idx="4">
                  <c:v>7g</c:v>
                </c:pt>
                <c:pt idx="5">
                  <c:v>8g</c:v>
                </c:pt>
                <c:pt idx="6">
                  <c:v>9g</c:v>
                </c:pt>
                <c:pt idx="7">
                  <c:v>10g</c:v>
                </c:pt>
                <c:pt idx="8">
                  <c:v>11g</c:v>
                </c:pt>
                <c:pt idx="9">
                  <c:v>12g</c:v>
                </c:pt>
                <c:pt idx="10">
                  <c:v>13g</c:v>
                </c:pt>
                <c:pt idx="11">
                  <c:v>14g</c:v>
                </c:pt>
                <c:pt idx="12">
                  <c:v>15g</c:v>
                </c:pt>
                <c:pt idx="13">
                  <c:v>16g</c:v>
                </c:pt>
              </c:strCache>
            </c:strRef>
          </c:cat>
          <c:val>
            <c:numRef>
              <c:f>Lapa1!$B$2:$B$15</c:f>
              <c:numCache>
                <c:formatCode>General</c:formatCode>
                <c:ptCount val="14"/>
                <c:pt idx="0">
                  <c:v>12</c:v>
                </c:pt>
                <c:pt idx="1">
                  <c:v>21</c:v>
                </c:pt>
                <c:pt idx="2">
                  <c:v>6</c:v>
                </c:pt>
                <c:pt idx="3">
                  <c:v>14</c:v>
                </c:pt>
                <c:pt idx="4">
                  <c:v>9</c:v>
                </c:pt>
                <c:pt idx="5">
                  <c:v>0</c:v>
                </c:pt>
                <c:pt idx="6">
                  <c:v>1</c:v>
                </c:pt>
                <c:pt idx="7">
                  <c:v>0</c:v>
                </c:pt>
                <c:pt idx="8">
                  <c:v>0</c:v>
                </c:pt>
                <c:pt idx="9">
                  <c:v>0</c:v>
                </c:pt>
                <c:pt idx="10">
                  <c:v>0</c:v>
                </c:pt>
                <c:pt idx="11">
                  <c:v>0</c:v>
                </c:pt>
                <c:pt idx="12">
                  <c:v>1</c:v>
                </c:pt>
                <c:pt idx="13">
                  <c:v>1</c:v>
                </c:pt>
              </c:numCache>
            </c:numRef>
          </c:val>
          <c:extLst>
            <c:ext xmlns:c16="http://schemas.microsoft.com/office/drawing/2014/chart" uri="{C3380CC4-5D6E-409C-BE32-E72D297353CC}">
              <c16:uniqueId val="{00000002-83F5-4A8D-8E6B-620D1A5B67F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Lapa1!$A$2:$A$15</c:f>
              <c:strCache>
                <c:ptCount val="14"/>
                <c:pt idx="0">
                  <c:v>3g</c:v>
                </c:pt>
                <c:pt idx="1">
                  <c:v>4g</c:v>
                </c:pt>
                <c:pt idx="2">
                  <c:v>5g</c:v>
                </c:pt>
                <c:pt idx="3">
                  <c:v>6g</c:v>
                </c:pt>
                <c:pt idx="4">
                  <c:v>7g</c:v>
                </c:pt>
                <c:pt idx="5">
                  <c:v>8g</c:v>
                </c:pt>
                <c:pt idx="6">
                  <c:v>9g</c:v>
                </c:pt>
                <c:pt idx="7">
                  <c:v>10g</c:v>
                </c:pt>
                <c:pt idx="8">
                  <c:v>11g</c:v>
                </c:pt>
                <c:pt idx="9">
                  <c:v>12g</c:v>
                </c:pt>
                <c:pt idx="10">
                  <c:v>13g</c:v>
                </c:pt>
                <c:pt idx="11">
                  <c:v>14g</c:v>
                </c:pt>
                <c:pt idx="12">
                  <c:v>15g</c:v>
                </c:pt>
                <c:pt idx="13">
                  <c:v>16g</c:v>
                </c:pt>
              </c:strCache>
            </c:strRef>
          </c:cat>
          <c:val>
            <c:numRef>
              <c:f>Lapa1!$C$2:$C$15</c:f>
              <c:numCache>
                <c:formatCode>General</c:formatCode>
                <c:ptCount val="14"/>
                <c:pt idx="0">
                  <c:v>3</c:v>
                </c:pt>
                <c:pt idx="1">
                  <c:v>28</c:v>
                </c:pt>
                <c:pt idx="2">
                  <c:v>7</c:v>
                </c:pt>
                <c:pt idx="3">
                  <c:v>13</c:v>
                </c:pt>
                <c:pt idx="4">
                  <c:v>6</c:v>
                </c:pt>
                <c:pt idx="5">
                  <c:v>3</c:v>
                </c:pt>
                <c:pt idx="6">
                  <c:v>2</c:v>
                </c:pt>
                <c:pt idx="7">
                  <c:v>2</c:v>
                </c:pt>
                <c:pt idx="8">
                  <c:v>2</c:v>
                </c:pt>
                <c:pt idx="9">
                  <c:v>1</c:v>
                </c:pt>
                <c:pt idx="10">
                  <c:v>6</c:v>
                </c:pt>
                <c:pt idx="11">
                  <c:v>2</c:v>
                </c:pt>
                <c:pt idx="12">
                  <c:v>3</c:v>
                </c:pt>
                <c:pt idx="13">
                  <c:v>1</c:v>
                </c:pt>
              </c:numCache>
            </c:numRef>
          </c:val>
          <c:extLst>
            <c:ext xmlns:c16="http://schemas.microsoft.com/office/drawing/2014/chart" uri="{C3380CC4-5D6E-409C-BE32-E72D297353CC}">
              <c16:uniqueId val="{00000003-83F5-4A8D-8E6B-620D1A5B67FD}"/>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1434</Words>
  <Characters>8179</Characters>
  <Application>Microsoft Office Word</Application>
  <DocSecurity>0</DocSecurity>
  <Lines>68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Arita</cp:lastModifiedBy>
  <cp:revision>8</cp:revision>
  <cp:lastPrinted>2018-01-09T07:02:00Z</cp:lastPrinted>
  <dcterms:created xsi:type="dcterms:W3CDTF">2022-07-13T04:37:00Z</dcterms:created>
  <dcterms:modified xsi:type="dcterms:W3CDTF">2022-07-13T05:23:00Z</dcterms:modified>
</cp:coreProperties>
</file>