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0A70" w14:textId="77777777" w:rsidR="00564E2C" w:rsidRDefault="00564E2C" w:rsidP="00564E2C">
      <w:pPr>
        <w:jc w:val="center"/>
        <w:rPr>
          <w:rFonts w:asciiTheme="majorBidi" w:hAnsiTheme="majorBidi" w:cstheme="majorBidi"/>
          <w:b/>
          <w:noProof/>
          <w:sz w:val="24"/>
          <w:szCs w:val="24"/>
        </w:rPr>
      </w:pPr>
    </w:p>
    <w:p w14:paraId="5A267CBF" w14:textId="0D680B88" w:rsidR="00154E1E" w:rsidRPr="00783E40" w:rsidRDefault="00154E1E" w:rsidP="00564E2C">
      <w:pPr>
        <w:jc w:val="center"/>
        <w:rPr>
          <w:rFonts w:asciiTheme="majorBidi" w:hAnsiTheme="majorBidi" w:cstheme="majorBidi"/>
          <w:b/>
          <w:noProof/>
          <w:sz w:val="24"/>
          <w:szCs w:val="24"/>
        </w:rPr>
      </w:pPr>
      <w:r w:rsidRPr="00783E40">
        <w:rPr>
          <w:rFonts w:asciiTheme="majorBidi" w:hAnsiTheme="majorBidi" w:cstheme="majorBidi"/>
          <w:noProof/>
          <w:sz w:val="24"/>
          <w:szCs w:val="24"/>
          <w:lang w:val="en-GB" w:eastAsia="en-GB"/>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3E40">
        <w:rPr>
          <w:rFonts w:asciiTheme="majorBidi" w:hAnsiTheme="majorBidi" w:cstheme="majorBidi"/>
          <w:b/>
          <w:noProof/>
          <w:sz w:val="24"/>
          <w:szCs w:val="24"/>
        </w:rPr>
        <w:t>Valsts bērnu tiesību aizsardzības inspekcija</w:t>
      </w:r>
    </w:p>
    <w:p w14:paraId="118C95B7" w14:textId="77777777" w:rsidR="00154E1E" w:rsidRPr="00783E40" w:rsidRDefault="00154E1E" w:rsidP="000E71AF">
      <w:pPr>
        <w:jc w:val="center"/>
        <w:rPr>
          <w:rFonts w:asciiTheme="majorBidi" w:hAnsiTheme="majorBidi" w:cstheme="majorBidi"/>
          <w:sz w:val="24"/>
          <w:szCs w:val="24"/>
          <w:lang w:eastAsia="lv-LV"/>
        </w:rPr>
      </w:pPr>
      <w:bookmarkStart w:id="0" w:name="_Hlk69205438"/>
      <w:bookmarkStart w:id="1" w:name="_Hlk502753458"/>
      <w:r w:rsidRPr="00783E40">
        <w:rPr>
          <w:rFonts w:asciiTheme="majorBidi" w:hAnsiTheme="majorBidi" w:cstheme="majorBidi"/>
          <w:sz w:val="24"/>
          <w:szCs w:val="24"/>
          <w:lang w:eastAsia="lv-LV"/>
        </w:rPr>
        <w:t>Eiropas Savienības fonda projekts Nr. 9.2.1.3/16/I/001</w:t>
      </w:r>
    </w:p>
    <w:p w14:paraId="5958374A" w14:textId="311FC1D6" w:rsidR="00154E1E" w:rsidRPr="00783E40" w:rsidRDefault="00154E1E" w:rsidP="000E71AF">
      <w:pPr>
        <w:jc w:val="center"/>
        <w:rPr>
          <w:rFonts w:asciiTheme="majorBidi" w:hAnsiTheme="majorBidi" w:cstheme="majorBidi"/>
          <w:sz w:val="24"/>
          <w:szCs w:val="24"/>
          <w:lang w:eastAsia="lv-LV"/>
        </w:rPr>
      </w:pPr>
      <w:r w:rsidRPr="00783E40">
        <w:rPr>
          <w:rFonts w:asciiTheme="majorBidi" w:hAnsiTheme="majorBidi" w:cstheme="majorBidi"/>
          <w:sz w:val="24"/>
          <w:szCs w:val="24"/>
          <w:lang w:eastAsia="lv-LV"/>
        </w:rPr>
        <w:t xml:space="preserve"> „Atbalsta sistēmas pilnveide bērniem ar saskarsmes grūtībām, uzvedības traucējumiem un vardarbību ģimenē”</w:t>
      </w:r>
      <w:r w:rsidR="00916BE0" w:rsidRPr="00783E40">
        <w:rPr>
          <w:rFonts w:asciiTheme="majorBidi" w:hAnsiTheme="majorBidi" w:cstheme="majorBidi"/>
          <w:sz w:val="24"/>
          <w:szCs w:val="24"/>
          <w:lang w:eastAsia="lv-LV"/>
        </w:rPr>
        <w:t xml:space="preserve"> </w:t>
      </w:r>
      <w:bookmarkEnd w:id="0"/>
      <w:r w:rsidR="00916BE0" w:rsidRPr="00783E40">
        <w:rPr>
          <w:rFonts w:asciiTheme="majorBidi" w:hAnsiTheme="majorBidi" w:cstheme="majorBidi"/>
          <w:sz w:val="24"/>
          <w:szCs w:val="24"/>
          <w:lang w:eastAsia="lv-LV"/>
        </w:rPr>
        <w:t>(turpmāk – projekts)</w:t>
      </w:r>
    </w:p>
    <w:p w14:paraId="2A5C0DAE" w14:textId="77777777" w:rsidR="000F0B7C" w:rsidRPr="00783E40" w:rsidRDefault="000F0B7C" w:rsidP="000E71AF">
      <w:pPr>
        <w:jc w:val="center"/>
        <w:rPr>
          <w:rFonts w:asciiTheme="majorBidi" w:hAnsiTheme="majorBidi" w:cstheme="majorBidi"/>
          <w:sz w:val="24"/>
          <w:szCs w:val="24"/>
          <w:lang w:eastAsia="lv-LV"/>
        </w:rPr>
      </w:pPr>
    </w:p>
    <w:bookmarkEnd w:id="1"/>
    <w:p w14:paraId="284DF95C" w14:textId="42C15124" w:rsidR="00154E1E" w:rsidRPr="00783E40" w:rsidRDefault="00154E1E" w:rsidP="000F0B7C">
      <w:pPr>
        <w:jc w:val="center"/>
        <w:rPr>
          <w:rFonts w:asciiTheme="majorBidi" w:hAnsiTheme="majorBidi" w:cstheme="majorBidi"/>
          <w:b/>
          <w:sz w:val="24"/>
          <w:szCs w:val="24"/>
        </w:rPr>
      </w:pPr>
      <w:r w:rsidRPr="00783E40">
        <w:rPr>
          <w:rFonts w:asciiTheme="majorBidi" w:hAnsiTheme="majorBidi" w:cstheme="majorBidi"/>
          <w:b/>
          <w:sz w:val="24"/>
          <w:szCs w:val="24"/>
        </w:rPr>
        <w:t>Informatīvais ziņojums par projekta aktualitātēm</w:t>
      </w:r>
    </w:p>
    <w:p w14:paraId="25A15D14" w14:textId="2412E305" w:rsidR="00525BAA" w:rsidRPr="00783E40" w:rsidRDefault="000F0B7C" w:rsidP="000E71AF">
      <w:pPr>
        <w:jc w:val="right"/>
        <w:rPr>
          <w:rFonts w:asciiTheme="majorBidi" w:hAnsiTheme="majorBidi" w:cstheme="majorBidi"/>
          <w:bCs/>
          <w:sz w:val="24"/>
          <w:szCs w:val="24"/>
        </w:rPr>
      </w:pPr>
      <w:r w:rsidRPr="00783E40">
        <w:rPr>
          <w:rFonts w:asciiTheme="majorBidi" w:hAnsiTheme="majorBidi" w:cstheme="majorBidi"/>
          <w:bCs/>
          <w:sz w:val="24"/>
          <w:szCs w:val="24"/>
        </w:rPr>
        <w:t>13</w:t>
      </w:r>
      <w:r w:rsidR="00556D64" w:rsidRPr="00783E40">
        <w:rPr>
          <w:rFonts w:asciiTheme="majorBidi" w:hAnsiTheme="majorBidi" w:cstheme="majorBidi"/>
          <w:bCs/>
          <w:sz w:val="24"/>
          <w:szCs w:val="24"/>
        </w:rPr>
        <w:t>.</w:t>
      </w:r>
      <w:r w:rsidR="00E93532" w:rsidRPr="00783E40">
        <w:rPr>
          <w:rFonts w:asciiTheme="majorBidi" w:hAnsiTheme="majorBidi" w:cstheme="majorBidi"/>
          <w:bCs/>
          <w:sz w:val="24"/>
          <w:szCs w:val="24"/>
        </w:rPr>
        <w:t>10</w:t>
      </w:r>
      <w:r w:rsidR="004946AD" w:rsidRPr="00783E40">
        <w:rPr>
          <w:rFonts w:asciiTheme="majorBidi" w:hAnsiTheme="majorBidi" w:cstheme="majorBidi"/>
          <w:bCs/>
          <w:sz w:val="24"/>
          <w:szCs w:val="24"/>
        </w:rPr>
        <w:t>.20</w:t>
      </w:r>
      <w:r w:rsidR="00C557A8" w:rsidRPr="00783E40">
        <w:rPr>
          <w:rFonts w:asciiTheme="majorBidi" w:hAnsiTheme="majorBidi" w:cstheme="majorBidi"/>
          <w:bCs/>
          <w:sz w:val="24"/>
          <w:szCs w:val="24"/>
        </w:rPr>
        <w:t>2</w:t>
      </w:r>
      <w:r w:rsidR="00D67420" w:rsidRPr="00783E40">
        <w:rPr>
          <w:rFonts w:asciiTheme="majorBidi" w:hAnsiTheme="majorBidi" w:cstheme="majorBidi"/>
          <w:bCs/>
          <w:sz w:val="24"/>
          <w:szCs w:val="24"/>
        </w:rPr>
        <w:t>2</w:t>
      </w:r>
      <w:r w:rsidR="00154E1E" w:rsidRPr="00783E40">
        <w:rPr>
          <w:rFonts w:asciiTheme="majorBidi" w:hAnsiTheme="majorBidi" w:cstheme="majorBidi"/>
          <w:bCs/>
          <w:sz w:val="24"/>
          <w:szCs w:val="24"/>
        </w:rPr>
        <w:t>.</w:t>
      </w:r>
    </w:p>
    <w:p w14:paraId="09441DF3" w14:textId="057EF4AD" w:rsidR="008705BC" w:rsidRPr="00783E40" w:rsidRDefault="008705BC" w:rsidP="000E71AF">
      <w:pPr>
        <w:jc w:val="both"/>
        <w:rPr>
          <w:rFonts w:asciiTheme="majorBidi" w:hAnsiTheme="majorBidi" w:cstheme="majorBidi"/>
          <w:noProof/>
          <w:sz w:val="24"/>
          <w:szCs w:val="24"/>
        </w:rPr>
      </w:pPr>
      <w:r w:rsidRPr="00783E40">
        <w:rPr>
          <w:rFonts w:asciiTheme="majorBidi" w:hAnsiTheme="majorBidi" w:cstheme="majorBidi"/>
          <w:noProof/>
          <w:sz w:val="24"/>
          <w:szCs w:val="24"/>
          <w:lang w:val="en-GB" w:eastAsia="en-GB"/>
        </w:rPr>
        <w:drawing>
          <wp:inline distT="0" distB="0" distL="0" distR="0" wp14:anchorId="153DA1D0" wp14:editId="78755451">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03D97" w:rsidRPr="00783E40">
        <w:rPr>
          <w:rFonts w:asciiTheme="majorBidi" w:hAnsiTheme="majorBidi" w:cstheme="majorBidi"/>
          <w:noProof/>
          <w:sz w:val="24"/>
          <w:szCs w:val="24"/>
        </w:rPr>
        <w:t xml:space="preserve">Valsts bērnu tiesību aizsardzības inspekcijas (turpmāk – VBTAI)  Konsultatīvajā nodaļā no 2022. gada </w:t>
      </w:r>
      <w:r w:rsidR="0091601F" w:rsidRPr="00783E40">
        <w:rPr>
          <w:rFonts w:asciiTheme="majorBidi" w:hAnsiTheme="majorBidi" w:cstheme="majorBidi"/>
          <w:noProof/>
          <w:sz w:val="24"/>
          <w:szCs w:val="24"/>
        </w:rPr>
        <w:t>1</w:t>
      </w:r>
      <w:r w:rsidR="00203D97" w:rsidRPr="00783E40">
        <w:rPr>
          <w:rFonts w:asciiTheme="majorBidi" w:hAnsiTheme="majorBidi" w:cstheme="majorBidi"/>
          <w:noProof/>
          <w:sz w:val="24"/>
          <w:szCs w:val="24"/>
        </w:rPr>
        <w:t xml:space="preserve">. </w:t>
      </w:r>
      <w:r w:rsidR="00E93532" w:rsidRPr="00783E40">
        <w:rPr>
          <w:rFonts w:asciiTheme="majorBidi" w:hAnsiTheme="majorBidi" w:cstheme="majorBidi"/>
          <w:noProof/>
          <w:sz w:val="24"/>
          <w:szCs w:val="24"/>
        </w:rPr>
        <w:t>jūlija</w:t>
      </w:r>
      <w:r w:rsidR="00203D97" w:rsidRPr="00783E40">
        <w:rPr>
          <w:rFonts w:asciiTheme="majorBidi" w:hAnsiTheme="majorBidi" w:cstheme="majorBidi"/>
          <w:noProof/>
          <w:sz w:val="24"/>
          <w:szCs w:val="24"/>
        </w:rPr>
        <w:t xml:space="preserve"> līdz 3</w:t>
      </w:r>
      <w:r w:rsidR="00EB0176" w:rsidRPr="00783E40">
        <w:rPr>
          <w:rFonts w:asciiTheme="majorBidi" w:hAnsiTheme="majorBidi" w:cstheme="majorBidi"/>
          <w:noProof/>
          <w:sz w:val="24"/>
          <w:szCs w:val="24"/>
        </w:rPr>
        <w:t>0</w:t>
      </w:r>
      <w:r w:rsidR="00203D97" w:rsidRPr="00783E40">
        <w:rPr>
          <w:rFonts w:asciiTheme="majorBidi" w:hAnsiTheme="majorBidi" w:cstheme="majorBidi"/>
          <w:noProof/>
          <w:sz w:val="24"/>
          <w:szCs w:val="24"/>
        </w:rPr>
        <w:t xml:space="preserve">. </w:t>
      </w:r>
      <w:r w:rsidR="00E93532" w:rsidRPr="00783E40">
        <w:rPr>
          <w:rFonts w:asciiTheme="majorBidi" w:hAnsiTheme="majorBidi" w:cstheme="majorBidi"/>
          <w:noProof/>
          <w:sz w:val="24"/>
          <w:szCs w:val="24"/>
        </w:rPr>
        <w:t>septembrim</w:t>
      </w:r>
      <w:r w:rsidR="00203D97" w:rsidRPr="00783E40">
        <w:rPr>
          <w:rFonts w:asciiTheme="majorBidi" w:hAnsiTheme="majorBidi" w:cstheme="majorBidi"/>
          <w:noProof/>
          <w:sz w:val="24"/>
          <w:szCs w:val="24"/>
        </w:rPr>
        <w:t xml:space="preserve"> tika saņemt</w:t>
      </w:r>
      <w:r w:rsidR="00E93532" w:rsidRPr="00783E40">
        <w:rPr>
          <w:rFonts w:asciiTheme="majorBidi" w:hAnsiTheme="majorBidi" w:cstheme="majorBidi"/>
          <w:noProof/>
          <w:sz w:val="24"/>
          <w:szCs w:val="24"/>
        </w:rPr>
        <w:t>i</w:t>
      </w:r>
      <w:r w:rsidR="00203D97" w:rsidRPr="00783E40">
        <w:rPr>
          <w:rFonts w:asciiTheme="majorBidi" w:hAnsiTheme="majorBidi" w:cstheme="majorBidi"/>
          <w:noProof/>
          <w:sz w:val="24"/>
          <w:szCs w:val="24"/>
        </w:rPr>
        <w:t xml:space="preserve"> </w:t>
      </w:r>
      <w:r w:rsidR="00E93532" w:rsidRPr="00783E40">
        <w:rPr>
          <w:rFonts w:asciiTheme="majorBidi" w:hAnsiTheme="majorBidi" w:cstheme="majorBidi"/>
          <w:noProof/>
          <w:sz w:val="24"/>
          <w:szCs w:val="24"/>
        </w:rPr>
        <w:t>35</w:t>
      </w:r>
      <w:r w:rsidR="00203D97" w:rsidRPr="00783E40">
        <w:rPr>
          <w:rFonts w:asciiTheme="majorBidi" w:hAnsiTheme="majorBidi" w:cstheme="majorBidi"/>
          <w:noProof/>
          <w:sz w:val="24"/>
          <w:szCs w:val="24"/>
        </w:rPr>
        <w:t xml:space="preserve"> iesniegum</w:t>
      </w:r>
      <w:r w:rsidR="00E93532" w:rsidRPr="00783E40">
        <w:rPr>
          <w:rFonts w:asciiTheme="majorBidi" w:hAnsiTheme="majorBidi" w:cstheme="majorBidi"/>
          <w:noProof/>
          <w:sz w:val="24"/>
          <w:szCs w:val="24"/>
        </w:rPr>
        <w:t>i</w:t>
      </w:r>
      <w:r w:rsidR="00203D97" w:rsidRPr="00783E40">
        <w:rPr>
          <w:rFonts w:asciiTheme="majorBidi" w:hAnsiTheme="majorBidi" w:cstheme="majorBidi"/>
          <w:noProof/>
          <w:sz w:val="24"/>
          <w:szCs w:val="24"/>
        </w:rPr>
        <w:t xml:space="preserve"> bērnu ar uzvedības traucējumiem un saskarsmes grūtībām atbalsta programmu izstrādei.</w:t>
      </w:r>
    </w:p>
    <w:p w14:paraId="557EC2B5" w14:textId="04AF1BFD" w:rsidR="003146EF" w:rsidRPr="00783E40" w:rsidRDefault="00A523DA" w:rsidP="000E71AF">
      <w:pPr>
        <w:jc w:val="both"/>
        <w:rPr>
          <w:rFonts w:asciiTheme="majorBidi" w:hAnsiTheme="majorBidi" w:cstheme="majorBidi"/>
          <w:noProof/>
          <w:sz w:val="24"/>
          <w:szCs w:val="24"/>
        </w:rPr>
      </w:pPr>
      <w:r w:rsidRPr="00783E40">
        <w:rPr>
          <w:rFonts w:asciiTheme="majorBidi" w:hAnsiTheme="majorBidi" w:cstheme="majorBidi"/>
          <w:noProof/>
          <w:sz w:val="24"/>
          <w:szCs w:val="24"/>
          <w:lang w:val="en-GB" w:eastAsia="en-GB"/>
        </w:rPr>
        <w:drawing>
          <wp:inline distT="0" distB="0" distL="0" distR="0" wp14:anchorId="2C77C071" wp14:editId="091E87EB">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146EF" w:rsidRPr="00783E40">
        <w:rPr>
          <w:rFonts w:asciiTheme="majorBidi" w:hAnsiTheme="majorBidi" w:cstheme="majorBidi"/>
          <w:noProof/>
          <w:sz w:val="24"/>
          <w:szCs w:val="24"/>
        </w:rPr>
        <w:t xml:space="preserve">Lai nodrošinātu ģimenēm </w:t>
      </w:r>
      <w:r w:rsidR="00E44783" w:rsidRPr="00783E40">
        <w:rPr>
          <w:rFonts w:asciiTheme="majorBidi" w:hAnsiTheme="majorBidi" w:cstheme="majorBidi"/>
          <w:noProof/>
          <w:sz w:val="24"/>
          <w:szCs w:val="24"/>
        </w:rPr>
        <w:t xml:space="preserve">un izglītības iestādēm </w:t>
      </w:r>
      <w:r w:rsidR="003146EF" w:rsidRPr="00783E40">
        <w:rPr>
          <w:rFonts w:asciiTheme="majorBidi" w:hAnsiTheme="majorBidi" w:cstheme="majorBidi"/>
          <w:noProof/>
          <w:sz w:val="24"/>
          <w:szCs w:val="24"/>
        </w:rPr>
        <w:t xml:space="preserve">nepieciešamo atbalstu, Konsultatīvās nodaļas sociālie darbinieki organizēja </w:t>
      </w:r>
      <w:r w:rsidR="00821139" w:rsidRPr="00783E40">
        <w:rPr>
          <w:rFonts w:asciiTheme="majorBidi" w:hAnsiTheme="majorBidi" w:cstheme="majorBidi"/>
          <w:noProof/>
          <w:sz w:val="24"/>
          <w:szCs w:val="24"/>
        </w:rPr>
        <w:t xml:space="preserve">14 klātienes </w:t>
      </w:r>
      <w:r w:rsidR="00D306CD" w:rsidRPr="00783E40">
        <w:rPr>
          <w:rFonts w:asciiTheme="majorBidi" w:hAnsiTheme="majorBidi" w:cstheme="majorBidi"/>
          <w:noProof/>
          <w:sz w:val="24"/>
          <w:szCs w:val="24"/>
        </w:rPr>
        <w:t xml:space="preserve">un </w:t>
      </w:r>
      <w:r w:rsidR="00E93532" w:rsidRPr="00783E40">
        <w:rPr>
          <w:rFonts w:asciiTheme="majorBidi" w:hAnsiTheme="majorBidi" w:cstheme="majorBidi"/>
          <w:noProof/>
          <w:sz w:val="24"/>
          <w:szCs w:val="24"/>
        </w:rPr>
        <w:t>75</w:t>
      </w:r>
      <w:r w:rsidR="003146EF" w:rsidRPr="00783E40">
        <w:rPr>
          <w:rFonts w:asciiTheme="majorBidi" w:hAnsiTheme="majorBidi" w:cstheme="majorBidi"/>
          <w:noProof/>
          <w:sz w:val="24"/>
          <w:szCs w:val="24"/>
        </w:rPr>
        <w:t xml:space="preserve"> attālinātās konsultācijas ar bērnu likumiskajiem pārstāvjiem vai izglītības iestāžu darbiniekiem</w:t>
      </w:r>
      <w:r w:rsidR="00831898" w:rsidRPr="00783E40">
        <w:rPr>
          <w:rFonts w:asciiTheme="majorBidi" w:hAnsiTheme="majorBidi" w:cstheme="majorBidi"/>
          <w:noProof/>
          <w:sz w:val="24"/>
          <w:szCs w:val="24"/>
        </w:rPr>
        <w:t>. Lai tikšanās noritētu pēc iespējas veiksmīgāk, Konsultatīvās nodaļas speciālisti</w:t>
      </w:r>
      <w:r w:rsidR="003146EF" w:rsidRPr="00783E40">
        <w:rPr>
          <w:rFonts w:asciiTheme="majorBidi" w:hAnsiTheme="majorBidi" w:cstheme="majorBidi"/>
          <w:noProof/>
          <w:sz w:val="24"/>
          <w:szCs w:val="24"/>
        </w:rPr>
        <w:t xml:space="preserve"> iepriekš ieg</w:t>
      </w:r>
      <w:r w:rsidR="00831898" w:rsidRPr="00783E40">
        <w:rPr>
          <w:rFonts w:asciiTheme="majorBidi" w:hAnsiTheme="majorBidi" w:cstheme="majorBidi"/>
          <w:noProof/>
          <w:sz w:val="24"/>
          <w:szCs w:val="24"/>
        </w:rPr>
        <w:t xml:space="preserve">uva </w:t>
      </w:r>
      <w:r w:rsidR="003146EF" w:rsidRPr="00783E40">
        <w:rPr>
          <w:rFonts w:asciiTheme="majorBidi" w:hAnsiTheme="majorBidi" w:cstheme="majorBidi"/>
          <w:noProof/>
          <w:sz w:val="24"/>
          <w:szCs w:val="24"/>
        </w:rPr>
        <w:t xml:space="preserve">detalizētu informāciju par bērnu saskarsmes grūtību un uzvedības problēmu izpausmēm skolās vai pirmskolas izglītības iestādēs, </w:t>
      </w:r>
      <w:r w:rsidR="000E71AF" w:rsidRPr="00783E40">
        <w:rPr>
          <w:rFonts w:asciiTheme="majorBidi" w:hAnsiTheme="majorBidi" w:cstheme="majorBidi"/>
          <w:noProof/>
          <w:sz w:val="24"/>
          <w:szCs w:val="24"/>
        </w:rPr>
        <w:t xml:space="preserve">kā arī nepieciešamības gadījumā iepazinās ar </w:t>
      </w:r>
      <w:r w:rsidR="003146EF" w:rsidRPr="00783E40">
        <w:rPr>
          <w:rFonts w:asciiTheme="majorBidi" w:hAnsiTheme="majorBidi" w:cstheme="majorBidi"/>
          <w:noProof/>
          <w:sz w:val="24"/>
          <w:szCs w:val="24"/>
        </w:rPr>
        <w:t xml:space="preserve">sociālo dienestu vai citu valsts vai pašvaldības iestāžu pārstāvju </w:t>
      </w:r>
      <w:r w:rsidR="00831898" w:rsidRPr="00783E40">
        <w:rPr>
          <w:rFonts w:asciiTheme="majorBidi" w:hAnsiTheme="majorBidi" w:cstheme="majorBidi"/>
          <w:noProof/>
          <w:sz w:val="24"/>
          <w:szCs w:val="24"/>
        </w:rPr>
        <w:t xml:space="preserve">pieredzi </w:t>
      </w:r>
      <w:r w:rsidR="000E71AF" w:rsidRPr="00783E40">
        <w:rPr>
          <w:rFonts w:asciiTheme="majorBidi" w:hAnsiTheme="majorBidi" w:cstheme="majorBidi"/>
          <w:noProof/>
          <w:sz w:val="24"/>
          <w:szCs w:val="24"/>
        </w:rPr>
        <w:t>darbā ar ģimeni</w:t>
      </w:r>
      <w:r w:rsidR="003146EF" w:rsidRPr="00783E40">
        <w:rPr>
          <w:rFonts w:asciiTheme="majorBidi" w:hAnsiTheme="majorBidi" w:cstheme="majorBidi"/>
          <w:noProof/>
          <w:sz w:val="24"/>
          <w:szCs w:val="24"/>
        </w:rPr>
        <w:t>.</w:t>
      </w:r>
    </w:p>
    <w:p w14:paraId="3ACF30F9" w14:textId="54E9814B" w:rsidR="00E93532" w:rsidRPr="00783E40" w:rsidRDefault="00FE5074" w:rsidP="00AE2FB8">
      <w:pPr>
        <w:jc w:val="both"/>
        <w:rPr>
          <w:rFonts w:asciiTheme="majorBidi" w:hAnsiTheme="majorBidi" w:cstheme="majorBidi"/>
          <w:noProof/>
          <w:sz w:val="24"/>
          <w:szCs w:val="24"/>
        </w:rPr>
      </w:pPr>
      <w:r w:rsidRPr="00783E40">
        <w:rPr>
          <w:rFonts w:asciiTheme="majorBidi" w:hAnsiTheme="majorBidi" w:cstheme="majorBidi"/>
          <w:noProof/>
          <w:sz w:val="24"/>
          <w:szCs w:val="24"/>
          <w:lang w:val="en-GB" w:eastAsia="en-GB"/>
        </w:rPr>
        <w:drawing>
          <wp:inline distT="0" distB="0" distL="0" distR="0" wp14:anchorId="28EFCD13" wp14:editId="129B17E3">
            <wp:extent cx="707390" cy="353695"/>
            <wp:effectExtent l="0" t="0" r="0" b="8255"/>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Start w:id="2" w:name="_Hlk510621385"/>
      <w:r w:rsidR="003146EF" w:rsidRPr="00783E40">
        <w:rPr>
          <w:rFonts w:asciiTheme="majorBidi" w:hAnsiTheme="majorBidi" w:cstheme="majorBidi"/>
          <w:noProof/>
          <w:sz w:val="24"/>
          <w:szCs w:val="24"/>
        </w:rPr>
        <w:t xml:space="preserve">Balstoties uz iegūto informāciju un konsultāciju laikā konstatēto no </w:t>
      </w:r>
      <w:r w:rsidR="00E93532" w:rsidRPr="00783E40">
        <w:rPr>
          <w:rFonts w:asciiTheme="majorBidi" w:hAnsiTheme="majorBidi" w:cstheme="majorBidi"/>
          <w:noProof/>
          <w:sz w:val="24"/>
          <w:szCs w:val="24"/>
        </w:rPr>
        <w:t>2022. gada 1. jūlija līdz 30. septembrim</w:t>
      </w:r>
      <w:r w:rsidR="003146EF" w:rsidRPr="00783E40">
        <w:rPr>
          <w:rFonts w:asciiTheme="majorBidi" w:hAnsiTheme="majorBidi" w:cstheme="majorBidi"/>
          <w:noProof/>
          <w:sz w:val="24"/>
          <w:szCs w:val="24"/>
        </w:rPr>
        <w:t xml:space="preserve"> kopumā tika izstrādātas </w:t>
      </w:r>
      <w:r w:rsidR="00E93532" w:rsidRPr="00783E40">
        <w:rPr>
          <w:rFonts w:asciiTheme="majorBidi" w:hAnsiTheme="majorBidi" w:cstheme="majorBidi"/>
          <w:noProof/>
          <w:sz w:val="24"/>
          <w:szCs w:val="24"/>
        </w:rPr>
        <w:t>65</w:t>
      </w:r>
      <w:r w:rsidR="003146EF" w:rsidRPr="00783E40">
        <w:rPr>
          <w:rFonts w:asciiTheme="majorBidi" w:hAnsiTheme="majorBidi" w:cstheme="majorBidi"/>
          <w:noProof/>
          <w:sz w:val="24"/>
          <w:szCs w:val="24"/>
        </w:rPr>
        <w:t xml:space="preserve"> bērna vajadzībās balstītas atbalsta programmas, no kurām </w:t>
      </w:r>
      <w:r w:rsidR="00E93532" w:rsidRPr="00783E40">
        <w:rPr>
          <w:rFonts w:asciiTheme="majorBidi" w:hAnsiTheme="majorBidi" w:cstheme="majorBidi"/>
          <w:noProof/>
          <w:sz w:val="24"/>
          <w:szCs w:val="24"/>
        </w:rPr>
        <w:t>30</w:t>
      </w:r>
      <w:r w:rsidR="003146EF" w:rsidRPr="00783E40">
        <w:rPr>
          <w:rFonts w:asciiTheme="majorBidi" w:hAnsiTheme="majorBidi" w:cstheme="majorBidi"/>
          <w:noProof/>
          <w:sz w:val="24"/>
          <w:szCs w:val="24"/>
        </w:rPr>
        <w:t xml:space="preserve"> (</w:t>
      </w:r>
      <w:r w:rsidR="00D067F1" w:rsidRPr="00783E40">
        <w:rPr>
          <w:rFonts w:asciiTheme="majorBidi" w:hAnsiTheme="majorBidi" w:cstheme="majorBidi"/>
          <w:noProof/>
          <w:sz w:val="24"/>
          <w:szCs w:val="24"/>
        </w:rPr>
        <w:t>46</w:t>
      </w:r>
      <w:r w:rsidR="003146EF" w:rsidRPr="00783E40">
        <w:rPr>
          <w:rFonts w:asciiTheme="majorBidi" w:hAnsiTheme="majorBidi" w:cstheme="majorBidi"/>
          <w:noProof/>
          <w:sz w:val="24"/>
          <w:szCs w:val="24"/>
        </w:rPr>
        <w:t xml:space="preserve">%) bija izstrādātas meitenēm un </w:t>
      </w:r>
      <w:r w:rsidR="00E93532" w:rsidRPr="00783E40">
        <w:rPr>
          <w:rFonts w:asciiTheme="majorBidi" w:hAnsiTheme="majorBidi" w:cstheme="majorBidi"/>
          <w:noProof/>
          <w:sz w:val="24"/>
          <w:szCs w:val="24"/>
        </w:rPr>
        <w:t>35</w:t>
      </w:r>
      <w:r w:rsidR="003146EF" w:rsidRPr="00783E40">
        <w:rPr>
          <w:rFonts w:asciiTheme="majorBidi" w:hAnsiTheme="majorBidi" w:cstheme="majorBidi"/>
          <w:noProof/>
          <w:sz w:val="24"/>
          <w:szCs w:val="24"/>
        </w:rPr>
        <w:t xml:space="preserve"> (</w:t>
      </w:r>
      <w:r w:rsidR="00D067F1" w:rsidRPr="00783E40">
        <w:rPr>
          <w:rFonts w:asciiTheme="majorBidi" w:hAnsiTheme="majorBidi" w:cstheme="majorBidi"/>
          <w:noProof/>
          <w:sz w:val="24"/>
          <w:szCs w:val="24"/>
        </w:rPr>
        <w:t>54</w:t>
      </w:r>
      <w:r w:rsidR="003146EF" w:rsidRPr="00783E40">
        <w:rPr>
          <w:rFonts w:asciiTheme="majorBidi" w:hAnsiTheme="majorBidi" w:cstheme="majorBidi"/>
          <w:noProof/>
          <w:sz w:val="24"/>
          <w:szCs w:val="24"/>
        </w:rPr>
        <w:t xml:space="preserve">%) zēniem. </w:t>
      </w:r>
      <w:r w:rsidR="0083279E" w:rsidRPr="00783E40">
        <w:rPr>
          <w:rFonts w:asciiTheme="majorBidi" w:hAnsiTheme="majorBidi" w:cstheme="majorBidi"/>
          <w:noProof/>
          <w:sz w:val="24"/>
          <w:szCs w:val="24"/>
        </w:rPr>
        <w:t xml:space="preserve">Meiteņu un zēnu, kuriem izstrātas atbalsta programmas, īpatsvars ir līdzīgs bērnu dzimumu sadalījumam iepriekšējā pārskata periodā, jo laika posmā no </w:t>
      </w:r>
      <w:r w:rsidR="003146EF" w:rsidRPr="00783E40">
        <w:rPr>
          <w:rFonts w:asciiTheme="majorBidi" w:hAnsiTheme="majorBidi" w:cstheme="majorBidi"/>
          <w:noProof/>
          <w:sz w:val="24"/>
          <w:szCs w:val="24"/>
        </w:rPr>
        <w:t>202</w:t>
      </w:r>
      <w:r w:rsidR="00D067F1" w:rsidRPr="00783E40">
        <w:rPr>
          <w:rFonts w:asciiTheme="majorBidi" w:hAnsiTheme="majorBidi" w:cstheme="majorBidi"/>
          <w:noProof/>
          <w:sz w:val="24"/>
          <w:szCs w:val="24"/>
        </w:rPr>
        <w:t>2</w:t>
      </w:r>
      <w:r w:rsidR="003146EF" w:rsidRPr="00783E40">
        <w:rPr>
          <w:rFonts w:asciiTheme="majorBidi" w:hAnsiTheme="majorBidi" w:cstheme="majorBidi"/>
          <w:noProof/>
          <w:sz w:val="24"/>
          <w:szCs w:val="24"/>
        </w:rPr>
        <w:t xml:space="preserve">.gada </w:t>
      </w:r>
      <w:r w:rsidR="0083279E" w:rsidRPr="00783E40">
        <w:rPr>
          <w:rFonts w:asciiTheme="majorBidi" w:hAnsiTheme="majorBidi" w:cstheme="majorBidi"/>
          <w:noProof/>
          <w:sz w:val="24"/>
          <w:szCs w:val="24"/>
        </w:rPr>
        <w:t>1</w:t>
      </w:r>
      <w:r w:rsidR="003146EF" w:rsidRPr="00783E40">
        <w:rPr>
          <w:rFonts w:asciiTheme="majorBidi" w:hAnsiTheme="majorBidi" w:cstheme="majorBidi"/>
          <w:noProof/>
          <w:sz w:val="24"/>
          <w:szCs w:val="24"/>
        </w:rPr>
        <w:t xml:space="preserve">. </w:t>
      </w:r>
      <w:r w:rsidR="0083279E" w:rsidRPr="00783E40">
        <w:rPr>
          <w:rFonts w:asciiTheme="majorBidi" w:hAnsiTheme="majorBidi" w:cstheme="majorBidi"/>
          <w:noProof/>
          <w:sz w:val="24"/>
          <w:szCs w:val="24"/>
        </w:rPr>
        <w:t>aprīļa līdz</w:t>
      </w:r>
      <w:r w:rsidR="003146EF" w:rsidRPr="00783E40">
        <w:rPr>
          <w:rFonts w:asciiTheme="majorBidi" w:hAnsiTheme="majorBidi" w:cstheme="majorBidi"/>
          <w:noProof/>
          <w:sz w:val="24"/>
          <w:szCs w:val="24"/>
        </w:rPr>
        <w:t xml:space="preserve"> 3</w:t>
      </w:r>
      <w:r w:rsidR="0083279E" w:rsidRPr="00783E40">
        <w:rPr>
          <w:rFonts w:asciiTheme="majorBidi" w:hAnsiTheme="majorBidi" w:cstheme="majorBidi"/>
          <w:noProof/>
          <w:sz w:val="24"/>
          <w:szCs w:val="24"/>
        </w:rPr>
        <w:t>0</w:t>
      </w:r>
      <w:r w:rsidR="003146EF" w:rsidRPr="00783E40">
        <w:rPr>
          <w:rFonts w:asciiTheme="majorBidi" w:hAnsiTheme="majorBidi" w:cstheme="majorBidi"/>
          <w:noProof/>
          <w:sz w:val="24"/>
          <w:szCs w:val="24"/>
        </w:rPr>
        <w:t>.</w:t>
      </w:r>
      <w:r w:rsidR="0083279E" w:rsidRPr="00783E40">
        <w:rPr>
          <w:rFonts w:asciiTheme="majorBidi" w:hAnsiTheme="majorBidi" w:cstheme="majorBidi"/>
          <w:noProof/>
          <w:sz w:val="24"/>
          <w:szCs w:val="24"/>
        </w:rPr>
        <w:t xml:space="preserve">jūnijam izstrādāto atbalsta programmu sadalījumā, meiteņu un zēnu īpatsvars bija attiecīgi </w:t>
      </w:r>
      <w:r w:rsidR="00E93532" w:rsidRPr="00783E40">
        <w:rPr>
          <w:rFonts w:asciiTheme="majorBidi" w:hAnsiTheme="majorBidi" w:cstheme="majorBidi"/>
          <w:noProof/>
          <w:sz w:val="24"/>
          <w:szCs w:val="24"/>
        </w:rPr>
        <w:t>46%</w:t>
      </w:r>
      <w:r w:rsidR="0083279E" w:rsidRPr="00783E40">
        <w:rPr>
          <w:rFonts w:asciiTheme="majorBidi" w:hAnsiTheme="majorBidi" w:cstheme="majorBidi"/>
          <w:noProof/>
          <w:sz w:val="24"/>
          <w:szCs w:val="24"/>
        </w:rPr>
        <w:t xml:space="preserve"> un </w:t>
      </w:r>
      <w:r w:rsidR="00E93532" w:rsidRPr="00783E40">
        <w:rPr>
          <w:rFonts w:asciiTheme="majorBidi" w:hAnsiTheme="majorBidi" w:cstheme="majorBidi"/>
          <w:noProof/>
          <w:sz w:val="24"/>
          <w:szCs w:val="24"/>
        </w:rPr>
        <w:t>54%</w:t>
      </w:r>
      <w:r w:rsidR="0083279E" w:rsidRPr="00783E40">
        <w:rPr>
          <w:rFonts w:asciiTheme="majorBidi" w:hAnsiTheme="majorBidi" w:cstheme="majorBidi"/>
          <w:noProof/>
          <w:sz w:val="24"/>
          <w:szCs w:val="24"/>
        </w:rPr>
        <w:t>.</w:t>
      </w:r>
    </w:p>
    <w:p w14:paraId="5F2B22BF" w14:textId="3AFB06D0" w:rsidR="00130890" w:rsidRPr="00783E40" w:rsidRDefault="003146EF" w:rsidP="000E71AF">
      <w:pPr>
        <w:ind w:firstLine="720"/>
        <w:jc w:val="both"/>
        <w:rPr>
          <w:rFonts w:asciiTheme="majorBidi" w:hAnsiTheme="majorBidi" w:cstheme="majorBidi"/>
          <w:noProof/>
          <w:sz w:val="24"/>
          <w:szCs w:val="24"/>
        </w:rPr>
      </w:pPr>
      <w:r w:rsidRPr="00783E40">
        <w:rPr>
          <w:rFonts w:asciiTheme="majorBidi" w:hAnsiTheme="majorBidi" w:cstheme="majorBidi"/>
          <w:noProof/>
          <w:sz w:val="24"/>
          <w:szCs w:val="24"/>
        </w:rPr>
        <w:t>Izvērtējot vietas, no kurām ir nākuši bērni, kam izstrādātas atbalsta programmas, var secināt, ka pārskata periodā lielākā daļa atbalsta programmu izstrādātas bērniem no Rīgas (</w:t>
      </w:r>
      <w:r w:rsidR="0027475B" w:rsidRPr="00783E40">
        <w:rPr>
          <w:rFonts w:asciiTheme="majorBidi" w:hAnsiTheme="majorBidi" w:cstheme="majorBidi"/>
          <w:noProof/>
          <w:sz w:val="24"/>
          <w:szCs w:val="24"/>
        </w:rPr>
        <w:t>55</w:t>
      </w:r>
      <w:r w:rsidRPr="00783E40">
        <w:rPr>
          <w:rFonts w:asciiTheme="majorBidi" w:hAnsiTheme="majorBidi" w:cstheme="majorBidi"/>
          <w:noProof/>
          <w:sz w:val="24"/>
          <w:szCs w:val="24"/>
        </w:rPr>
        <w:t xml:space="preserve"> atbalsta programmas, </w:t>
      </w:r>
      <w:r w:rsidR="0027475B" w:rsidRPr="00783E40">
        <w:rPr>
          <w:rFonts w:asciiTheme="majorBidi" w:hAnsiTheme="majorBidi" w:cstheme="majorBidi"/>
          <w:noProof/>
          <w:sz w:val="24"/>
          <w:szCs w:val="24"/>
        </w:rPr>
        <w:t>85</w:t>
      </w:r>
      <w:r w:rsidRPr="00783E40">
        <w:rPr>
          <w:rFonts w:asciiTheme="majorBidi" w:hAnsiTheme="majorBidi" w:cstheme="majorBidi"/>
          <w:noProof/>
          <w:sz w:val="24"/>
          <w:szCs w:val="24"/>
        </w:rPr>
        <w:t xml:space="preserve"> %)</w:t>
      </w:r>
      <w:r w:rsidR="0027475B" w:rsidRPr="00783E40">
        <w:rPr>
          <w:rFonts w:asciiTheme="majorBidi" w:hAnsiTheme="majorBidi" w:cstheme="majorBidi"/>
          <w:noProof/>
          <w:sz w:val="24"/>
          <w:szCs w:val="24"/>
        </w:rPr>
        <w:t>.</w:t>
      </w:r>
      <w:r w:rsidRPr="00783E40">
        <w:rPr>
          <w:rFonts w:asciiTheme="majorBidi" w:hAnsiTheme="majorBidi" w:cstheme="majorBidi"/>
          <w:noProof/>
          <w:sz w:val="24"/>
          <w:szCs w:val="24"/>
        </w:rPr>
        <w:t xml:space="preserve"> Pierīg</w:t>
      </w:r>
      <w:r w:rsidR="0027475B" w:rsidRPr="00783E40">
        <w:rPr>
          <w:rFonts w:asciiTheme="majorBidi" w:hAnsiTheme="majorBidi" w:cstheme="majorBidi"/>
          <w:noProof/>
          <w:sz w:val="24"/>
          <w:szCs w:val="24"/>
        </w:rPr>
        <w:t>ā dzīvojošajiem bērniem izstrādātas</w:t>
      </w:r>
      <w:r w:rsidRPr="00783E40">
        <w:rPr>
          <w:rFonts w:asciiTheme="majorBidi" w:hAnsiTheme="majorBidi" w:cstheme="majorBidi"/>
          <w:noProof/>
          <w:sz w:val="24"/>
          <w:szCs w:val="24"/>
        </w:rPr>
        <w:t xml:space="preserve"> </w:t>
      </w:r>
      <w:r w:rsidR="0027475B" w:rsidRPr="00783E40">
        <w:rPr>
          <w:rFonts w:asciiTheme="majorBidi" w:hAnsiTheme="majorBidi" w:cstheme="majorBidi"/>
          <w:noProof/>
          <w:sz w:val="24"/>
          <w:szCs w:val="24"/>
        </w:rPr>
        <w:t>4</w:t>
      </w:r>
      <w:r w:rsidRPr="00783E40">
        <w:rPr>
          <w:rFonts w:asciiTheme="majorBidi" w:hAnsiTheme="majorBidi" w:cstheme="majorBidi"/>
          <w:noProof/>
          <w:sz w:val="24"/>
          <w:szCs w:val="24"/>
        </w:rPr>
        <w:t xml:space="preserve"> atbalsta programmas, </w:t>
      </w:r>
      <w:r w:rsidR="00775846" w:rsidRPr="00783E40">
        <w:rPr>
          <w:rFonts w:asciiTheme="majorBidi" w:hAnsiTheme="majorBidi" w:cstheme="majorBidi"/>
          <w:noProof/>
          <w:sz w:val="24"/>
          <w:szCs w:val="24"/>
        </w:rPr>
        <w:t>(</w:t>
      </w:r>
      <w:r w:rsidR="0027475B" w:rsidRPr="00783E40">
        <w:rPr>
          <w:rFonts w:asciiTheme="majorBidi" w:hAnsiTheme="majorBidi" w:cstheme="majorBidi"/>
          <w:noProof/>
          <w:sz w:val="24"/>
          <w:szCs w:val="24"/>
        </w:rPr>
        <w:t>6</w:t>
      </w:r>
      <w:r w:rsidRPr="00783E40">
        <w:rPr>
          <w:rFonts w:asciiTheme="majorBidi" w:hAnsiTheme="majorBidi" w:cstheme="majorBidi"/>
          <w:noProof/>
          <w:sz w:val="24"/>
          <w:szCs w:val="24"/>
        </w:rPr>
        <w:t xml:space="preserve"> %), </w:t>
      </w:r>
      <w:r w:rsidR="0027475B" w:rsidRPr="00783E40">
        <w:rPr>
          <w:rFonts w:asciiTheme="majorBidi" w:hAnsiTheme="majorBidi" w:cstheme="majorBidi"/>
          <w:noProof/>
          <w:sz w:val="24"/>
          <w:szCs w:val="24"/>
        </w:rPr>
        <w:t>pa vienai</w:t>
      </w:r>
      <w:r w:rsidRPr="00783E40">
        <w:rPr>
          <w:rFonts w:asciiTheme="majorBidi" w:hAnsiTheme="majorBidi" w:cstheme="majorBidi"/>
          <w:noProof/>
          <w:sz w:val="24"/>
          <w:szCs w:val="24"/>
        </w:rPr>
        <w:t xml:space="preserve"> atbalsta programma</w:t>
      </w:r>
      <w:r w:rsidR="0027475B" w:rsidRPr="00783E40">
        <w:rPr>
          <w:rFonts w:asciiTheme="majorBidi" w:hAnsiTheme="majorBidi" w:cstheme="majorBidi"/>
          <w:noProof/>
          <w:sz w:val="24"/>
          <w:szCs w:val="24"/>
        </w:rPr>
        <w:t xml:space="preserve">i </w:t>
      </w:r>
      <w:r w:rsidRPr="00783E40">
        <w:rPr>
          <w:rFonts w:asciiTheme="majorBidi" w:hAnsiTheme="majorBidi" w:cstheme="majorBidi"/>
          <w:noProof/>
          <w:sz w:val="24"/>
          <w:szCs w:val="24"/>
        </w:rPr>
        <w:t>(</w:t>
      </w:r>
      <w:r w:rsidR="0027475B" w:rsidRPr="00783E40">
        <w:rPr>
          <w:rFonts w:asciiTheme="majorBidi" w:hAnsiTheme="majorBidi" w:cstheme="majorBidi"/>
          <w:noProof/>
          <w:sz w:val="24"/>
          <w:szCs w:val="24"/>
        </w:rPr>
        <w:t>2</w:t>
      </w:r>
      <w:r w:rsidRPr="00783E40">
        <w:rPr>
          <w:rFonts w:asciiTheme="majorBidi" w:hAnsiTheme="majorBidi" w:cstheme="majorBidi"/>
          <w:noProof/>
          <w:sz w:val="24"/>
          <w:szCs w:val="24"/>
        </w:rPr>
        <w:t xml:space="preserve"> %) izstrādātas bērniem, kas dzīvo </w:t>
      </w:r>
      <w:r w:rsidR="00D27CE5" w:rsidRPr="00783E40">
        <w:rPr>
          <w:rFonts w:asciiTheme="majorBidi" w:hAnsiTheme="majorBidi" w:cstheme="majorBidi"/>
          <w:noProof/>
          <w:sz w:val="24"/>
          <w:szCs w:val="24"/>
        </w:rPr>
        <w:t>Zemgalē</w:t>
      </w:r>
      <w:r w:rsidR="0027475B" w:rsidRPr="00783E40">
        <w:rPr>
          <w:rFonts w:asciiTheme="majorBidi" w:hAnsiTheme="majorBidi" w:cstheme="majorBidi"/>
          <w:noProof/>
          <w:sz w:val="24"/>
          <w:szCs w:val="24"/>
        </w:rPr>
        <w:t xml:space="preserve"> un Latgalē</w:t>
      </w:r>
      <w:r w:rsidR="00D27CE5" w:rsidRPr="00783E40">
        <w:rPr>
          <w:rFonts w:asciiTheme="majorBidi" w:hAnsiTheme="majorBidi" w:cstheme="majorBidi"/>
          <w:noProof/>
          <w:sz w:val="24"/>
          <w:szCs w:val="24"/>
        </w:rPr>
        <w:t xml:space="preserve">, </w:t>
      </w:r>
      <w:r w:rsidR="0027475B" w:rsidRPr="00783E40">
        <w:rPr>
          <w:rFonts w:asciiTheme="majorBidi" w:hAnsiTheme="majorBidi" w:cstheme="majorBidi"/>
          <w:noProof/>
          <w:sz w:val="24"/>
          <w:szCs w:val="24"/>
        </w:rPr>
        <w:t>pa divām (3 %)</w:t>
      </w:r>
      <w:r w:rsidR="00D27CE5" w:rsidRPr="00783E40">
        <w:rPr>
          <w:rFonts w:asciiTheme="majorBidi" w:hAnsiTheme="majorBidi" w:cstheme="majorBidi"/>
          <w:noProof/>
          <w:sz w:val="24"/>
          <w:szCs w:val="24"/>
        </w:rPr>
        <w:t xml:space="preserve"> – bērniem no </w:t>
      </w:r>
      <w:r w:rsidRPr="00783E40">
        <w:rPr>
          <w:rFonts w:asciiTheme="majorBidi" w:hAnsiTheme="majorBidi" w:cstheme="majorBidi"/>
          <w:noProof/>
          <w:sz w:val="24"/>
          <w:szCs w:val="24"/>
        </w:rPr>
        <w:t>Vidzem</w:t>
      </w:r>
      <w:r w:rsidR="00D27CE5" w:rsidRPr="00783E40">
        <w:rPr>
          <w:rFonts w:asciiTheme="majorBidi" w:hAnsiTheme="majorBidi" w:cstheme="majorBidi"/>
          <w:noProof/>
          <w:sz w:val="24"/>
          <w:szCs w:val="24"/>
        </w:rPr>
        <w:t>es</w:t>
      </w:r>
      <w:r w:rsidR="00B1761B" w:rsidRPr="00783E40">
        <w:rPr>
          <w:rFonts w:asciiTheme="majorBidi" w:hAnsiTheme="majorBidi" w:cstheme="majorBidi"/>
          <w:noProof/>
          <w:sz w:val="24"/>
          <w:szCs w:val="24"/>
        </w:rPr>
        <w:t xml:space="preserve"> </w:t>
      </w:r>
      <w:r w:rsidR="00D27CE5" w:rsidRPr="00783E40">
        <w:rPr>
          <w:rFonts w:asciiTheme="majorBidi" w:hAnsiTheme="majorBidi" w:cstheme="majorBidi"/>
          <w:noProof/>
          <w:sz w:val="24"/>
          <w:szCs w:val="24"/>
        </w:rPr>
        <w:t>un Kurzem</w:t>
      </w:r>
      <w:r w:rsidR="0027475B" w:rsidRPr="00783E40">
        <w:rPr>
          <w:rFonts w:asciiTheme="majorBidi" w:hAnsiTheme="majorBidi" w:cstheme="majorBidi"/>
          <w:noProof/>
          <w:sz w:val="24"/>
          <w:szCs w:val="24"/>
        </w:rPr>
        <w:t>es</w:t>
      </w:r>
      <w:r w:rsidRPr="00783E40">
        <w:rPr>
          <w:rFonts w:asciiTheme="majorBidi" w:hAnsiTheme="majorBidi" w:cstheme="majorBidi"/>
          <w:noProof/>
          <w:sz w:val="24"/>
          <w:szCs w:val="24"/>
        </w:rPr>
        <w:t xml:space="preserve">. Skat. plašāku informāciju par atbalsta programmu sadalījumu pēc dzīvesvietas attēlā Nr. 1.  </w:t>
      </w:r>
    </w:p>
    <w:p w14:paraId="0F5B7FAB" w14:textId="5BB2D6A3" w:rsidR="0069634F" w:rsidRPr="00783E40" w:rsidRDefault="00130890" w:rsidP="000E71AF">
      <w:pPr>
        <w:ind w:firstLine="720"/>
        <w:jc w:val="both"/>
        <w:rPr>
          <w:rFonts w:asciiTheme="majorBidi" w:hAnsiTheme="majorBidi" w:cstheme="majorBidi"/>
          <w:sz w:val="24"/>
          <w:szCs w:val="24"/>
        </w:rPr>
      </w:pPr>
      <w:r w:rsidRPr="00783E40">
        <w:rPr>
          <w:rFonts w:asciiTheme="majorBidi" w:hAnsiTheme="majorBidi" w:cstheme="majorBidi"/>
          <w:noProof/>
          <w:sz w:val="24"/>
          <w:szCs w:val="24"/>
        </w:rPr>
        <w:t>Lielākā daļa</w:t>
      </w:r>
      <w:r w:rsidR="00BD631D" w:rsidRPr="00783E40">
        <w:rPr>
          <w:rFonts w:asciiTheme="majorBidi" w:hAnsiTheme="majorBidi" w:cstheme="majorBidi"/>
          <w:noProof/>
          <w:sz w:val="24"/>
          <w:szCs w:val="24"/>
        </w:rPr>
        <w:t xml:space="preserve"> (9</w:t>
      </w:r>
      <w:r w:rsidR="008E66BF" w:rsidRPr="00783E40">
        <w:rPr>
          <w:rFonts w:asciiTheme="majorBidi" w:hAnsiTheme="majorBidi" w:cstheme="majorBidi"/>
          <w:noProof/>
          <w:sz w:val="24"/>
          <w:szCs w:val="24"/>
        </w:rPr>
        <w:t>4</w:t>
      </w:r>
      <w:r w:rsidR="00BD631D" w:rsidRPr="00783E40">
        <w:rPr>
          <w:rFonts w:asciiTheme="majorBidi" w:hAnsiTheme="majorBidi" w:cstheme="majorBidi"/>
          <w:noProof/>
          <w:sz w:val="24"/>
          <w:szCs w:val="24"/>
        </w:rPr>
        <w:t>%)</w:t>
      </w:r>
      <w:r w:rsidRPr="00783E40">
        <w:rPr>
          <w:rFonts w:asciiTheme="majorBidi" w:hAnsiTheme="majorBidi" w:cstheme="majorBidi"/>
          <w:noProof/>
          <w:sz w:val="24"/>
          <w:szCs w:val="24"/>
        </w:rPr>
        <w:t xml:space="preserve"> bērnu, kuriem izstrādātas atbalsta programmas, dzīvo ģimenē</w:t>
      </w:r>
      <w:r w:rsidR="000C6300" w:rsidRPr="00783E40">
        <w:rPr>
          <w:rFonts w:asciiTheme="majorBidi" w:hAnsiTheme="majorBidi" w:cstheme="majorBidi"/>
          <w:noProof/>
          <w:sz w:val="24"/>
          <w:szCs w:val="24"/>
        </w:rPr>
        <w:t xml:space="preserve">s, </w:t>
      </w:r>
      <w:r w:rsidR="008E66BF" w:rsidRPr="00783E40">
        <w:rPr>
          <w:rFonts w:asciiTheme="majorBidi" w:hAnsiTheme="majorBidi" w:cstheme="majorBidi"/>
          <w:noProof/>
          <w:sz w:val="24"/>
          <w:szCs w:val="24"/>
        </w:rPr>
        <w:t>6</w:t>
      </w:r>
      <w:r w:rsidR="000C6300" w:rsidRPr="00783E40">
        <w:rPr>
          <w:rFonts w:asciiTheme="majorBidi" w:hAnsiTheme="majorBidi" w:cstheme="majorBidi"/>
          <w:noProof/>
          <w:sz w:val="24"/>
          <w:szCs w:val="24"/>
        </w:rPr>
        <w:t xml:space="preserve">% </w:t>
      </w:r>
      <w:r w:rsidR="008E66BF" w:rsidRPr="00783E40">
        <w:rPr>
          <w:rFonts w:asciiTheme="majorBidi" w:hAnsiTheme="majorBidi" w:cstheme="majorBidi"/>
          <w:noProof/>
          <w:sz w:val="24"/>
          <w:szCs w:val="24"/>
        </w:rPr>
        <w:t>bērnu atrodas ārpusģimenes aprūpē</w:t>
      </w:r>
      <w:r w:rsidR="000C6300" w:rsidRPr="00783E40">
        <w:rPr>
          <w:rFonts w:asciiTheme="majorBidi" w:hAnsiTheme="majorBidi" w:cstheme="majorBidi"/>
          <w:noProof/>
          <w:sz w:val="24"/>
          <w:szCs w:val="24"/>
        </w:rPr>
        <w:t>.</w:t>
      </w:r>
      <w:r w:rsidR="0069634F" w:rsidRPr="00783E40">
        <w:rPr>
          <w:rFonts w:asciiTheme="majorBidi" w:hAnsiTheme="majorBidi" w:cstheme="majorBidi"/>
          <w:sz w:val="24"/>
          <w:szCs w:val="24"/>
        </w:rPr>
        <w:t xml:space="preserve"> </w:t>
      </w:r>
    </w:p>
    <w:p w14:paraId="443D79F9" w14:textId="281CB522" w:rsidR="0069634F" w:rsidRPr="00783E40" w:rsidRDefault="00302851" w:rsidP="000E71AF">
      <w:pPr>
        <w:jc w:val="center"/>
        <w:rPr>
          <w:rFonts w:asciiTheme="majorBidi" w:eastAsia="Calibri" w:hAnsiTheme="majorBidi" w:cstheme="majorBidi"/>
          <w:sz w:val="24"/>
          <w:szCs w:val="24"/>
        </w:rPr>
      </w:pPr>
      <w:r w:rsidRPr="00783E40">
        <w:rPr>
          <w:rFonts w:asciiTheme="majorBidi" w:hAnsiTheme="majorBidi" w:cstheme="majorBidi"/>
          <w:noProof/>
          <w:sz w:val="24"/>
          <w:szCs w:val="24"/>
        </w:rPr>
        <w:lastRenderedPageBreak/>
        <w:drawing>
          <wp:inline distT="0" distB="0" distL="0" distR="0" wp14:anchorId="0E0DB3CA" wp14:editId="1E112930">
            <wp:extent cx="4729480" cy="2128520"/>
            <wp:effectExtent l="0" t="0" r="1397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D0E71" w14:textId="77777777" w:rsidR="0069634F" w:rsidRPr="00783E40" w:rsidRDefault="0069634F" w:rsidP="002B7BE6">
      <w:pPr>
        <w:jc w:val="center"/>
        <w:rPr>
          <w:rFonts w:asciiTheme="majorBidi" w:hAnsiTheme="majorBidi" w:cstheme="majorBidi"/>
          <w:i/>
          <w:iCs/>
          <w:sz w:val="24"/>
          <w:szCs w:val="24"/>
        </w:rPr>
      </w:pPr>
      <w:r w:rsidRPr="00783E40">
        <w:rPr>
          <w:rFonts w:asciiTheme="majorBidi" w:hAnsiTheme="majorBidi" w:cstheme="majorBidi"/>
          <w:i/>
          <w:iCs/>
          <w:sz w:val="24"/>
          <w:szCs w:val="24"/>
        </w:rPr>
        <w:t>Attēls Nr. 1. Izstrādātās atbalsta programmas pa reģioniem.</w:t>
      </w:r>
    </w:p>
    <w:p w14:paraId="299FB562" w14:textId="77777777" w:rsidR="0069634F" w:rsidRPr="00783E40" w:rsidRDefault="0069634F" w:rsidP="000E71AF">
      <w:pPr>
        <w:ind w:firstLine="709"/>
        <w:jc w:val="both"/>
        <w:rPr>
          <w:rFonts w:asciiTheme="majorBidi" w:hAnsiTheme="majorBidi" w:cstheme="majorBidi"/>
          <w:sz w:val="24"/>
          <w:szCs w:val="24"/>
        </w:rPr>
      </w:pPr>
    </w:p>
    <w:p w14:paraId="4A01EC41" w14:textId="18410545" w:rsidR="00C53A08" w:rsidRPr="00783E40" w:rsidRDefault="000F04C3" w:rsidP="00C53A08">
      <w:pPr>
        <w:ind w:firstLine="720"/>
        <w:jc w:val="both"/>
        <w:rPr>
          <w:rFonts w:asciiTheme="majorBidi" w:eastAsia="Calibri" w:hAnsiTheme="majorBidi" w:cstheme="majorBidi"/>
          <w:sz w:val="24"/>
          <w:szCs w:val="24"/>
        </w:rPr>
      </w:pPr>
      <w:r w:rsidRPr="00783E40">
        <w:rPr>
          <w:rFonts w:asciiTheme="majorBidi" w:eastAsia="Calibri" w:hAnsiTheme="majorBidi" w:cstheme="majorBidi"/>
          <w:sz w:val="24"/>
          <w:szCs w:val="24"/>
        </w:rPr>
        <w:t xml:space="preserve">Atbalsta programmu izstrādei pārskata periodā tika pieteikti </w:t>
      </w:r>
      <w:r w:rsidR="00B03DD8" w:rsidRPr="00783E40">
        <w:rPr>
          <w:rFonts w:asciiTheme="majorBidi" w:eastAsia="Calibri" w:hAnsiTheme="majorBidi" w:cstheme="majorBidi"/>
          <w:sz w:val="24"/>
          <w:szCs w:val="24"/>
        </w:rPr>
        <w:t>2</w:t>
      </w:r>
      <w:r w:rsidRPr="00783E40">
        <w:rPr>
          <w:rFonts w:asciiTheme="majorBidi" w:eastAsia="Calibri" w:hAnsiTheme="majorBidi" w:cstheme="majorBidi"/>
          <w:sz w:val="24"/>
          <w:szCs w:val="24"/>
        </w:rPr>
        <w:t xml:space="preserve"> – 1</w:t>
      </w:r>
      <w:r w:rsidR="00B03DD8" w:rsidRPr="00783E40">
        <w:rPr>
          <w:rFonts w:asciiTheme="majorBidi" w:eastAsia="Calibri" w:hAnsiTheme="majorBidi" w:cstheme="majorBidi"/>
          <w:sz w:val="24"/>
          <w:szCs w:val="24"/>
        </w:rPr>
        <w:t>5</w:t>
      </w:r>
      <w:r w:rsidRPr="00783E40">
        <w:rPr>
          <w:rFonts w:asciiTheme="majorBidi" w:eastAsia="Calibri" w:hAnsiTheme="majorBidi" w:cstheme="majorBidi"/>
          <w:sz w:val="24"/>
          <w:szCs w:val="24"/>
        </w:rPr>
        <w:t xml:space="preserve"> gadus veci bērni. Vidējais vecums meitenēm, kam tika izstrādātas atbalsta programmas, bija</w:t>
      </w:r>
      <w:r w:rsidR="00B03DD8" w:rsidRPr="00783E40">
        <w:rPr>
          <w:rFonts w:asciiTheme="majorBidi" w:eastAsia="Calibri" w:hAnsiTheme="majorBidi" w:cstheme="majorBidi"/>
          <w:sz w:val="24"/>
          <w:szCs w:val="24"/>
        </w:rPr>
        <w:t xml:space="preserve"> 6,5 </w:t>
      </w:r>
      <w:r w:rsidRPr="00783E40">
        <w:rPr>
          <w:rFonts w:asciiTheme="majorBidi" w:eastAsia="Calibri" w:hAnsiTheme="majorBidi" w:cstheme="majorBidi"/>
          <w:sz w:val="24"/>
          <w:szCs w:val="24"/>
        </w:rPr>
        <w:t xml:space="preserve"> </w:t>
      </w:r>
      <w:r w:rsidR="00E04285" w:rsidRPr="00783E40">
        <w:rPr>
          <w:rFonts w:asciiTheme="majorBidi" w:eastAsia="Calibri" w:hAnsiTheme="majorBidi" w:cstheme="majorBidi"/>
          <w:sz w:val="24"/>
          <w:szCs w:val="24"/>
        </w:rPr>
        <w:t xml:space="preserve">gadi un zēniem – </w:t>
      </w:r>
      <w:r w:rsidR="00B03DD8" w:rsidRPr="00783E40">
        <w:rPr>
          <w:rFonts w:asciiTheme="majorBidi" w:eastAsia="Calibri" w:hAnsiTheme="majorBidi" w:cstheme="majorBidi"/>
          <w:sz w:val="24"/>
          <w:szCs w:val="24"/>
        </w:rPr>
        <w:t xml:space="preserve"> 7.1 </w:t>
      </w:r>
      <w:r w:rsidR="00AF7F1A" w:rsidRPr="00783E40">
        <w:rPr>
          <w:rFonts w:asciiTheme="majorBidi" w:eastAsia="Calibri" w:hAnsiTheme="majorBidi" w:cstheme="majorBidi"/>
          <w:sz w:val="24"/>
          <w:szCs w:val="24"/>
        </w:rPr>
        <w:t>gadi</w:t>
      </w:r>
      <w:r w:rsidR="0027475B" w:rsidRPr="00783E40">
        <w:rPr>
          <w:rFonts w:asciiTheme="majorBidi" w:eastAsia="Calibri" w:hAnsiTheme="majorBidi" w:cstheme="majorBidi"/>
          <w:sz w:val="24"/>
          <w:szCs w:val="24"/>
        </w:rPr>
        <w:t>, kas ir līdzīgs iepriekšējā pārskata periodā konsultēto bērnu vecumam (meitenēm 5,2 gadi, zēniem – 6,8 gadi).</w:t>
      </w:r>
    </w:p>
    <w:p w14:paraId="7EEA9695" w14:textId="684C5F93" w:rsidR="00302851" w:rsidRPr="00783E40" w:rsidRDefault="00302851" w:rsidP="000E71AF">
      <w:pPr>
        <w:ind w:firstLine="720"/>
        <w:jc w:val="both"/>
        <w:rPr>
          <w:rFonts w:asciiTheme="majorBidi" w:eastAsia="Calibri" w:hAnsiTheme="majorBidi" w:cstheme="majorBidi"/>
          <w:sz w:val="24"/>
          <w:szCs w:val="24"/>
        </w:rPr>
      </w:pPr>
      <w:r w:rsidRPr="00783E40">
        <w:rPr>
          <w:rFonts w:asciiTheme="majorBidi" w:eastAsia="Calibri" w:hAnsiTheme="majorBidi" w:cstheme="majorBidi"/>
          <w:sz w:val="24"/>
          <w:szCs w:val="24"/>
        </w:rPr>
        <w:t xml:space="preserve"> Skat. plašāku informāciju par atbalsta programmu sadalījumu bērnu vecuma grupās pārskata periodā attēlā Nr. 2.  </w:t>
      </w:r>
    </w:p>
    <w:p w14:paraId="5F1EA0AB" w14:textId="3506AE7E" w:rsidR="00302851" w:rsidRPr="00783E40" w:rsidRDefault="00302851" w:rsidP="000E71AF">
      <w:pPr>
        <w:ind w:firstLine="720"/>
        <w:jc w:val="both"/>
        <w:rPr>
          <w:rFonts w:asciiTheme="majorBidi" w:eastAsia="Calibri" w:hAnsiTheme="majorBidi" w:cstheme="majorBidi"/>
          <w:sz w:val="24"/>
          <w:szCs w:val="24"/>
        </w:rPr>
      </w:pPr>
    </w:p>
    <w:p w14:paraId="5C60E09A" w14:textId="77292819" w:rsidR="00302851" w:rsidRPr="00783E40" w:rsidRDefault="00302851" w:rsidP="00C53A08">
      <w:pPr>
        <w:jc w:val="center"/>
        <w:rPr>
          <w:rFonts w:asciiTheme="majorBidi" w:eastAsia="Calibri" w:hAnsiTheme="majorBidi" w:cstheme="majorBidi"/>
          <w:sz w:val="24"/>
          <w:szCs w:val="24"/>
        </w:rPr>
      </w:pPr>
      <w:r w:rsidRPr="00783E40">
        <w:rPr>
          <w:rFonts w:asciiTheme="majorBidi" w:hAnsiTheme="majorBidi" w:cstheme="majorBidi"/>
          <w:noProof/>
          <w:sz w:val="24"/>
          <w:szCs w:val="24"/>
        </w:rPr>
        <w:drawing>
          <wp:inline distT="0" distB="0" distL="0" distR="0" wp14:anchorId="00F4354E" wp14:editId="23640E13">
            <wp:extent cx="5267960" cy="4245382"/>
            <wp:effectExtent l="0" t="0" r="8890" b="31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FE5DCD" w14:textId="77777777" w:rsidR="0069634F" w:rsidRPr="00783E40" w:rsidRDefault="0069634F" w:rsidP="00C53A08">
      <w:pPr>
        <w:jc w:val="center"/>
        <w:rPr>
          <w:rFonts w:asciiTheme="majorBidi" w:hAnsiTheme="majorBidi" w:cstheme="majorBidi"/>
          <w:i/>
          <w:iCs/>
          <w:sz w:val="24"/>
          <w:szCs w:val="24"/>
        </w:rPr>
      </w:pPr>
      <w:r w:rsidRPr="00783E40">
        <w:rPr>
          <w:rFonts w:asciiTheme="majorBidi" w:hAnsiTheme="majorBidi" w:cstheme="majorBidi"/>
          <w:i/>
          <w:iCs/>
          <w:sz w:val="24"/>
          <w:szCs w:val="24"/>
        </w:rPr>
        <w:t>Attēls Nr.2 Izstrādātās atbalsta programmas bērnu vecuma grupās.</w:t>
      </w:r>
    </w:p>
    <w:p w14:paraId="46618725" w14:textId="77777777" w:rsidR="0069634F" w:rsidRPr="00783E40" w:rsidRDefault="0069634F" w:rsidP="000E71AF">
      <w:pPr>
        <w:ind w:firstLine="720"/>
        <w:jc w:val="both"/>
        <w:rPr>
          <w:rFonts w:asciiTheme="majorBidi" w:hAnsiTheme="majorBidi" w:cstheme="majorBidi"/>
          <w:sz w:val="24"/>
          <w:szCs w:val="24"/>
        </w:rPr>
      </w:pPr>
    </w:p>
    <w:p w14:paraId="0FC0C143" w14:textId="2C50E545" w:rsidR="00BD4B50" w:rsidRPr="00783E40" w:rsidRDefault="00BD4B50" w:rsidP="000E71AF">
      <w:pPr>
        <w:ind w:firstLine="720"/>
        <w:jc w:val="both"/>
        <w:rPr>
          <w:rFonts w:asciiTheme="majorBidi" w:hAnsiTheme="majorBidi" w:cstheme="majorBidi"/>
          <w:sz w:val="24"/>
          <w:szCs w:val="24"/>
        </w:rPr>
      </w:pPr>
      <w:r w:rsidRPr="00783E40">
        <w:rPr>
          <w:rFonts w:asciiTheme="majorBidi" w:hAnsiTheme="majorBidi" w:cstheme="majorBidi"/>
          <w:sz w:val="24"/>
          <w:szCs w:val="24"/>
        </w:rPr>
        <w:t xml:space="preserve">Atbalsta programmu izstrādāšanai pieteiktajiem bērniem </w:t>
      </w:r>
      <w:r w:rsidR="00EB063C" w:rsidRPr="00783E40">
        <w:rPr>
          <w:rFonts w:asciiTheme="majorBidi" w:hAnsiTheme="majorBidi" w:cstheme="majorBidi"/>
          <w:sz w:val="24"/>
          <w:szCs w:val="24"/>
        </w:rPr>
        <w:t>tika konstatētas</w:t>
      </w:r>
      <w:r w:rsidRPr="00783E40">
        <w:rPr>
          <w:rFonts w:asciiTheme="majorBidi" w:hAnsiTheme="majorBidi" w:cstheme="majorBidi"/>
          <w:sz w:val="24"/>
          <w:szCs w:val="24"/>
        </w:rPr>
        <w:t xml:space="preserve"> daudzveidīgas uzvedības un saskarsmes grūtības, turklāt katram bērnam </w:t>
      </w:r>
      <w:r w:rsidR="00793CD1" w:rsidRPr="00783E40">
        <w:rPr>
          <w:rFonts w:asciiTheme="majorBidi" w:hAnsiTheme="majorBidi" w:cstheme="majorBidi"/>
          <w:sz w:val="24"/>
          <w:szCs w:val="24"/>
        </w:rPr>
        <w:t xml:space="preserve">bija </w:t>
      </w:r>
      <w:r w:rsidRPr="00783E40">
        <w:rPr>
          <w:rFonts w:asciiTheme="majorBidi" w:hAnsiTheme="majorBidi" w:cstheme="majorBidi"/>
          <w:sz w:val="24"/>
          <w:szCs w:val="24"/>
        </w:rPr>
        <w:t xml:space="preserve">raksturīgas </w:t>
      </w:r>
      <w:r w:rsidRPr="00783E40">
        <w:rPr>
          <w:rFonts w:asciiTheme="majorBidi" w:hAnsiTheme="majorBidi" w:cstheme="majorBidi"/>
          <w:sz w:val="24"/>
          <w:szCs w:val="24"/>
        </w:rPr>
        <w:lastRenderedPageBreak/>
        <w:t>vairākas uzvedības  un saskarsmes grūtību izpausmes</w:t>
      </w:r>
      <w:r w:rsidR="009957C5" w:rsidRPr="00783E40">
        <w:rPr>
          <w:rFonts w:asciiTheme="majorBidi" w:hAnsiTheme="majorBidi" w:cstheme="majorBidi"/>
          <w:sz w:val="24"/>
          <w:szCs w:val="24"/>
        </w:rPr>
        <w:t xml:space="preserve">, t.i. </w:t>
      </w:r>
      <w:r w:rsidRPr="00783E40">
        <w:rPr>
          <w:rFonts w:asciiTheme="majorBidi" w:hAnsiTheme="majorBidi" w:cstheme="majorBidi"/>
          <w:sz w:val="24"/>
          <w:szCs w:val="24"/>
        </w:rPr>
        <w:t>uzvedības un saskarsmes pašregulācijas problēmas.</w:t>
      </w:r>
    </w:p>
    <w:bookmarkEnd w:id="2"/>
    <w:p w14:paraId="13F152CD" w14:textId="4CD15EF9" w:rsidR="000E5B1D" w:rsidRPr="00783E40" w:rsidRDefault="009A73E4" w:rsidP="000E71AF">
      <w:pPr>
        <w:jc w:val="both"/>
        <w:rPr>
          <w:rFonts w:asciiTheme="majorBidi" w:hAnsiTheme="majorBidi" w:cstheme="majorBidi"/>
          <w:sz w:val="24"/>
          <w:szCs w:val="24"/>
        </w:rPr>
      </w:pPr>
      <w:r w:rsidRPr="00783E40">
        <w:rPr>
          <w:rFonts w:asciiTheme="majorBidi" w:hAnsiTheme="majorBidi" w:cstheme="majorBidi"/>
          <w:noProof/>
          <w:sz w:val="24"/>
          <w:szCs w:val="24"/>
          <w:lang w:val="en-GB" w:eastAsia="en-GB"/>
        </w:rPr>
        <w:drawing>
          <wp:inline distT="0" distB="0" distL="0" distR="0" wp14:anchorId="2EC8AB0A" wp14:editId="63566477">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02851" w:rsidRPr="00783E40">
        <w:rPr>
          <w:rFonts w:asciiTheme="majorBidi" w:hAnsiTheme="majorBidi" w:cstheme="majorBidi"/>
          <w:sz w:val="24"/>
          <w:szCs w:val="24"/>
        </w:rPr>
        <w:t xml:space="preserve">Tā kā bērnu uzvedības problēmas bieži vien bija dažādu faktoru rezultāts, tad, lai sasniegtu pēc iespējas labākus rezultātus bērna uzvedības korekcijā, laika periodā </w:t>
      </w:r>
      <w:r w:rsidR="00E044DF" w:rsidRPr="00783E40">
        <w:rPr>
          <w:rFonts w:asciiTheme="majorBidi" w:hAnsiTheme="majorBidi" w:cstheme="majorBidi"/>
          <w:noProof/>
          <w:sz w:val="24"/>
          <w:szCs w:val="24"/>
        </w:rPr>
        <w:t xml:space="preserve">no </w:t>
      </w:r>
      <w:r w:rsidR="004A0BDF" w:rsidRPr="00783E40">
        <w:rPr>
          <w:rFonts w:asciiTheme="majorBidi" w:hAnsiTheme="majorBidi" w:cstheme="majorBidi"/>
          <w:noProof/>
          <w:sz w:val="24"/>
          <w:szCs w:val="24"/>
        </w:rPr>
        <w:t xml:space="preserve">2022. gada 1. jūlija līdz 30. septembrim </w:t>
      </w:r>
      <w:r w:rsidR="00302851" w:rsidRPr="00783E40">
        <w:rPr>
          <w:rFonts w:asciiTheme="majorBidi" w:hAnsiTheme="majorBidi" w:cstheme="majorBidi"/>
          <w:sz w:val="24"/>
          <w:szCs w:val="24"/>
        </w:rPr>
        <w:t xml:space="preserve">tika izstrādātas </w:t>
      </w:r>
      <w:r w:rsidR="0083279E" w:rsidRPr="00783E40">
        <w:rPr>
          <w:rFonts w:asciiTheme="majorBidi" w:hAnsiTheme="majorBidi" w:cstheme="majorBidi"/>
          <w:sz w:val="24"/>
          <w:szCs w:val="24"/>
        </w:rPr>
        <w:t>96</w:t>
      </w:r>
      <w:r w:rsidR="00302851" w:rsidRPr="00783E40">
        <w:rPr>
          <w:rFonts w:asciiTheme="majorBidi" w:hAnsiTheme="majorBidi" w:cstheme="majorBidi"/>
          <w:sz w:val="24"/>
          <w:szCs w:val="24"/>
        </w:rPr>
        <w:t xml:space="preserve"> praktiskas un bērnu ikdienā integrējamas rekomendācijas bērnu vecākiem un citām gadījuma risināšanā iesaistītajām pusēm, t.sk. izglītības iestāžu</w:t>
      </w:r>
      <w:r w:rsidR="00FA2ABB" w:rsidRPr="00783E40">
        <w:rPr>
          <w:rFonts w:asciiTheme="majorBidi" w:hAnsiTheme="majorBidi" w:cstheme="majorBidi"/>
          <w:sz w:val="24"/>
          <w:szCs w:val="24"/>
        </w:rPr>
        <w:t xml:space="preserve"> un</w:t>
      </w:r>
      <w:r w:rsidR="00302851" w:rsidRPr="00783E40">
        <w:rPr>
          <w:rFonts w:asciiTheme="majorBidi" w:hAnsiTheme="majorBidi" w:cstheme="majorBidi"/>
          <w:sz w:val="24"/>
          <w:szCs w:val="24"/>
        </w:rPr>
        <w:t xml:space="preserve"> sociālo dienestu pārstāvjiem, kuru mērķis ir veidot nepieciešamās izmaiņas bērnu apkārtējā vidē un uzvedībā.</w:t>
      </w:r>
    </w:p>
    <w:p w14:paraId="17355ACA" w14:textId="74E8B32C" w:rsidR="00E44783" w:rsidRPr="00783E40" w:rsidRDefault="00E44783" w:rsidP="000E71AF">
      <w:pPr>
        <w:jc w:val="both"/>
        <w:rPr>
          <w:rFonts w:asciiTheme="majorBidi" w:hAnsiTheme="majorBidi" w:cstheme="majorBidi"/>
          <w:sz w:val="24"/>
          <w:szCs w:val="24"/>
        </w:rPr>
      </w:pPr>
    </w:p>
    <w:p w14:paraId="2A9D179B" w14:textId="77777777" w:rsidR="00E44783" w:rsidRPr="00783E40" w:rsidRDefault="00E44783" w:rsidP="00E44783">
      <w:pPr>
        <w:jc w:val="both"/>
        <w:rPr>
          <w:rFonts w:asciiTheme="majorBidi" w:eastAsia="Calibri" w:hAnsiTheme="majorBidi" w:cstheme="majorBidi"/>
          <w:sz w:val="24"/>
          <w:szCs w:val="24"/>
        </w:rPr>
      </w:pPr>
      <w:r w:rsidRPr="00783E40">
        <w:rPr>
          <w:rFonts w:asciiTheme="majorBidi" w:hAnsiTheme="majorBidi" w:cstheme="majorBidi"/>
          <w:noProof/>
          <w:sz w:val="24"/>
          <w:szCs w:val="24"/>
          <w:lang w:val="en-GB" w:eastAsia="en-GB"/>
        </w:rPr>
        <w:drawing>
          <wp:inline distT="0" distB="0" distL="0" distR="0" wp14:anchorId="0A4448F6" wp14:editId="78AFCEB8">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83E40">
        <w:rPr>
          <w:rFonts w:asciiTheme="majorBidi" w:eastAsia="Calibri" w:hAnsiTheme="majorBidi" w:cstheme="majorBidi"/>
          <w:sz w:val="24"/>
          <w:szCs w:val="24"/>
        </w:rPr>
        <w:t>Lai pilnveidotu atbalsta sniegšanas procesu, komunikāciju ar bērna gadījuma risināšanā iesaistītajām pusēm, kā arī veidotu bērna vajadzībās balstītas atbalsta programmas un rekomendācijas, Konsultatīvās nodaļas speciālisti regulāri tikās atsevišķu gadījumu risināšanai organizētajās klātienes un tiešsaistes sanāksmēs, iknedēļas nodaļas tiešsaistes sanāksmēs, kā arī vienu reizi mēnesī - grupu supervīziju sesijās. Individuālos izaicinājumus un problēmas pēc vajadzības pārrunāja individuālajās supervīzijas sesijās.</w:t>
      </w:r>
    </w:p>
    <w:p w14:paraId="679F567E" w14:textId="1C4F4D4F" w:rsidR="00E44783" w:rsidRPr="00783E40" w:rsidRDefault="00E44783" w:rsidP="00E44783">
      <w:pPr>
        <w:ind w:firstLine="720"/>
        <w:jc w:val="both"/>
        <w:rPr>
          <w:rFonts w:asciiTheme="majorBidi" w:eastAsia="Calibri" w:hAnsiTheme="majorBidi" w:cstheme="majorBidi"/>
          <w:noProof/>
          <w:sz w:val="24"/>
          <w:szCs w:val="24"/>
        </w:rPr>
      </w:pPr>
      <w:r w:rsidRPr="00783E40">
        <w:rPr>
          <w:rFonts w:asciiTheme="majorBidi" w:eastAsia="Calibri" w:hAnsiTheme="majorBidi" w:cstheme="majorBidi"/>
          <w:sz w:val="24"/>
          <w:szCs w:val="24"/>
        </w:rPr>
        <w:t xml:space="preserve">Speciālistu tikšanos laikā gūtās atziņas, kas varētu pilnveidot pakalpojuma organizēšanas procesu tika fiksētas un nepieciešamības gadījumā tiks iekļautas aktualizētajā </w:t>
      </w:r>
      <w:r w:rsidRPr="00783E40">
        <w:rPr>
          <w:rFonts w:asciiTheme="majorBidi" w:eastAsia="Calibri" w:hAnsiTheme="majorBidi" w:cstheme="majorBidi"/>
          <w:noProof/>
          <w:sz w:val="24"/>
          <w:szCs w:val="24"/>
        </w:rPr>
        <w:t xml:space="preserve">metodoloģijā bērnu uzvedības traucējumu un saskarsmes grūtību diagnosticēšanai un sadarbības tīkla rokasgrāmatā. </w:t>
      </w:r>
    </w:p>
    <w:p w14:paraId="66C62106" w14:textId="77777777" w:rsidR="00E44783" w:rsidRPr="00783E40" w:rsidRDefault="00E44783" w:rsidP="00E44783">
      <w:pPr>
        <w:jc w:val="both"/>
        <w:rPr>
          <w:rFonts w:asciiTheme="majorBidi" w:hAnsiTheme="majorBidi" w:cstheme="majorBidi"/>
          <w:noProof/>
          <w:sz w:val="24"/>
          <w:szCs w:val="24"/>
        </w:rPr>
      </w:pPr>
      <w:r w:rsidRPr="00783E40">
        <w:rPr>
          <w:rFonts w:asciiTheme="majorBidi" w:hAnsiTheme="majorBidi" w:cstheme="majorBidi"/>
          <w:noProof/>
          <w:sz w:val="24"/>
          <w:szCs w:val="24"/>
          <w:lang w:val="en-GB" w:eastAsia="en-GB"/>
        </w:rPr>
        <w:drawing>
          <wp:inline distT="0" distB="0" distL="0" distR="0" wp14:anchorId="0B9A6262" wp14:editId="3CBCEEB1">
            <wp:extent cx="707390" cy="353695"/>
            <wp:effectExtent l="0" t="0" r="0" b="8255"/>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83E40">
        <w:rPr>
          <w:rFonts w:asciiTheme="majorBidi" w:hAnsiTheme="majorBidi" w:cstheme="majorBidi"/>
          <w:noProof/>
          <w:sz w:val="24"/>
          <w:szCs w:val="24"/>
        </w:rPr>
        <w:t xml:space="preserve">Tā kā bērnu uzvedības korekcijas procesā ir svarīga ne tikai nepieciešamo darbību noteikšana atbalsta programmu izstrādes laikā, bet arī metodiska vadība to īstenošanā, tad Konsultatīvas nodaļas speciālisti veica atbalsta programmu un rekomendāciju īstenošanas uzraudzību 3 mēnešu garumā pēc atbalsta programmu izstrādes. </w:t>
      </w:r>
    </w:p>
    <w:p w14:paraId="550E338C" w14:textId="322C7926" w:rsidR="00E44783" w:rsidRPr="00783E40" w:rsidRDefault="00E44783" w:rsidP="00E44783">
      <w:pPr>
        <w:tabs>
          <w:tab w:val="left" w:pos="270"/>
          <w:tab w:val="left" w:pos="990"/>
        </w:tabs>
        <w:jc w:val="both"/>
        <w:rPr>
          <w:rFonts w:asciiTheme="majorBidi" w:hAnsiTheme="majorBidi" w:cstheme="majorBidi"/>
          <w:sz w:val="24"/>
          <w:szCs w:val="24"/>
        </w:rPr>
      </w:pPr>
      <w:r w:rsidRPr="00783E40">
        <w:rPr>
          <w:rFonts w:asciiTheme="majorBidi" w:hAnsiTheme="majorBidi" w:cstheme="majorBidi"/>
          <w:noProof/>
          <w:sz w:val="24"/>
          <w:szCs w:val="24"/>
          <w:lang w:val="en-GB" w:eastAsia="en-GB"/>
        </w:rPr>
        <w:drawing>
          <wp:inline distT="0" distB="0" distL="0" distR="0" wp14:anchorId="371DD2C5" wp14:editId="0E2B9A93">
            <wp:extent cx="707390" cy="353695"/>
            <wp:effectExtent l="0" t="0" r="0" b="825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83E40">
        <w:rPr>
          <w:rFonts w:asciiTheme="majorBidi" w:hAnsiTheme="majorBidi" w:cstheme="majorBidi"/>
          <w:sz w:val="24"/>
          <w:szCs w:val="24"/>
        </w:rPr>
        <w:t xml:space="preserve">Lai </w:t>
      </w:r>
      <w:r w:rsidR="001F17AD" w:rsidRPr="00783E40">
        <w:rPr>
          <w:rFonts w:asciiTheme="majorBidi" w:hAnsiTheme="majorBidi" w:cstheme="majorBidi"/>
          <w:sz w:val="24"/>
          <w:szCs w:val="24"/>
        </w:rPr>
        <w:t xml:space="preserve">izstrādātu un </w:t>
      </w:r>
      <w:r w:rsidRPr="00783E40">
        <w:rPr>
          <w:rFonts w:asciiTheme="majorBidi" w:hAnsiTheme="majorBidi" w:cstheme="majorBidi"/>
          <w:sz w:val="24"/>
          <w:szCs w:val="24"/>
        </w:rPr>
        <w:t>nodrošinātu bērniem piemērotu un problēmsituācijā iesaistītajām pusām saprotamu un īstenojamu atbalsta sniegšanas veidu, kā arī veicinātu gadījumu risināšanā iesaistīto institūciju sadarbību, Konsultatīvas nodaļas starpprofesionāļu komanda kopā ar nodaļas vadītāju Ingu Gulbi piedalījās starpinstitucionālajās sanāksmēs ar</w:t>
      </w:r>
      <w:r w:rsidR="00023C21" w:rsidRPr="00783E40">
        <w:rPr>
          <w:rFonts w:asciiTheme="majorBidi" w:hAnsiTheme="majorBidi" w:cstheme="majorBidi"/>
          <w:sz w:val="24"/>
          <w:szCs w:val="24"/>
        </w:rPr>
        <w:t xml:space="preserve"> Dobeles novada sociālā dienesta un bāriņtiesas pārstāvjiem, Gulbenes novada sociālā dienesta un bāriņtiesas pārstāvjiem, Carnikavas sociālā dienesta un Carnikavas pamatskolas pārstāvjiem,</w:t>
      </w:r>
      <w:r w:rsidR="001F17AD" w:rsidRPr="00783E40">
        <w:rPr>
          <w:rFonts w:asciiTheme="majorBidi" w:hAnsiTheme="majorBidi" w:cstheme="majorBidi"/>
          <w:sz w:val="24"/>
          <w:szCs w:val="24"/>
        </w:rPr>
        <w:t xml:space="preserve"> </w:t>
      </w:r>
      <w:r w:rsidR="00023C21" w:rsidRPr="00783E40">
        <w:rPr>
          <w:rFonts w:asciiTheme="majorBidi" w:hAnsiTheme="majorBidi" w:cstheme="majorBidi"/>
          <w:sz w:val="24"/>
          <w:szCs w:val="24"/>
        </w:rPr>
        <w:t>Daugavas pamatskol</w:t>
      </w:r>
      <w:r w:rsidR="001F17AD" w:rsidRPr="00783E40">
        <w:rPr>
          <w:rFonts w:asciiTheme="majorBidi" w:hAnsiTheme="majorBidi" w:cstheme="majorBidi"/>
          <w:sz w:val="24"/>
          <w:szCs w:val="24"/>
        </w:rPr>
        <w:t>as un</w:t>
      </w:r>
      <w:r w:rsidR="00023C21" w:rsidRPr="00783E40">
        <w:rPr>
          <w:rFonts w:asciiTheme="majorBidi" w:hAnsiTheme="majorBidi" w:cstheme="majorBidi"/>
          <w:sz w:val="24"/>
          <w:szCs w:val="24"/>
        </w:rPr>
        <w:t xml:space="preserve"> SOS ciemata asociācijas Rīgas sociālās nodaļas pārstāvjiem, </w:t>
      </w:r>
      <w:r w:rsidR="001F17AD" w:rsidRPr="00783E40">
        <w:rPr>
          <w:rFonts w:asciiTheme="majorBidi" w:hAnsiTheme="majorBidi" w:cstheme="majorBidi"/>
          <w:sz w:val="24"/>
          <w:szCs w:val="24"/>
        </w:rPr>
        <w:t xml:space="preserve">kā arī </w:t>
      </w:r>
      <w:r w:rsidR="00023C21" w:rsidRPr="00783E40">
        <w:rPr>
          <w:rFonts w:asciiTheme="majorBidi" w:hAnsiTheme="majorBidi" w:cstheme="majorBidi"/>
          <w:sz w:val="24"/>
          <w:szCs w:val="24"/>
        </w:rPr>
        <w:t>ar Aizkraukles novada sociālā dienesta un bāriņtiesas pārstāvjiem</w:t>
      </w:r>
      <w:r w:rsidR="001F17AD" w:rsidRPr="00783E40">
        <w:rPr>
          <w:rFonts w:asciiTheme="majorBidi" w:hAnsiTheme="majorBidi" w:cstheme="majorBidi"/>
          <w:sz w:val="24"/>
          <w:szCs w:val="24"/>
        </w:rPr>
        <w:t xml:space="preserve"> un</w:t>
      </w:r>
      <w:r w:rsidR="00023C21" w:rsidRPr="00783E40">
        <w:rPr>
          <w:rFonts w:asciiTheme="majorBidi" w:hAnsiTheme="majorBidi" w:cstheme="majorBidi"/>
          <w:sz w:val="24"/>
          <w:szCs w:val="24"/>
        </w:rPr>
        <w:t xml:space="preserve"> Liepājas biedrību “Miera osta” pārstāvjiem</w:t>
      </w:r>
      <w:r w:rsidR="001F17AD" w:rsidRPr="00783E40">
        <w:rPr>
          <w:rFonts w:asciiTheme="majorBidi" w:hAnsiTheme="majorBidi" w:cstheme="majorBidi"/>
          <w:sz w:val="24"/>
          <w:szCs w:val="24"/>
        </w:rPr>
        <w:t>.</w:t>
      </w:r>
    </w:p>
    <w:p w14:paraId="1237CBBD" w14:textId="43543195" w:rsidR="007F670B" w:rsidRPr="00783E40" w:rsidRDefault="00E44783" w:rsidP="007F670B">
      <w:pPr>
        <w:tabs>
          <w:tab w:val="left" w:pos="270"/>
          <w:tab w:val="left" w:pos="990"/>
        </w:tabs>
        <w:jc w:val="both"/>
        <w:rPr>
          <w:rFonts w:asciiTheme="majorBidi" w:hAnsiTheme="majorBidi" w:cstheme="majorBidi"/>
          <w:sz w:val="24"/>
          <w:szCs w:val="24"/>
        </w:rPr>
      </w:pPr>
      <w:r w:rsidRPr="00783E40">
        <w:rPr>
          <w:rFonts w:asciiTheme="majorBidi" w:hAnsiTheme="majorBidi" w:cstheme="majorBidi"/>
          <w:noProof/>
          <w:sz w:val="24"/>
          <w:szCs w:val="24"/>
        </w:rPr>
        <w:drawing>
          <wp:inline distT="0" distB="0" distL="0" distR="0" wp14:anchorId="39D5A60F" wp14:editId="5450712E">
            <wp:extent cx="707390"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83E40">
        <w:rPr>
          <w:rFonts w:asciiTheme="majorBidi" w:hAnsiTheme="majorBidi" w:cstheme="majorBidi"/>
          <w:sz w:val="24"/>
          <w:szCs w:val="24"/>
        </w:rPr>
        <w:t xml:space="preserve"> Lai popularizētu Konsultatīvās nodaļas pakalpojumus</w:t>
      </w:r>
      <w:r w:rsidR="007F670B" w:rsidRPr="00783E40">
        <w:rPr>
          <w:rFonts w:asciiTheme="majorBidi" w:hAnsiTheme="majorBidi" w:cstheme="majorBidi"/>
          <w:sz w:val="24"/>
          <w:szCs w:val="24"/>
        </w:rPr>
        <w:t xml:space="preserve"> un atklātu darba ar bērniem ar uzvedības grūtībām specifiku, pieejamajiem pakalpojumiem un sadarbības grūtībām</w:t>
      </w:r>
      <w:r w:rsidRPr="00783E40">
        <w:rPr>
          <w:rFonts w:asciiTheme="majorBidi" w:hAnsiTheme="majorBidi" w:cstheme="majorBidi"/>
          <w:sz w:val="24"/>
          <w:szCs w:val="24"/>
        </w:rPr>
        <w:t xml:space="preserve">, nodaļas vadītāja Inga Gulbe piedalījās </w:t>
      </w:r>
      <w:r w:rsidR="001F17AD" w:rsidRPr="00783E40">
        <w:rPr>
          <w:rFonts w:asciiTheme="majorBidi" w:hAnsiTheme="majorBidi" w:cstheme="majorBidi"/>
          <w:sz w:val="24"/>
          <w:szCs w:val="24"/>
        </w:rPr>
        <w:t>Rīgas bērnu un jauniešu centra organizētajā sanāksmē ar centra struktūrvienību vadītājiem un sociālajiem darbiniekiem</w:t>
      </w:r>
      <w:r w:rsidR="007F670B" w:rsidRPr="00783E40">
        <w:rPr>
          <w:rFonts w:asciiTheme="majorBidi" w:hAnsiTheme="majorBidi" w:cstheme="majorBidi"/>
          <w:sz w:val="24"/>
          <w:szCs w:val="24"/>
        </w:rPr>
        <w:t xml:space="preserve">, kā arī Bērnu fonda organizētajā seminārā krīžu centru vadītājiem. </w:t>
      </w:r>
    </w:p>
    <w:p w14:paraId="56869387" w14:textId="62471004" w:rsidR="007F670B" w:rsidRPr="00783E40" w:rsidRDefault="00E44783" w:rsidP="007F670B">
      <w:pPr>
        <w:jc w:val="both"/>
        <w:rPr>
          <w:rFonts w:asciiTheme="majorBidi" w:hAnsiTheme="majorBidi" w:cstheme="majorBidi"/>
          <w:sz w:val="24"/>
          <w:szCs w:val="24"/>
        </w:rPr>
      </w:pPr>
      <w:r w:rsidRPr="00783E40">
        <w:rPr>
          <w:rFonts w:asciiTheme="majorBidi" w:hAnsiTheme="majorBidi" w:cstheme="majorBidi"/>
          <w:noProof/>
          <w:sz w:val="24"/>
          <w:szCs w:val="24"/>
          <w:lang w:val="en-GB" w:eastAsia="en-GB"/>
        </w:rPr>
        <w:drawing>
          <wp:inline distT="0" distB="0" distL="0" distR="0" wp14:anchorId="4AAC6C2A" wp14:editId="53BE52DC">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83E40">
        <w:t xml:space="preserve"> </w:t>
      </w:r>
      <w:r w:rsidRPr="00783E40">
        <w:rPr>
          <w:rFonts w:asciiTheme="majorBidi" w:hAnsiTheme="majorBidi" w:cstheme="majorBidi"/>
          <w:sz w:val="24"/>
          <w:szCs w:val="24"/>
        </w:rPr>
        <w:t>Lai Bērnu tiesību aizsardzības likuma 5.</w:t>
      </w:r>
      <w:r w:rsidRPr="00783E40">
        <w:rPr>
          <w:rFonts w:asciiTheme="majorBidi" w:hAnsiTheme="majorBidi" w:cstheme="majorBidi"/>
          <w:sz w:val="24"/>
          <w:szCs w:val="24"/>
          <w:vertAlign w:val="superscript"/>
        </w:rPr>
        <w:t>1</w:t>
      </w:r>
      <w:r w:rsidRPr="00783E40">
        <w:rPr>
          <w:rFonts w:asciiTheme="majorBidi" w:hAnsiTheme="majorBidi" w:cstheme="majorBidi"/>
          <w:sz w:val="24"/>
          <w:szCs w:val="24"/>
        </w:rPr>
        <w:t xml:space="preserve"> pantā noteiktie subjekti, kuriem nepieciešamas speciālās zināšanas bērnu tiesību aizsardzības jomā, varētu turpināt iegūt padziļinātas speciālās zināšanas bērnu tiesību aizsardzības jautājumos, kā arī pilnveidotu savas prasmes darba pienākumu izpildē, </w:t>
      </w:r>
      <w:r w:rsidR="007F670B" w:rsidRPr="00783E40">
        <w:rPr>
          <w:rFonts w:asciiTheme="majorBidi" w:hAnsiTheme="majorBidi" w:cstheme="majorBidi"/>
          <w:sz w:val="24"/>
          <w:szCs w:val="24"/>
        </w:rPr>
        <w:t xml:space="preserve">VBTAI ar </w:t>
      </w:r>
      <w:bookmarkStart w:id="3" w:name="_Hlk108591916"/>
      <w:r w:rsidRPr="00783E40">
        <w:rPr>
          <w:rFonts w:asciiTheme="majorBidi" w:hAnsiTheme="majorBidi" w:cstheme="majorBidi"/>
          <w:sz w:val="24"/>
          <w:szCs w:val="24"/>
        </w:rPr>
        <w:t xml:space="preserve">iepirkuma “Speciālistu apmācība bērnu tiesību aizsardzības jomā” (Id. Nr. VBTAI 2022/5.1-5/5) </w:t>
      </w:r>
      <w:bookmarkEnd w:id="3"/>
      <w:r w:rsidR="007F670B" w:rsidRPr="00783E40">
        <w:rPr>
          <w:rFonts w:asciiTheme="majorBidi" w:hAnsiTheme="majorBidi" w:cstheme="majorBidi"/>
          <w:sz w:val="24"/>
          <w:szCs w:val="24"/>
        </w:rPr>
        <w:t>palīdzību apmācību īstenošanai piesaistīja Biedrību “Latvijas Pašvaldību mācību centrs”</w:t>
      </w:r>
      <w:r w:rsidR="00EB61A3" w:rsidRPr="00783E40">
        <w:rPr>
          <w:rFonts w:asciiTheme="majorBidi" w:hAnsiTheme="majorBidi" w:cstheme="majorBidi"/>
          <w:sz w:val="24"/>
          <w:szCs w:val="24"/>
        </w:rPr>
        <w:t xml:space="preserve"> (turpmāk – LPMC)</w:t>
      </w:r>
      <w:r w:rsidR="007F670B" w:rsidRPr="00783E40">
        <w:rPr>
          <w:rFonts w:asciiTheme="majorBidi" w:hAnsiTheme="majorBidi" w:cstheme="majorBidi"/>
          <w:sz w:val="24"/>
          <w:szCs w:val="24"/>
        </w:rPr>
        <w:t>.</w:t>
      </w:r>
    </w:p>
    <w:p w14:paraId="2DC6D024" w14:textId="4639C870" w:rsidR="00E44783" w:rsidRPr="00783E40" w:rsidRDefault="00DC016A" w:rsidP="007F670B">
      <w:pPr>
        <w:jc w:val="both"/>
        <w:rPr>
          <w:rFonts w:asciiTheme="majorBidi" w:hAnsiTheme="majorBidi" w:cstheme="majorBidi"/>
          <w:sz w:val="24"/>
          <w:szCs w:val="24"/>
        </w:rPr>
      </w:pPr>
      <w:r w:rsidRPr="00783E40">
        <w:rPr>
          <w:rFonts w:asciiTheme="majorBidi" w:hAnsiTheme="majorBidi" w:cstheme="majorBidi"/>
          <w:sz w:val="24"/>
          <w:szCs w:val="24"/>
        </w:rPr>
        <w:lastRenderedPageBreak/>
        <w:t>Apliecības par</w:t>
      </w:r>
      <w:r w:rsidR="00E44783" w:rsidRPr="00783E40">
        <w:rPr>
          <w:rFonts w:asciiTheme="majorBidi" w:hAnsiTheme="majorBidi" w:cstheme="majorBidi"/>
          <w:sz w:val="24"/>
          <w:szCs w:val="24"/>
        </w:rPr>
        <w:t xml:space="preserve"> profesionālās kvalifikācijas pilnveides (40 akadēmiskās stundas) un zināšanu pilnveides (24 akadēmiskās stundas) izglītības programm</w:t>
      </w:r>
      <w:r w:rsidRPr="00783E40">
        <w:rPr>
          <w:rFonts w:asciiTheme="majorBidi" w:hAnsiTheme="majorBidi" w:cstheme="majorBidi"/>
          <w:sz w:val="24"/>
          <w:szCs w:val="24"/>
        </w:rPr>
        <w:t>u apguvi bērnu tiesību aizsardzības jomā</w:t>
      </w:r>
      <w:r w:rsidR="00E44783" w:rsidRPr="00783E40">
        <w:rPr>
          <w:rFonts w:asciiTheme="majorBidi" w:hAnsiTheme="majorBidi" w:cstheme="majorBidi"/>
          <w:sz w:val="24"/>
          <w:szCs w:val="24"/>
        </w:rPr>
        <w:t xml:space="preserve"> līdz 2022. gada 30. </w:t>
      </w:r>
      <w:r w:rsidRPr="00783E40">
        <w:rPr>
          <w:rFonts w:asciiTheme="majorBidi" w:hAnsiTheme="majorBidi" w:cstheme="majorBidi"/>
          <w:sz w:val="24"/>
          <w:szCs w:val="24"/>
        </w:rPr>
        <w:t xml:space="preserve">septembrim kopumā </w:t>
      </w:r>
      <w:r w:rsidR="00E44783" w:rsidRPr="00783E40">
        <w:rPr>
          <w:rFonts w:asciiTheme="majorBidi" w:hAnsiTheme="majorBidi" w:cstheme="majorBidi"/>
          <w:sz w:val="24"/>
          <w:szCs w:val="24"/>
        </w:rPr>
        <w:t xml:space="preserve">ir </w:t>
      </w:r>
      <w:r w:rsidRPr="00783E40">
        <w:rPr>
          <w:rFonts w:asciiTheme="majorBidi" w:hAnsiTheme="majorBidi" w:cstheme="majorBidi"/>
          <w:sz w:val="24"/>
          <w:szCs w:val="24"/>
        </w:rPr>
        <w:t>ieguvis 481</w:t>
      </w:r>
      <w:r w:rsidR="00E44783" w:rsidRPr="00783E40">
        <w:rPr>
          <w:rFonts w:asciiTheme="majorBidi" w:hAnsiTheme="majorBidi" w:cstheme="majorBidi"/>
          <w:sz w:val="24"/>
          <w:szCs w:val="24"/>
        </w:rPr>
        <w:t xml:space="preserve"> speciālist</w:t>
      </w:r>
      <w:r w:rsidRPr="00783E40">
        <w:rPr>
          <w:rFonts w:asciiTheme="majorBidi" w:hAnsiTheme="majorBidi" w:cstheme="majorBidi"/>
          <w:sz w:val="24"/>
          <w:szCs w:val="24"/>
        </w:rPr>
        <w:t>s</w:t>
      </w:r>
      <w:r w:rsidR="00E44783" w:rsidRPr="00783E40">
        <w:rPr>
          <w:rFonts w:asciiTheme="majorBidi" w:hAnsiTheme="majorBidi" w:cstheme="majorBidi"/>
          <w:sz w:val="24"/>
          <w:szCs w:val="24"/>
        </w:rPr>
        <w:t xml:space="preserve"> (</w:t>
      </w:r>
      <w:r w:rsidR="00537AD3" w:rsidRPr="00783E40">
        <w:rPr>
          <w:rFonts w:asciiTheme="majorBidi" w:hAnsiTheme="majorBidi" w:cstheme="majorBidi"/>
          <w:sz w:val="24"/>
          <w:szCs w:val="24"/>
        </w:rPr>
        <w:t>46</w:t>
      </w:r>
      <w:r w:rsidR="00E44783" w:rsidRPr="00783E40">
        <w:rPr>
          <w:rFonts w:asciiTheme="majorBidi" w:hAnsiTheme="majorBidi" w:cstheme="majorBidi"/>
          <w:sz w:val="24"/>
          <w:szCs w:val="24"/>
        </w:rPr>
        <w:t>% no kopējā</w:t>
      </w:r>
      <w:r w:rsidR="00537AD3" w:rsidRPr="00783E40">
        <w:rPr>
          <w:rFonts w:asciiTheme="majorBidi" w:hAnsiTheme="majorBidi" w:cstheme="majorBidi"/>
          <w:sz w:val="24"/>
          <w:szCs w:val="24"/>
        </w:rPr>
        <w:t xml:space="preserve"> speciālistu skaita, kurus paredzēts apmācīt </w:t>
      </w:r>
      <w:r w:rsidR="00E44783" w:rsidRPr="00783E40">
        <w:rPr>
          <w:rFonts w:asciiTheme="majorBidi" w:hAnsiTheme="majorBidi" w:cstheme="majorBidi"/>
          <w:sz w:val="24"/>
          <w:szCs w:val="24"/>
        </w:rPr>
        <w:t xml:space="preserve">līguma </w:t>
      </w:r>
      <w:r w:rsidR="00537AD3" w:rsidRPr="00783E40">
        <w:rPr>
          <w:rFonts w:asciiTheme="majorBidi" w:hAnsiTheme="majorBidi" w:cstheme="majorBidi"/>
          <w:sz w:val="24"/>
          <w:szCs w:val="24"/>
        </w:rPr>
        <w:t>ietvaros</w:t>
      </w:r>
      <w:r w:rsidR="00E44783" w:rsidRPr="00783E40">
        <w:rPr>
          <w:rFonts w:asciiTheme="majorBidi" w:hAnsiTheme="majorBidi" w:cstheme="majorBidi"/>
          <w:sz w:val="24"/>
          <w:szCs w:val="24"/>
        </w:rPr>
        <w:t>)</w:t>
      </w:r>
      <w:r w:rsidR="00EB61A3" w:rsidRPr="00783E40">
        <w:rPr>
          <w:rFonts w:asciiTheme="majorBidi" w:hAnsiTheme="majorBidi" w:cstheme="majorBidi"/>
          <w:sz w:val="24"/>
          <w:szCs w:val="24"/>
        </w:rPr>
        <w:t>,</w:t>
      </w:r>
      <w:r w:rsidR="00EB61A3" w:rsidRPr="00783E40">
        <w:t xml:space="preserve"> </w:t>
      </w:r>
      <w:r w:rsidR="00EB61A3" w:rsidRPr="00783E40">
        <w:rPr>
          <w:rFonts w:asciiTheme="majorBidi" w:hAnsiTheme="majorBidi" w:cstheme="majorBidi"/>
          <w:sz w:val="24"/>
          <w:szCs w:val="24"/>
        </w:rPr>
        <w:t>taču šis apjoms var nedaudz mainīties, jo LPMC datus par septembra mēnesī iesniedz līdz 2022. gada 15. oktobrim</w:t>
      </w:r>
      <w:r w:rsidR="00E44783" w:rsidRPr="00783E40">
        <w:rPr>
          <w:rFonts w:asciiTheme="majorBidi" w:hAnsiTheme="majorBidi" w:cstheme="majorBidi"/>
          <w:sz w:val="24"/>
          <w:szCs w:val="24"/>
        </w:rPr>
        <w:t>.</w:t>
      </w:r>
    </w:p>
    <w:p w14:paraId="3F2BC9D3" w14:textId="77777777" w:rsidR="00E44783" w:rsidRPr="00783E40" w:rsidRDefault="00E44783" w:rsidP="00E44783">
      <w:pPr>
        <w:ind w:firstLine="630"/>
        <w:jc w:val="both"/>
        <w:rPr>
          <w:rFonts w:asciiTheme="majorBidi" w:eastAsia="Calibri" w:hAnsiTheme="majorBidi" w:cstheme="majorBidi"/>
          <w:sz w:val="24"/>
          <w:szCs w:val="24"/>
        </w:rPr>
      </w:pPr>
      <w:bookmarkStart w:id="4" w:name="_Hlk5277127"/>
      <w:r w:rsidRPr="00783E40">
        <w:rPr>
          <w:rFonts w:asciiTheme="majorBidi" w:eastAsia="Calibri" w:hAnsiTheme="majorBidi" w:cstheme="majorBidi"/>
          <w:noProof/>
          <w:sz w:val="24"/>
          <w:szCs w:val="24"/>
          <w:lang w:val="en-US"/>
        </w:rPr>
        <w:drawing>
          <wp:inline distT="0" distB="0" distL="0" distR="0" wp14:anchorId="477DA653" wp14:editId="3A62A747">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83E40">
        <w:rPr>
          <w:rFonts w:asciiTheme="majorBidi" w:hAnsiTheme="majorBidi" w:cstheme="majorBidi"/>
          <w:sz w:val="24"/>
          <w:szCs w:val="24"/>
        </w:rPr>
        <w:t xml:space="preserve"> Lai palīdzētu ģimenēm kā veselumam radīt un pilnveidot ģimenes dzīves kvalitāti, kā arī novērtēt ģimenes vidē notikušās izmaiņas, VBTAI 2022. gada 28. aprīlī noslēdza līgumu ar Latvijas Sistēmisko un ģimenes psihoterapeitu biedrību, kura ietvaros</w:t>
      </w:r>
      <w:r w:rsidRPr="00783E40">
        <w:rPr>
          <w:rFonts w:asciiTheme="majorBidi" w:eastAsia="Calibri" w:hAnsiTheme="majorBidi" w:cstheme="majorBidi"/>
          <w:sz w:val="24"/>
          <w:szCs w:val="24"/>
        </w:rPr>
        <w:t xml:space="preserve"> līdz 2023. gada 27. janvārim ir plānots nodrošināt 1990 (vienu tūkstoti deviņus simtus deviņdesmit) ģimenes psihoterapijas konsultāciju stundu, t.i. sniegt pakalpojumu vismaz 199 ģimenēm ar bērniem. </w:t>
      </w:r>
      <w:r w:rsidRPr="00783E40">
        <w:rPr>
          <w:rFonts w:asciiTheme="majorBidi" w:eastAsia="Times New Roman" w:hAnsiTheme="majorBidi" w:cstheme="majorBidi"/>
          <w:sz w:val="24"/>
          <w:szCs w:val="24"/>
          <w:lang w:eastAsia="lv-LV"/>
        </w:rPr>
        <w:t>Katra no ģimenēm varēs saņemt līdz 10 ģimenes psihoterapijas konsultāciju stundām.</w:t>
      </w:r>
      <w:r w:rsidRPr="00783E40">
        <w:rPr>
          <w:rFonts w:asciiTheme="majorBidi" w:eastAsia="Calibri" w:hAnsiTheme="majorBidi" w:cstheme="majorBidi"/>
          <w:sz w:val="24"/>
          <w:szCs w:val="24"/>
        </w:rPr>
        <w:t xml:space="preserve"> </w:t>
      </w:r>
    </w:p>
    <w:p w14:paraId="4D3D45F0" w14:textId="77777777" w:rsidR="00EB61A3" w:rsidRPr="00783E40" w:rsidRDefault="00EB61A3" w:rsidP="00EB61A3">
      <w:pPr>
        <w:ind w:firstLine="720"/>
        <w:jc w:val="both"/>
        <w:rPr>
          <w:rFonts w:asciiTheme="majorBidi" w:eastAsia="Calibri" w:hAnsiTheme="majorBidi" w:cstheme="majorBidi"/>
          <w:sz w:val="24"/>
          <w:szCs w:val="24"/>
        </w:rPr>
      </w:pPr>
      <w:r w:rsidRPr="00783E40">
        <w:rPr>
          <w:rFonts w:asciiTheme="majorBidi" w:eastAsia="Calibri" w:hAnsiTheme="majorBidi" w:cstheme="majorBidi"/>
          <w:sz w:val="24"/>
          <w:szCs w:val="24"/>
        </w:rPr>
        <w:t>No</w:t>
      </w:r>
      <w:r w:rsidRPr="00783E40">
        <w:rPr>
          <w:rFonts w:asciiTheme="majorBidi" w:eastAsia="Calibri" w:hAnsiTheme="majorBidi" w:cstheme="majorBidi"/>
        </w:rPr>
        <w:t xml:space="preserve"> </w:t>
      </w:r>
      <w:r w:rsidRPr="00783E40">
        <w:rPr>
          <w:rFonts w:asciiTheme="majorBidi" w:eastAsia="Calibri" w:hAnsiTheme="majorBidi" w:cstheme="majorBidi"/>
          <w:sz w:val="24"/>
          <w:szCs w:val="24"/>
        </w:rPr>
        <w:t>2022. gada 1. jūlija līdz 2022. gada 30. septembrim tika saņemti 85 (astoņdesmit pieci) iesniegumi ar lūgumu ģimenēm piešķirt ģimenes psihoterapijas konsultācijas, no kuriem 29 iesniegumi tika saņemti no ģimenēm, kuru deklarētā dzīvesvieta bija Rīgā, 23 iesniegumi saņemti no Pierīgas,  15 - no Kurzemes, 8 - no Vidzemes,  1 - no Zemgales un 9 iesniegumi no Latgales.</w:t>
      </w:r>
    </w:p>
    <w:p w14:paraId="42B0E6E6" w14:textId="4D98E077" w:rsidR="00EB61A3" w:rsidRPr="00783E40" w:rsidRDefault="00EB61A3" w:rsidP="00EB61A3">
      <w:pPr>
        <w:ind w:firstLine="720"/>
        <w:jc w:val="both"/>
        <w:rPr>
          <w:rFonts w:asciiTheme="majorBidi" w:eastAsia="Calibri" w:hAnsiTheme="majorBidi" w:cstheme="majorBidi"/>
          <w:sz w:val="24"/>
          <w:szCs w:val="24"/>
        </w:rPr>
      </w:pPr>
      <w:r w:rsidRPr="00783E40">
        <w:rPr>
          <w:rFonts w:asciiTheme="majorBidi" w:eastAsia="Calibri" w:hAnsiTheme="majorBidi" w:cstheme="majorBidi"/>
          <w:sz w:val="24"/>
          <w:szCs w:val="24"/>
        </w:rPr>
        <w:t>Skat. plašāku informāciju par iesniegumu sadalījumu pēc dzīvesvietas attēlā Nr.3.</w:t>
      </w:r>
    </w:p>
    <w:p w14:paraId="1796CFD0" w14:textId="77777777" w:rsidR="00EB61A3" w:rsidRPr="00783E40" w:rsidRDefault="00EB61A3" w:rsidP="00EB61A3">
      <w:pPr>
        <w:ind w:firstLine="720"/>
        <w:jc w:val="both"/>
        <w:rPr>
          <w:rFonts w:asciiTheme="majorBidi" w:eastAsia="Calibri" w:hAnsiTheme="majorBidi" w:cstheme="majorBidi"/>
          <w:sz w:val="24"/>
          <w:szCs w:val="24"/>
        </w:rPr>
      </w:pPr>
      <w:r w:rsidRPr="00783E40">
        <w:rPr>
          <w:rFonts w:asciiTheme="majorBidi" w:eastAsia="Calibri" w:hAnsiTheme="majorBidi" w:cstheme="majorBidi"/>
          <w:noProof/>
        </w:rPr>
        <w:drawing>
          <wp:inline distT="0" distB="0" distL="0" distR="0" wp14:anchorId="4AD35667" wp14:editId="28A694F8">
            <wp:extent cx="4594860" cy="2766060"/>
            <wp:effectExtent l="0" t="0" r="15240" b="15240"/>
            <wp:docPr id="1" name="Diagram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a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594860" cy="2766060"/>
                    </a:xfrm>
                    <a:prstGeom prst="rect">
                      <a:avLst/>
                    </a:prstGeom>
                    <a:noFill/>
                    <a:ln>
                      <a:noFill/>
                    </a:ln>
                  </pic:spPr>
                </pic:pic>
              </a:graphicData>
            </a:graphic>
          </wp:inline>
        </w:drawing>
      </w:r>
      <w:r w:rsidRPr="00783E40">
        <w:rPr>
          <w:rFonts w:asciiTheme="majorBidi" w:eastAsia="Calibri" w:hAnsiTheme="majorBidi" w:cstheme="majorBidi"/>
          <w:sz w:val="24"/>
          <w:szCs w:val="24"/>
        </w:rPr>
        <w:t> </w:t>
      </w:r>
    </w:p>
    <w:p w14:paraId="0FAF1244" w14:textId="77777777" w:rsidR="00EB61A3" w:rsidRPr="00783E40" w:rsidRDefault="00EB61A3" w:rsidP="00EB61A3">
      <w:pPr>
        <w:ind w:firstLine="720"/>
        <w:jc w:val="both"/>
        <w:rPr>
          <w:rFonts w:asciiTheme="majorBidi" w:eastAsia="Calibri" w:hAnsiTheme="majorBidi" w:cstheme="majorBidi"/>
          <w:sz w:val="24"/>
          <w:szCs w:val="24"/>
        </w:rPr>
      </w:pPr>
      <w:r w:rsidRPr="00783E40">
        <w:rPr>
          <w:rFonts w:asciiTheme="majorBidi" w:eastAsia="Calibri" w:hAnsiTheme="majorBidi" w:cstheme="majorBidi"/>
          <w:sz w:val="24"/>
          <w:szCs w:val="24"/>
        </w:rPr>
        <w:t>                               Attēls Nr. 3  Saņemtie iesniegumi pa reģioniem</w:t>
      </w:r>
    </w:p>
    <w:p w14:paraId="4A5C7AEB" w14:textId="77777777" w:rsidR="00EB61A3" w:rsidRPr="00783E40" w:rsidRDefault="00EB61A3" w:rsidP="00EB61A3">
      <w:pPr>
        <w:jc w:val="both"/>
        <w:rPr>
          <w:rFonts w:asciiTheme="majorBidi" w:eastAsia="Calibri" w:hAnsiTheme="majorBidi" w:cstheme="majorBidi"/>
          <w:sz w:val="24"/>
          <w:szCs w:val="24"/>
        </w:rPr>
      </w:pPr>
    </w:p>
    <w:p w14:paraId="58E45665" w14:textId="6C693040" w:rsidR="00EB61A3" w:rsidRPr="00783E40" w:rsidRDefault="00EB61A3" w:rsidP="00EB61A3">
      <w:pPr>
        <w:ind w:firstLine="720"/>
        <w:jc w:val="both"/>
        <w:rPr>
          <w:rFonts w:asciiTheme="majorBidi" w:eastAsia="Calibri" w:hAnsiTheme="majorBidi" w:cstheme="majorBidi"/>
          <w:sz w:val="24"/>
          <w:szCs w:val="24"/>
        </w:rPr>
      </w:pPr>
      <w:r w:rsidRPr="00783E40">
        <w:rPr>
          <w:rFonts w:asciiTheme="majorBidi" w:eastAsia="Calibri" w:hAnsiTheme="majorBidi" w:cstheme="majorBidi"/>
          <w:sz w:val="24"/>
          <w:szCs w:val="24"/>
        </w:rPr>
        <w:t>Laika posmā no 2022. gada 19. maija līdz 30. septembrim 179 ģimenēm ir bijusi iespēja saņemt ģimenes psihoterapijas konsultācijas atbilstoši izstrādātajām Ģimenes situācijas novērtēšanas vadlīnijām un līguma noteikumiem, no kurām darbs ar 30 ģimenēm tika pabeigts, taču šis apjoms vēl mainīsies, jo LSĢPB datus par septembra mēnesī iesniedz līdz 2022. gada 15. oktobrim.</w:t>
      </w:r>
    </w:p>
    <w:p w14:paraId="3C9458F1" w14:textId="77777777" w:rsidR="00E21C00" w:rsidRPr="00783E40" w:rsidRDefault="00E21C00" w:rsidP="00E44783">
      <w:pPr>
        <w:ind w:firstLine="720"/>
        <w:jc w:val="both"/>
        <w:rPr>
          <w:rFonts w:asciiTheme="majorBidi" w:eastAsia="Calibri" w:hAnsiTheme="majorBidi" w:cstheme="majorBidi"/>
          <w:sz w:val="24"/>
          <w:szCs w:val="24"/>
        </w:rPr>
      </w:pPr>
    </w:p>
    <w:bookmarkEnd w:id="4"/>
    <w:p w14:paraId="6B7F9476" w14:textId="77777777" w:rsidR="00E44783" w:rsidRPr="00783E40" w:rsidRDefault="00E44783" w:rsidP="00E44783">
      <w:pPr>
        <w:jc w:val="center"/>
        <w:rPr>
          <w:rFonts w:asciiTheme="majorBidi" w:hAnsiTheme="majorBidi" w:cstheme="majorBidi"/>
          <w:b/>
          <w:i/>
          <w:color w:val="000000" w:themeColor="text1"/>
          <w:sz w:val="24"/>
          <w:szCs w:val="24"/>
        </w:rPr>
      </w:pPr>
      <w:r w:rsidRPr="00783E40">
        <w:rPr>
          <w:rFonts w:asciiTheme="majorBidi" w:hAnsiTheme="majorBidi" w:cstheme="majorBidi"/>
          <w:b/>
          <w:i/>
          <w:color w:val="000000" w:themeColor="text1"/>
          <w:sz w:val="24"/>
          <w:szCs w:val="24"/>
        </w:rPr>
        <w:t>Turpmākās darbības</w:t>
      </w:r>
    </w:p>
    <w:p w14:paraId="186F5301" w14:textId="77777777" w:rsidR="00E44783" w:rsidRPr="00783E40" w:rsidRDefault="00E44783" w:rsidP="00E44783">
      <w:pPr>
        <w:tabs>
          <w:tab w:val="left" w:pos="567"/>
        </w:tabs>
        <w:jc w:val="both"/>
        <w:rPr>
          <w:rFonts w:asciiTheme="majorBidi" w:hAnsiTheme="majorBidi" w:cstheme="majorBidi"/>
          <w:color w:val="000000" w:themeColor="text1"/>
          <w:sz w:val="24"/>
          <w:szCs w:val="24"/>
        </w:rPr>
      </w:pPr>
      <w:r w:rsidRPr="00783E40">
        <w:rPr>
          <w:rFonts w:asciiTheme="majorBidi" w:hAnsiTheme="majorBidi" w:cstheme="majorBidi"/>
          <w:noProof/>
          <w:color w:val="000000" w:themeColor="text1"/>
          <w:sz w:val="24"/>
          <w:szCs w:val="24"/>
          <w:lang w:val="en-US"/>
        </w:rPr>
        <w:drawing>
          <wp:inline distT="0" distB="0" distL="0" distR="0" wp14:anchorId="75B8228F" wp14:editId="3412CB00">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83E40">
        <w:rPr>
          <w:rFonts w:asciiTheme="majorBidi" w:hAnsiTheme="majorBidi" w:cstheme="majorBidi"/>
          <w:color w:val="000000" w:themeColor="text1"/>
          <w:sz w:val="24"/>
          <w:szCs w:val="24"/>
        </w:rPr>
        <w:t>Nākamajā projekta īstenošanas ceturksnī ir plānots:</w:t>
      </w:r>
    </w:p>
    <w:p w14:paraId="01D002A4" w14:textId="77777777" w:rsidR="00E44783" w:rsidRPr="00783E40" w:rsidRDefault="00E44783" w:rsidP="00E44783">
      <w:pPr>
        <w:numPr>
          <w:ilvl w:val="0"/>
          <w:numId w:val="1"/>
        </w:numPr>
        <w:tabs>
          <w:tab w:val="left" w:pos="567"/>
        </w:tabs>
        <w:contextualSpacing/>
        <w:jc w:val="both"/>
        <w:rPr>
          <w:rFonts w:asciiTheme="majorBidi" w:hAnsiTheme="majorBidi" w:cstheme="majorBidi"/>
          <w:sz w:val="24"/>
          <w:szCs w:val="24"/>
        </w:rPr>
      </w:pPr>
      <w:r w:rsidRPr="00783E40">
        <w:rPr>
          <w:rFonts w:asciiTheme="majorBidi" w:hAnsiTheme="majorBidi" w:cstheme="majorBidi"/>
          <w:sz w:val="24"/>
          <w:szCs w:val="24"/>
        </w:rPr>
        <w:t>turpināt atbalsta programmu un rekomendāciju izstrādi un uzraudzību;</w:t>
      </w:r>
    </w:p>
    <w:p w14:paraId="240206AD" w14:textId="77777777" w:rsidR="00E44783" w:rsidRPr="00783E40" w:rsidRDefault="00E44783" w:rsidP="00E44783">
      <w:pPr>
        <w:numPr>
          <w:ilvl w:val="0"/>
          <w:numId w:val="1"/>
        </w:numPr>
        <w:tabs>
          <w:tab w:val="left" w:pos="567"/>
        </w:tabs>
        <w:contextualSpacing/>
        <w:jc w:val="both"/>
        <w:rPr>
          <w:rFonts w:asciiTheme="majorBidi" w:hAnsiTheme="majorBidi" w:cstheme="majorBidi"/>
          <w:sz w:val="24"/>
          <w:szCs w:val="24"/>
        </w:rPr>
      </w:pPr>
      <w:r w:rsidRPr="00783E40">
        <w:rPr>
          <w:rFonts w:asciiTheme="majorBidi" w:hAnsiTheme="majorBidi" w:cstheme="majorBidi"/>
          <w:sz w:val="24"/>
          <w:szCs w:val="24"/>
        </w:rPr>
        <w:t>turpināt nodrošināt Bērnu tiesību aizsardzības likuma 5.</w:t>
      </w:r>
      <w:r w:rsidRPr="00783E40">
        <w:rPr>
          <w:rFonts w:asciiTheme="majorBidi" w:hAnsiTheme="majorBidi" w:cstheme="majorBidi"/>
          <w:sz w:val="24"/>
          <w:szCs w:val="24"/>
          <w:vertAlign w:val="superscript"/>
        </w:rPr>
        <w:t>1</w:t>
      </w:r>
      <w:r w:rsidRPr="00783E40">
        <w:rPr>
          <w:rFonts w:asciiTheme="majorBidi" w:hAnsiTheme="majorBidi" w:cstheme="majorBidi"/>
          <w:sz w:val="24"/>
          <w:szCs w:val="24"/>
        </w:rPr>
        <w:t xml:space="preserve"> pantā noteikto subjektu, kam nepieciešamas speciālas zināšanas bērnu tiesību aizsardzības jomā, apmācību organizēšanu atbilstoši iepirkuma Nr. VBTAI 2022/5.1-5/5 “Speciālistu apmācība bērnu tiesību aizsardzības jomā” ietvaros noslēgtajā līgumā noteiktajam;</w:t>
      </w:r>
    </w:p>
    <w:p w14:paraId="7CC6DE0F" w14:textId="77777777" w:rsidR="00E44783" w:rsidRPr="00783E40" w:rsidRDefault="00E44783" w:rsidP="00E44783">
      <w:pPr>
        <w:numPr>
          <w:ilvl w:val="0"/>
          <w:numId w:val="1"/>
        </w:numPr>
        <w:tabs>
          <w:tab w:val="left" w:pos="567"/>
        </w:tabs>
        <w:contextualSpacing/>
        <w:jc w:val="both"/>
        <w:rPr>
          <w:rFonts w:asciiTheme="majorBidi" w:hAnsiTheme="majorBidi" w:cstheme="majorBidi"/>
          <w:sz w:val="24"/>
          <w:szCs w:val="24"/>
        </w:rPr>
      </w:pPr>
      <w:r w:rsidRPr="00783E40">
        <w:rPr>
          <w:rFonts w:asciiTheme="majorBidi" w:hAnsiTheme="majorBidi" w:cstheme="majorBidi"/>
          <w:noProof/>
          <w:sz w:val="24"/>
          <w:szCs w:val="24"/>
        </w:rPr>
        <w:lastRenderedPageBreak/>
        <w:t>turpināt darbu pie sadarbības tīkla un metodoloģijas bērnu ar uzvedības traucējumiem un saskarsmes grūtībām agresijas un vardarbības mazināšanai un sociālās iekļaušanas veicināšanai aprobācijas;</w:t>
      </w:r>
    </w:p>
    <w:p w14:paraId="7441D3AA" w14:textId="2ACE4F64" w:rsidR="00E44783" w:rsidRDefault="00E44783" w:rsidP="00E44783">
      <w:pPr>
        <w:numPr>
          <w:ilvl w:val="0"/>
          <w:numId w:val="1"/>
        </w:numPr>
        <w:tabs>
          <w:tab w:val="left" w:pos="567"/>
        </w:tabs>
        <w:contextualSpacing/>
        <w:jc w:val="both"/>
        <w:rPr>
          <w:rFonts w:asciiTheme="majorBidi" w:hAnsiTheme="majorBidi" w:cstheme="majorBidi"/>
          <w:sz w:val="24"/>
          <w:szCs w:val="24"/>
        </w:rPr>
      </w:pPr>
      <w:r w:rsidRPr="00783E40">
        <w:rPr>
          <w:rFonts w:asciiTheme="majorBidi" w:hAnsiTheme="majorBidi" w:cstheme="majorBidi"/>
          <w:sz w:val="24"/>
          <w:szCs w:val="24"/>
        </w:rPr>
        <w:t>turpināt nodrošināt ģimenes psihoterapijas konsultācijas atbilstoši iepirkuma Nr. VBTAI 2022/5.1-5/6 “Ģimenes psihoterapijas konsultāciju nodrošināšana” ietvaros noslēgtajā līgumā noteiktajam;</w:t>
      </w:r>
    </w:p>
    <w:p w14:paraId="47C88904" w14:textId="2DB8BB97" w:rsidR="004D6A9D" w:rsidRPr="004D6A9D" w:rsidRDefault="004D6A9D" w:rsidP="00CD0B61">
      <w:pPr>
        <w:numPr>
          <w:ilvl w:val="0"/>
          <w:numId w:val="1"/>
        </w:numPr>
        <w:tabs>
          <w:tab w:val="left" w:pos="567"/>
        </w:tabs>
        <w:contextualSpacing/>
        <w:jc w:val="both"/>
        <w:rPr>
          <w:rFonts w:asciiTheme="majorBidi" w:hAnsiTheme="majorBidi" w:cstheme="majorBidi"/>
          <w:sz w:val="24"/>
          <w:szCs w:val="24"/>
        </w:rPr>
      </w:pPr>
      <w:bookmarkStart w:id="5" w:name="_Hlk116305571"/>
      <w:r w:rsidRPr="004D6A9D">
        <w:rPr>
          <w:rFonts w:asciiTheme="majorBidi" w:hAnsiTheme="majorBidi" w:cstheme="majorBidi"/>
          <w:sz w:val="24"/>
          <w:szCs w:val="24"/>
        </w:rPr>
        <w:t xml:space="preserve">organizēt domnīcas </w:t>
      </w:r>
      <w:bookmarkStart w:id="6" w:name="_Hlk116306026"/>
      <w:r w:rsidRPr="004D6A9D">
        <w:rPr>
          <w:rFonts w:asciiTheme="majorBidi" w:hAnsiTheme="majorBidi" w:cstheme="majorBidi"/>
          <w:sz w:val="24"/>
          <w:szCs w:val="24"/>
        </w:rPr>
        <w:t>“Uz bērnu centrēta starpinstitucionālā sadarbība”</w:t>
      </w:r>
      <w:r>
        <w:rPr>
          <w:rFonts w:asciiTheme="majorBidi" w:hAnsiTheme="majorBidi" w:cstheme="majorBidi"/>
          <w:sz w:val="24"/>
          <w:szCs w:val="24"/>
        </w:rPr>
        <w:t xml:space="preserve"> </w:t>
      </w:r>
      <w:bookmarkEnd w:id="6"/>
      <w:r>
        <w:rPr>
          <w:rFonts w:asciiTheme="majorBidi" w:hAnsiTheme="majorBidi" w:cstheme="majorBidi"/>
          <w:sz w:val="24"/>
          <w:szCs w:val="24"/>
        </w:rPr>
        <w:t>dažādos Latvijas reģionos, lai diskutētu par starpinstitucionālo sadarbību un tajā esošajiem resursiem bērnu uzvedību problēmu, t.sk. vardarbības radīto, risināšanā, vienlaikus aktualizējot Konsultatīvās nodaļas pieredzi un iespējas sadarbības veicināšanā</w:t>
      </w:r>
      <w:bookmarkEnd w:id="5"/>
      <w:r>
        <w:rPr>
          <w:rFonts w:asciiTheme="majorBidi" w:hAnsiTheme="majorBidi" w:cstheme="majorBidi"/>
          <w:sz w:val="24"/>
          <w:szCs w:val="24"/>
        </w:rPr>
        <w:t xml:space="preserve">;  </w:t>
      </w:r>
    </w:p>
    <w:p w14:paraId="1C622875" w14:textId="77777777" w:rsidR="00E44783" w:rsidRPr="00783E40" w:rsidRDefault="00E44783" w:rsidP="00E44783">
      <w:pPr>
        <w:numPr>
          <w:ilvl w:val="0"/>
          <w:numId w:val="1"/>
        </w:numPr>
        <w:tabs>
          <w:tab w:val="left" w:pos="567"/>
        </w:tabs>
        <w:contextualSpacing/>
        <w:jc w:val="both"/>
        <w:rPr>
          <w:rFonts w:asciiTheme="majorBidi" w:hAnsiTheme="majorBidi" w:cstheme="majorBidi"/>
          <w:sz w:val="24"/>
          <w:szCs w:val="24"/>
        </w:rPr>
      </w:pPr>
      <w:r w:rsidRPr="00783E40">
        <w:rPr>
          <w:rFonts w:asciiTheme="majorBidi" w:hAnsiTheme="majorBidi" w:cstheme="majorBidi"/>
          <w:sz w:val="24"/>
          <w:szCs w:val="24"/>
        </w:rPr>
        <w:t>turpināt nodrošināt projekta vadību.</w:t>
      </w:r>
    </w:p>
    <w:p w14:paraId="7CB6C22E" w14:textId="77777777" w:rsidR="00E44783" w:rsidRDefault="00E44783" w:rsidP="00E44783">
      <w:pPr>
        <w:jc w:val="both"/>
        <w:rPr>
          <w:rFonts w:asciiTheme="majorBidi" w:hAnsiTheme="majorBidi" w:cstheme="majorBidi"/>
          <w:noProof/>
          <w:sz w:val="24"/>
          <w:szCs w:val="24"/>
        </w:rPr>
      </w:pPr>
    </w:p>
    <w:p w14:paraId="1E2E9D3E" w14:textId="77777777" w:rsidR="00E44783" w:rsidRPr="00FD5E09" w:rsidRDefault="00E44783" w:rsidP="000E71AF">
      <w:pPr>
        <w:jc w:val="both"/>
        <w:rPr>
          <w:rFonts w:asciiTheme="majorBidi" w:hAnsiTheme="majorBidi" w:cstheme="majorBidi"/>
          <w:noProof/>
          <w:sz w:val="24"/>
          <w:szCs w:val="24"/>
        </w:rPr>
      </w:pPr>
    </w:p>
    <w:sectPr w:rsidR="00E44783" w:rsidRPr="00FD5E09" w:rsidSect="00564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943C" w14:textId="77777777" w:rsidR="003E56C7" w:rsidRDefault="003E56C7" w:rsidP="00B32850">
      <w:r>
        <w:separator/>
      </w:r>
    </w:p>
  </w:endnote>
  <w:endnote w:type="continuationSeparator" w:id="0">
    <w:p w14:paraId="25FA14AC" w14:textId="77777777" w:rsidR="003E56C7" w:rsidRDefault="003E56C7"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AEFA" w14:textId="77777777" w:rsidR="003E56C7" w:rsidRDefault="003E56C7" w:rsidP="00B32850">
      <w:r>
        <w:separator/>
      </w:r>
    </w:p>
  </w:footnote>
  <w:footnote w:type="continuationSeparator" w:id="0">
    <w:p w14:paraId="7662C38B" w14:textId="77777777" w:rsidR="003E56C7" w:rsidRDefault="003E56C7"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7591558">
    <w:abstractNumId w:val="13"/>
  </w:num>
  <w:num w:numId="2" w16cid:durableId="2101171629">
    <w:abstractNumId w:val="6"/>
  </w:num>
  <w:num w:numId="3" w16cid:durableId="447510521">
    <w:abstractNumId w:val="3"/>
  </w:num>
  <w:num w:numId="4" w16cid:durableId="439494517">
    <w:abstractNumId w:val="11"/>
  </w:num>
  <w:num w:numId="5" w16cid:durableId="862131538">
    <w:abstractNumId w:val="23"/>
  </w:num>
  <w:num w:numId="6" w16cid:durableId="787315374">
    <w:abstractNumId w:val="27"/>
  </w:num>
  <w:num w:numId="7" w16cid:durableId="1685476291">
    <w:abstractNumId w:val="7"/>
  </w:num>
  <w:num w:numId="8" w16cid:durableId="1945917441">
    <w:abstractNumId w:val="22"/>
  </w:num>
  <w:num w:numId="9" w16cid:durableId="1663705378">
    <w:abstractNumId w:val="5"/>
  </w:num>
  <w:num w:numId="10" w16cid:durableId="2077387332">
    <w:abstractNumId w:val="21"/>
  </w:num>
  <w:num w:numId="11" w16cid:durableId="1614747942">
    <w:abstractNumId w:val="4"/>
  </w:num>
  <w:num w:numId="12" w16cid:durableId="1053112743">
    <w:abstractNumId w:val="18"/>
  </w:num>
  <w:num w:numId="13" w16cid:durableId="978806817">
    <w:abstractNumId w:val="29"/>
  </w:num>
  <w:num w:numId="14" w16cid:durableId="1890264386">
    <w:abstractNumId w:val="12"/>
  </w:num>
  <w:num w:numId="15" w16cid:durableId="1410540423">
    <w:abstractNumId w:val="15"/>
  </w:num>
  <w:num w:numId="16" w16cid:durableId="42992813">
    <w:abstractNumId w:val="16"/>
  </w:num>
  <w:num w:numId="17" w16cid:durableId="420879180">
    <w:abstractNumId w:val="2"/>
  </w:num>
  <w:num w:numId="18" w16cid:durableId="1502768546">
    <w:abstractNumId w:val="25"/>
  </w:num>
  <w:num w:numId="19" w16cid:durableId="1147746997">
    <w:abstractNumId w:val="17"/>
  </w:num>
  <w:num w:numId="20" w16cid:durableId="1449347319">
    <w:abstractNumId w:val="24"/>
  </w:num>
  <w:num w:numId="21" w16cid:durableId="228152379">
    <w:abstractNumId w:val="20"/>
  </w:num>
  <w:num w:numId="22" w16cid:durableId="171647259">
    <w:abstractNumId w:val="10"/>
  </w:num>
  <w:num w:numId="23" w16cid:durableId="1276329142">
    <w:abstractNumId w:val="1"/>
  </w:num>
  <w:num w:numId="24" w16cid:durableId="895317875">
    <w:abstractNumId w:val="26"/>
  </w:num>
  <w:num w:numId="25" w16cid:durableId="91097145">
    <w:abstractNumId w:val="9"/>
  </w:num>
  <w:num w:numId="26" w16cid:durableId="1941059566">
    <w:abstractNumId w:val="28"/>
  </w:num>
  <w:num w:numId="27" w16cid:durableId="904028561">
    <w:abstractNumId w:val="19"/>
  </w:num>
  <w:num w:numId="28" w16cid:durableId="268050461">
    <w:abstractNumId w:val="14"/>
  </w:num>
  <w:num w:numId="29" w16cid:durableId="179321467">
    <w:abstractNumId w:val="0"/>
  </w:num>
  <w:num w:numId="30" w16cid:durableId="12112638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405C"/>
    <w:rsid w:val="000144EA"/>
    <w:rsid w:val="00014ED3"/>
    <w:rsid w:val="00014FE1"/>
    <w:rsid w:val="000154E9"/>
    <w:rsid w:val="000159CD"/>
    <w:rsid w:val="00015A46"/>
    <w:rsid w:val="00017713"/>
    <w:rsid w:val="00017EC4"/>
    <w:rsid w:val="00020755"/>
    <w:rsid w:val="00020F09"/>
    <w:rsid w:val="000223CA"/>
    <w:rsid w:val="000234C9"/>
    <w:rsid w:val="0002368E"/>
    <w:rsid w:val="00023C21"/>
    <w:rsid w:val="00024400"/>
    <w:rsid w:val="00025899"/>
    <w:rsid w:val="000261EC"/>
    <w:rsid w:val="00026310"/>
    <w:rsid w:val="000266BF"/>
    <w:rsid w:val="000268F2"/>
    <w:rsid w:val="000269BF"/>
    <w:rsid w:val="00027227"/>
    <w:rsid w:val="00027527"/>
    <w:rsid w:val="00027EAA"/>
    <w:rsid w:val="00030CE0"/>
    <w:rsid w:val="00031C85"/>
    <w:rsid w:val="00031E6D"/>
    <w:rsid w:val="00032550"/>
    <w:rsid w:val="00032554"/>
    <w:rsid w:val="0003391A"/>
    <w:rsid w:val="00034F01"/>
    <w:rsid w:val="00035F00"/>
    <w:rsid w:val="00036E2C"/>
    <w:rsid w:val="00037B75"/>
    <w:rsid w:val="00037D6B"/>
    <w:rsid w:val="00040139"/>
    <w:rsid w:val="0004065B"/>
    <w:rsid w:val="000417C8"/>
    <w:rsid w:val="000428E7"/>
    <w:rsid w:val="00042AB0"/>
    <w:rsid w:val="000432C5"/>
    <w:rsid w:val="00043A35"/>
    <w:rsid w:val="0004463D"/>
    <w:rsid w:val="000454D9"/>
    <w:rsid w:val="000458B9"/>
    <w:rsid w:val="00045ED7"/>
    <w:rsid w:val="000468F1"/>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8A0"/>
    <w:rsid w:val="00066EE8"/>
    <w:rsid w:val="0007021D"/>
    <w:rsid w:val="00070B54"/>
    <w:rsid w:val="000718A6"/>
    <w:rsid w:val="000719A2"/>
    <w:rsid w:val="000723A8"/>
    <w:rsid w:val="000742FB"/>
    <w:rsid w:val="00074C7C"/>
    <w:rsid w:val="0007511F"/>
    <w:rsid w:val="00075257"/>
    <w:rsid w:val="0007619E"/>
    <w:rsid w:val="000775C5"/>
    <w:rsid w:val="00077BFC"/>
    <w:rsid w:val="00081C06"/>
    <w:rsid w:val="00081FA1"/>
    <w:rsid w:val="00082002"/>
    <w:rsid w:val="000827C3"/>
    <w:rsid w:val="000831D5"/>
    <w:rsid w:val="00083E73"/>
    <w:rsid w:val="00084408"/>
    <w:rsid w:val="00084F23"/>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7E68"/>
    <w:rsid w:val="000B0356"/>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300"/>
    <w:rsid w:val="000C656F"/>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1AF"/>
    <w:rsid w:val="000E7311"/>
    <w:rsid w:val="000E79B9"/>
    <w:rsid w:val="000F0414"/>
    <w:rsid w:val="000F04C3"/>
    <w:rsid w:val="000F0B7C"/>
    <w:rsid w:val="000F362F"/>
    <w:rsid w:val="000F42FA"/>
    <w:rsid w:val="000F4E4D"/>
    <w:rsid w:val="000F50D8"/>
    <w:rsid w:val="000F5E88"/>
    <w:rsid w:val="000F6D8E"/>
    <w:rsid w:val="000F71DC"/>
    <w:rsid w:val="00100C30"/>
    <w:rsid w:val="00101692"/>
    <w:rsid w:val="001029B3"/>
    <w:rsid w:val="00105954"/>
    <w:rsid w:val="00105D83"/>
    <w:rsid w:val="00106D8E"/>
    <w:rsid w:val="0010701C"/>
    <w:rsid w:val="00111A42"/>
    <w:rsid w:val="001135AD"/>
    <w:rsid w:val="0011421F"/>
    <w:rsid w:val="001147D7"/>
    <w:rsid w:val="00116802"/>
    <w:rsid w:val="00116B7E"/>
    <w:rsid w:val="00117152"/>
    <w:rsid w:val="0011726A"/>
    <w:rsid w:val="001178C5"/>
    <w:rsid w:val="00117936"/>
    <w:rsid w:val="00120A93"/>
    <w:rsid w:val="00120DE8"/>
    <w:rsid w:val="0012216F"/>
    <w:rsid w:val="001223C7"/>
    <w:rsid w:val="00123394"/>
    <w:rsid w:val="00123EE0"/>
    <w:rsid w:val="00124DD3"/>
    <w:rsid w:val="00125029"/>
    <w:rsid w:val="00125562"/>
    <w:rsid w:val="0012618D"/>
    <w:rsid w:val="001304D9"/>
    <w:rsid w:val="0013069F"/>
    <w:rsid w:val="00130890"/>
    <w:rsid w:val="00131C46"/>
    <w:rsid w:val="00131FA8"/>
    <w:rsid w:val="00132223"/>
    <w:rsid w:val="00133E63"/>
    <w:rsid w:val="00134C0F"/>
    <w:rsid w:val="0013698A"/>
    <w:rsid w:val="00136DBA"/>
    <w:rsid w:val="00137A12"/>
    <w:rsid w:val="00137A15"/>
    <w:rsid w:val="00140304"/>
    <w:rsid w:val="00142521"/>
    <w:rsid w:val="00142D2D"/>
    <w:rsid w:val="00143BB1"/>
    <w:rsid w:val="00144108"/>
    <w:rsid w:val="00145028"/>
    <w:rsid w:val="00146784"/>
    <w:rsid w:val="00147A54"/>
    <w:rsid w:val="00147B4B"/>
    <w:rsid w:val="00147CE2"/>
    <w:rsid w:val="0015011C"/>
    <w:rsid w:val="0015056F"/>
    <w:rsid w:val="001508E4"/>
    <w:rsid w:val="00151266"/>
    <w:rsid w:val="0015137D"/>
    <w:rsid w:val="0015196E"/>
    <w:rsid w:val="00152708"/>
    <w:rsid w:val="001532F7"/>
    <w:rsid w:val="00153CC5"/>
    <w:rsid w:val="00154A5E"/>
    <w:rsid w:val="00154E1E"/>
    <w:rsid w:val="00156CAD"/>
    <w:rsid w:val="0016297B"/>
    <w:rsid w:val="00163254"/>
    <w:rsid w:val="001636B3"/>
    <w:rsid w:val="00163983"/>
    <w:rsid w:val="00163CBD"/>
    <w:rsid w:val="00163ECD"/>
    <w:rsid w:val="00164341"/>
    <w:rsid w:val="001648B1"/>
    <w:rsid w:val="001654D9"/>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8B3"/>
    <w:rsid w:val="00187DB0"/>
    <w:rsid w:val="0019144A"/>
    <w:rsid w:val="0019331A"/>
    <w:rsid w:val="001944F6"/>
    <w:rsid w:val="00194649"/>
    <w:rsid w:val="00195036"/>
    <w:rsid w:val="00195188"/>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457"/>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E38"/>
    <w:rsid w:val="001D21D2"/>
    <w:rsid w:val="001D226C"/>
    <w:rsid w:val="001D2C27"/>
    <w:rsid w:val="001D400E"/>
    <w:rsid w:val="001D4E05"/>
    <w:rsid w:val="001D54B3"/>
    <w:rsid w:val="001D579F"/>
    <w:rsid w:val="001D6401"/>
    <w:rsid w:val="001D69BD"/>
    <w:rsid w:val="001D69F4"/>
    <w:rsid w:val="001D7BFA"/>
    <w:rsid w:val="001E03D4"/>
    <w:rsid w:val="001E0959"/>
    <w:rsid w:val="001E2D0E"/>
    <w:rsid w:val="001E2ECE"/>
    <w:rsid w:val="001E41A0"/>
    <w:rsid w:val="001E4D5E"/>
    <w:rsid w:val="001E4DF5"/>
    <w:rsid w:val="001E5911"/>
    <w:rsid w:val="001E5C2B"/>
    <w:rsid w:val="001E6ECE"/>
    <w:rsid w:val="001E746C"/>
    <w:rsid w:val="001F0399"/>
    <w:rsid w:val="001F126E"/>
    <w:rsid w:val="001F16BF"/>
    <w:rsid w:val="001F17AD"/>
    <w:rsid w:val="001F242B"/>
    <w:rsid w:val="001F2B9A"/>
    <w:rsid w:val="001F2EC5"/>
    <w:rsid w:val="001F4AF2"/>
    <w:rsid w:val="001F52F4"/>
    <w:rsid w:val="001F59C4"/>
    <w:rsid w:val="001F5C63"/>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6E0E"/>
    <w:rsid w:val="00206FF5"/>
    <w:rsid w:val="0020766E"/>
    <w:rsid w:val="00210406"/>
    <w:rsid w:val="002107CB"/>
    <w:rsid w:val="002117E6"/>
    <w:rsid w:val="00211834"/>
    <w:rsid w:val="00212026"/>
    <w:rsid w:val="00212535"/>
    <w:rsid w:val="00212B07"/>
    <w:rsid w:val="00212C83"/>
    <w:rsid w:val="00214896"/>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427"/>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92E"/>
    <w:rsid w:val="00271AF5"/>
    <w:rsid w:val="00271C39"/>
    <w:rsid w:val="00271D0A"/>
    <w:rsid w:val="0027254A"/>
    <w:rsid w:val="002731EB"/>
    <w:rsid w:val="0027344E"/>
    <w:rsid w:val="0027475B"/>
    <w:rsid w:val="00275C4D"/>
    <w:rsid w:val="002776BD"/>
    <w:rsid w:val="0027783C"/>
    <w:rsid w:val="00277909"/>
    <w:rsid w:val="00277B45"/>
    <w:rsid w:val="00280198"/>
    <w:rsid w:val="00280796"/>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C66"/>
    <w:rsid w:val="00293D58"/>
    <w:rsid w:val="002943BC"/>
    <w:rsid w:val="0029466A"/>
    <w:rsid w:val="0029594E"/>
    <w:rsid w:val="00296889"/>
    <w:rsid w:val="00296BE9"/>
    <w:rsid w:val="002972BA"/>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4FA0"/>
    <w:rsid w:val="002B55F0"/>
    <w:rsid w:val="002B610D"/>
    <w:rsid w:val="002B654F"/>
    <w:rsid w:val="002B7880"/>
    <w:rsid w:val="002B7BE6"/>
    <w:rsid w:val="002C0121"/>
    <w:rsid w:val="002C26A1"/>
    <w:rsid w:val="002C3409"/>
    <w:rsid w:val="002C57B1"/>
    <w:rsid w:val="002C583B"/>
    <w:rsid w:val="002C5C20"/>
    <w:rsid w:val="002C5CE0"/>
    <w:rsid w:val="002C6BC6"/>
    <w:rsid w:val="002C7134"/>
    <w:rsid w:val="002C7B73"/>
    <w:rsid w:val="002D06ED"/>
    <w:rsid w:val="002D1E17"/>
    <w:rsid w:val="002D2000"/>
    <w:rsid w:val="002D285E"/>
    <w:rsid w:val="002D32EE"/>
    <w:rsid w:val="002D3852"/>
    <w:rsid w:val="002D3C42"/>
    <w:rsid w:val="002D4046"/>
    <w:rsid w:val="002D455E"/>
    <w:rsid w:val="002D5602"/>
    <w:rsid w:val="002D6B7E"/>
    <w:rsid w:val="002D6C13"/>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5994"/>
    <w:rsid w:val="002F5CE1"/>
    <w:rsid w:val="002F658C"/>
    <w:rsid w:val="002F67BC"/>
    <w:rsid w:val="002F6C73"/>
    <w:rsid w:val="002F74DA"/>
    <w:rsid w:val="003003A2"/>
    <w:rsid w:val="00300753"/>
    <w:rsid w:val="003009CD"/>
    <w:rsid w:val="00300D7B"/>
    <w:rsid w:val="003022E8"/>
    <w:rsid w:val="00302851"/>
    <w:rsid w:val="00302A91"/>
    <w:rsid w:val="00303791"/>
    <w:rsid w:val="00303A69"/>
    <w:rsid w:val="0030415D"/>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203C2"/>
    <w:rsid w:val="00323ADC"/>
    <w:rsid w:val="00323CEF"/>
    <w:rsid w:val="003252EE"/>
    <w:rsid w:val="00327495"/>
    <w:rsid w:val="00330273"/>
    <w:rsid w:val="0033042E"/>
    <w:rsid w:val="003317A0"/>
    <w:rsid w:val="00332106"/>
    <w:rsid w:val="0033409B"/>
    <w:rsid w:val="0033475A"/>
    <w:rsid w:val="00334F9B"/>
    <w:rsid w:val="003354C0"/>
    <w:rsid w:val="00337956"/>
    <w:rsid w:val="00337EC5"/>
    <w:rsid w:val="0034013D"/>
    <w:rsid w:val="003411CE"/>
    <w:rsid w:val="00341FF0"/>
    <w:rsid w:val="00342E68"/>
    <w:rsid w:val="00342E83"/>
    <w:rsid w:val="0034343D"/>
    <w:rsid w:val="003439C3"/>
    <w:rsid w:val="00346E7D"/>
    <w:rsid w:val="00347212"/>
    <w:rsid w:val="00347873"/>
    <w:rsid w:val="003479C2"/>
    <w:rsid w:val="003503BE"/>
    <w:rsid w:val="003504B9"/>
    <w:rsid w:val="00350CA0"/>
    <w:rsid w:val="003521F5"/>
    <w:rsid w:val="00353C55"/>
    <w:rsid w:val="00354420"/>
    <w:rsid w:val="0035569D"/>
    <w:rsid w:val="00357806"/>
    <w:rsid w:val="003602F9"/>
    <w:rsid w:val="00360599"/>
    <w:rsid w:val="003628BC"/>
    <w:rsid w:val="00362A38"/>
    <w:rsid w:val="00362EF3"/>
    <w:rsid w:val="00363AEE"/>
    <w:rsid w:val="0036735F"/>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D9D"/>
    <w:rsid w:val="00386477"/>
    <w:rsid w:val="003866E3"/>
    <w:rsid w:val="00386B56"/>
    <w:rsid w:val="00387B16"/>
    <w:rsid w:val="00387B48"/>
    <w:rsid w:val="003902CF"/>
    <w:rsid w:val="00390618"/>
    <w:rsid w:val="0039354E"/>
    <w:rsid w:val="003939E7"/>
    <w:rsid w:val="00394176"/>
    <w:rsid w:val="003943B3"/>
    <w:rsid w:val="003946E8"/>
    <w:rsid w:val="0039471B"/>
    <w:rsid w:val="003957D2"/>
    <w:rsid w:val="003A0094"/>
    <w:rsid w:val="003A233D"/>
    <w:rsid w:val="003A2498"/>
    <w:rsid w:val="003A25CB"/>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6C7"/>
    <w:rsid w:val="003E5ABE"/>
    <w:rsid w:val="003E6601"/>
    <w:rsid w:val="003E7041"/>
    <w:rsid w:val="003E7191"/>
    <w:rsid w:val="003E7F02"/>
    <w:rsid w:val="003F111F"/>
    <w:rsid w:val="003F1891"/>
    <w:rsid w:val="003F441C"/>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407E"/>
    <w:rsid w:val="00414AAD"/>
    <w:rsid w:val="00414C3F"/>
    <w:rsid w:val="0041556F"/>
    <w:rsid w:val="00416BDE"/>
    <w:rsid w:val="00416D34"/>
    <w:rsid w:val="004227C0"/>
    <w:rsid w:val="00422A1E"/>
    <w:rsid w:val="00422FB4"/>
    <w:rsid w:val="00423C35"/>
    <w:rsid w:val="00423F36"/>
    <w:rsid w:val="00424F6B"/>
    <w:rsid w:val="0042642B"/>
    <w:rsid w:val="00427C5B"/>
    <w:rsid w:val="00427CC2"/>
    <w:rsid w:val="00430229"/>
    <w:rsid w:val="00430D44"/>
    <w:rsid w:val="00431403"/>
    <w:rsid w:val="004315FA"/>
    <w:rsid w:val="00431C8F"/>
    <w:rsid w:val="00432631"/>
    <w:rsid w:val="0043309B"/>
    <w:rsid w:val="00433316"/>
    <w:rsid w:val="0043361E"/>
    <w:rsid w:val="0043398F"/>
    <w:rsid w:val="00434038"/>
    <w:rsid w:val="004347A9"/>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6251"/>
    <w:rsid w:val="004471AC"/>
    <w:rsid w:val="00447B53"/>
    <w:rsid w:val="00447CA3"/>
    <w:rsid w:val="004504EF"/>
    <w:rsid w:val="00450F2F"/>
    <w:rsid w:val="00451E20"/>
    <w:rsid w:val="00453323"/>
    <w:rsid w:val="00453FC3"/>
    <w:rsid w:val="00455129"/>
    <w:rsid w:val="00455478"/>
    <w:rsid w:val="00456AA2"/>
    <w:rsid w:val="00456B3A"/>
    <w:rsid w:val="004576A5"/>
    <w:rsid w:val="00460115"/>
    <w:rsid w:val="0046050A"/>
    <w:rsid w:val="00460A42"/>
    <w:rsid w:val="00460FD2"/>
    <w:rsid w:val="00461ECF"/>
    <w:rsid w:val="00461F29"/>
    <w:rsid w:val="00462D02"/>
    <w:rsid w:val="00463454"/>
    <w:rsid w:val="0046359F"/>
    <w:rsid w:val="00463CCC"/>
    <w:rsid w:val="004648A2"/>
    <w:rsid w:val="00464D15"/>
    <w:rsid w:val="00465173"/>
    <w:rsid w:val="00465D2B"/>
    <w:rsid w:val="00466723"/>
    <w:rsid w:val="004668F3"/>
    <w:rsid w:val="004671CD"/>
    <w:rsid w:val="00467B2D"/>
    <w:rsid w:val="00471916"/>
    <w:rsid w:val="00474035"/>
    <w:rsid w:val="00474E47"/>
    <w:rsid w:val="00475284"/>
    <w:rsid w:val="00475B1A"/>
    <w:rsid w:val="00476165"/>
    <w:rsid w:val="00476707"/>
    <w:rsid w:val="00476956"/>
    <w:rsid w:val="00480CA5"/>
    <w:rsid w:val="00481935"/>
    <w:rsid w:val="00481D1E"/>
    <w:rsid w:val="0048254B"/>
    <w:rsid w:val="0048271F"/>
    <w:rsid w:val="00483F36"/>
    <w:rsid w:val="00483FC0"/>
    <w:rsid w:val="00484400"/>
    <w:rsid w:val="00485CEE"/>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9788A"/>
    <w:rsid w:val="00497B2D"/>
    <w:rsid w:val="004A04D2"/>
    <w:rsid w:val="004A0BDF"/>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6C0E"/>
    <w:rsid w:val="004C34AC"/>
    <w:rsid w:val="004C4CED"/>
    <w:rsid w:val="004C5CF8"/>
    <w:rsid w:val="004C5E03"/>
    <w:rsid w:val="004C6567"/>
    <w:rsid w:val="004C687F"/>
    <w:rsid w:val="004C718B"/>
    <w:rsid w:val="004C76A8"/>
    <w:rsid w:val="004D0AC4"/>
    <w:rsid w:val="004D18F6"/>
    <w:rsid w:val="004D1D6F"/>
    <w:rsid w:val="004D3F7C"/>
    <w:rsid w:val="004D50AE"/>
    <w:rsid w:val="004D5F2C"/>
    <w:rsid w:val="004D6355"/>
    <w:rsid w:val="004D6636"/>
    <w:rsid w:val="004D6A9D"/>
    <w:rsid w:val="004D6E23"/>
    <w:rsid w:val="004D6E4C"/>
    <w:rsid w:val="004D7279"/>
    <w:rsid w:val="004E03D7"/>
    <w:rsid w:val="004E0403"/>
    <w:rsid w:val="004E09EA"/>
    <w:rsid w:val="004E15EE"/>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2333"/>
    <w:rsid w:val="00522981"/>
    <w:rsid w:val="00523725"/>
    <w:rsid w:val="00524017"/>
    <w:rsid w:val="00525085"/>
    <w:rsid w:val="005254DB"/>
    <w:rsid w:val="005259F3"/>
    <w:rsid w:val="00525BAA"/>
    <w:rsid w:val="00525E5F"/>
    <w:rsid w:val="00525F5A"/>
    <w:rsid w:val="00526ABC"/>
    <w:rsid w:val="00527AF4"/>
    <w:rsid w:val="00527FA5"/>
    <w:rsid w:val="005341EA"/>
    <w:rsid w:val="00536FE4"/>
    <w:rsid w:val="00537242"/>
    <w:rsid w:val="005374F9"/>
    <w:rsid w:val="00537AD3"/>
    <w:rsid w:val="00537CBC"/>
    <w:rsid w:val="00540B67"/>
    <w:rsid w:val="00540FE5"/>
    <w:rsid w:val="005428C8"/>
    <w:rsid w:val="00543877"/>
    <w:rsid w:val="00544C3C"/>
    <w:rsid w:val="005466CC"/>
    <w:rsid w:val="00546FD0"/>
    <w:rsid w:val="005470CE"/>
    <w:rsid w:val="005478A5"/>
    <w:rsid w:val="005478B0"/>
    <w:rsid w:val="0055064E"/>
    <w:rsid w:val="00550AD3"/>
    <w:rsid w:val="00551FA0"/>
    <w:rsid w:val="00553303"/>
    <w:rsid w:val="005536CD"/>
    <w:rsid w:val="0055387A"/>
    <w:rsid w:val="00555749"/>
    <w:rsid w:val="0055591B"/>
    <w:rsid w:val="00556D1D"/>
    <w:rsid w:val="00556D64"/>
    <w:rsid w:val="005571A6"/>
    <w:rsid w:val="005579C4"/>
    <w:rsid w:val="005607B3"/>
    <w:rsid w:val="00560AA0"/>
    <w:rsid w:val="00560F7D"/>
    <w:rsid w:val="00561040"/>
    <w:rsid w:val="00561764"/>
    <w:rsid w:val="005641A5"/>
    <w:rsid w:val="00564E2C"/>
    <w:rsid w:val="005721C9"/>
    <w:rsid w:val="00576A5A"/>
    <w:rsid w:val="00577A25"/>
    <w:rsid w:val="00577D27"/>
    <w:rsid w:val="005803F6"/>
    <w:rsid w:val="0058096A"/>
    <w:rsid w:val="00581A49"/>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710C"/>
    <w:rsid w:val="00597C79"/>
    <w:rsid w:val="005A0CB0"/>
    <w:rsid w:val="005A0DA4"/>
    <w:rsid w:val="005A23DB"/>
    <w:rsid w:val="005A269F"/>
    <w:rsid w:val="005A2DEE"/>
    <w:rsid w:val="005A4201"/>
    <w:rsid w:val="005A4944"/>
    <w:rsid w:val="005A5371"/>
    <w:rsid w:val="005A55B3"/>
    <w:rsid w:val="005A5F2C"/>
    <w:rsid w:val="005A6B71"/>
    <w:rsid w:val="005A7366"/>
    <w:rsid w:val="005A75F1"/>
    <w:rsid w:val="005A79AB"/>
    <w:rsid w:val="005A7D28"/>
    <w:rsid w:val="005B0E3F"/>
    <w:rsid w:val="005B1260"/>
    <w:rsid w:val="005B1AF0"/>
    <w:rsid w:val="005B1C71"/>
    <w:rsid w:val="005B23C0"/>
    <w:rsid w:val="005B2AE9"/>
    <w:rsid w:val="005B2CB7"/>
    <w:rsid w:val="005B2EE9"/>
    <w:rsid w:val="005B31B5"/>
    <w:rsid w:val="005B60C8"/>
    <w:rsid w:val="005B6737"/>
    <w:rsid w:val="005B6804"/>
    <w:rsid w:val="005B7BA9"/>
    <w:rsid w:val="005B7D41"/>
    <w:rsid w:val="005C1386"/>
    <w:rsid w:val="005C182F"/>
    <w:rsid w:val="005C3557"/>
    <w:rsid w:val="005C3802"/>
    <w:rsid w:val="005C397C"/>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D0C"/>
    <w:rsid w:val="005F61BC"/>
    <w:rsid w:val="005F79DE"/>
    <w:rsid w:val="00600524"/>
    <w:rsid w:val="00600C60"/>
    <w:rsid w:val="00601294"/>
    <w:rsid w:val="006013BE"/>
    <w:rsid w:val="00604221"/>
    <w:rsid w:val="00604EB6"/>
    <w:rsid w:val="00605DBB"/>
    <w:rsid w:val="0060743F"/>
    <w:rsid w:val="0060789F"/>
    <w:rsid w:val="00607E65"/>
    <w:rsid w:val="0061071B"/>
    <w:rsid w:val="00610A0A"/>
    <w:rsid w:val="00610B2C"/>
    <w:rsid w:val="00611B41"/>
    <w:rsid w:val="00612112"/>
    <w:rsid w:val="0061278F"/>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41AB"/>
    <w:rsid w:val="00634841"/>
    <w:rsid w:val="0063499F"/>
    <w:rsid w:val="006353A1"/>
    <w:rsid w:val="0063715D"/>
    <w:rsid w:val="006371F2"/>
    <w:rsid w:val="00637809"/>
    <w:rsid w:val="00640838"/>
    <w:rsid w:val="006408EC"/>
    <w:rsid w:val="0064222B"/>
    <w:rsid w:val="00642554"/>
    <w:rsid w:val="00643C4E"/>
    <w:rsid w:val="006440A7"/>
    <w:rsid w:val="006446C6"/>
    <w:rsid w:val="00645342"/>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4E5F"/>
    <w:rsid w:val="0066543A"/>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901AE"/>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36E9"/>
    <w:rsid w:val="006B3905"/>
    <w:rsid w:val="006B3B35"/>
    <w:rsid w:val="006B3D67"/>
    <w:rsid w:val="006B3EFB"/>
    <w:rsid w:val="006B438E"/>
    <w:rsid w:val="006B4D38"/>
    <w:rsid w:val="006B76F1"/>
    <w:rsid w:val="006B7A1C"/>
    <w:rsid w:val="006C18DB"/>
    <w:rsid w:val="006C226C"/>
    <w:rsid w:val="006C2900"/>
    <w:rsid w:val="006C3AB0"/>
    <w:rsid w:val="006C3D59"/>
    <w:rsid w:val="006C46A9"/>
    <w:rsid w:val="006C5172"/>
    <w:rsid w:val="006C6048"/>
    <w:rsid w:val="006D054E"/>
    <w:rsid w:val="006D1001"/>
    <w:rsid w:val="006D18D9"/>
    <w:rsid w:val="006D2A17"/>
    <w:rsid w:val="006D3256"/>
    <w:rsid w:val="006D34B8"/>
    <w:rsid w:val="006D3BC1"/>
    <w:rsid w:val="006D42D0"/>
    <w:rsid w:val="006D74C4"/>
    <w:rsid w:val="006D7DD2"/>
    <w:rsid w:val="006E16CA"/>
    <w:rsid w:val="006E1C2F"/>
    <w:rsid w:val="006E3B68"/>
    <w:rsid w:val="006E4508"/>
    <w:rsid w:val="006E5333"/>
    <w:rsid w:val="006E54A8"/>
    <w:rsid w:val="006E5D39"/>
    <w:rsid w:val="006E76A5"/>
    <w:rsid w:val="006F08CC"/>
    <w:rsid w:val="006F464B"/>
    <w:rsid w:val="006F56EC"/>
    <w:rsid w:val="006F5D8F"/>
    <w:rsid w:val="006F650D"/>
    <w:rsid w:val="006F7078"/>
    <w:rsid w:val="006F7537"/>
    <w:rsid w:val="007003E8"/>
    <w:rsid w:val="00700DCB"/>
    <w:rsid w:val="007013D4"/>
    <w:rsid w:val="00701E8D"/>
    <w:rsid w:val="00703DD5"/>
    <w:rsid w:val="00703E44"/>
    <w:rsid w:val="007046CA"/>
    <w:rsid w:val="0070506D"/>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375AF"/>
    <w:rsid w:val="0074039D"/>
    <w:rsid w:val="007404B1"/>
    <w:rsid w:val="00740C75"/>
    <w:rsid w:val="00741D2C"/>
    <w:rsid w:val="00741EB9"/>
    <w:rsid w:val="0074237E"/>
    <w:rsid w:val="00742A77"/>
    <w:rsid w:val="007434D4"/>
    <w:rsid w:val="00743795"/>
    <w:rsid w:val="0074461B"/>
    <w:rsid w:val="007455E2"/>
    <w:rsid w:val="007468A5"/>
    <w:rsid w:val="007500C6"/>
    <w:rsid w:val="00752BA8"/>
    <w:rsid w:val="00753203"/>
    <w:rsid w:val="00755102"/>
    <w:rsid w:val="00755430"/>
    <w:rsid w:val="00755688"/>
    <w:rsid w:val="00756591"/>
    <w:rsid w:val="007607EF"/>
    <w:rsid w:val="00760A53"/>
    <w:rsid w:val="00760BE2"/>
    <w:rsid w:val="00763991"/>
    <w:rsid w:val="0076429E"/>
    <w:rsid w:val="007647B8"/>
    <w:rsid w:val="00764CAC"/>
    <w:rsid w:val="00765BD9"/>
    <w:rsid w:val="007678AB"/>
    <w:rsid w:val="007678F8"/>
    <w:rsid w:val="00772BAF"/>
    <w:rsid w:val="00773534"/>
    <w:rsid w:val="00773BE9"/>
    <w:rsid w:val="00773E19"/>
    <w:rsid w:val="007741BB"/>
    <w:rsid w:val="00774C13"/>
    <w:rsid w:val="00774D7A"/>
    <w:rsid w:val="00775031"/>
    <w:rsid w:val="00775077"/>
    <w:rsid w:val="007753ED"/>
    <w:rsid w:val="00775846"/>
    <w:rsid w:val="00775C2D"/>
    <w:rsid w:val="00777624"/>
    <w:rsid w:val="0077765D"/>
    <w:rsid w:val="00777CB6"/>
    <w:rsid w:val="00781253"/>
    <w:rsid w:val="00781EC3"/>
    <w:rsid w:val="00782656"/>
    <w:rsid w:val="00782CD0"/>
    <w:rsid w:val="00782EF4"/>
    <w:rsid w:val="00783E40"/>
    <w:rsid w:val="007852D6"/>
    <w:rsid w:val="00785C25"/>
    <w:rsid w:val="00786254"/>
    <w:rsid w:val="007870E1"/>
    <w:rsid w:val="0078780B"/>
    <w:rsid w:val="00790559"/>
    <w:rsid w:val="0079060E"/>
    <w:rsid w:val="00791300"/>
    <w:rsid w:val="00791593"/>
    <w:rsid w:val="00792CC9"/>
    <w:rsid w:val="00793CD1"/>
    <w:rsid w:val="00793DB3"/>
    <w:rsid w:val="00793EC7"/>
    <w:rsid w:val="00794A8E"/>
    <w:rsid w:val="0079536E"/>
    <w:rsid w:val="0079732C"/>
    <w:rsid w:val="0079748C"/>
    <w:rsid w:val="007A06DC"/>
    <w:rsid w:val="007A1161"/>
    <w:rsid w:val="007A21E0"/>
    <w:rsid w:val="007A22BB"/>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670B"/>
    <w:rsid w:val="007F7B93"/>
    <w:rsid w:val="00800F5C"/>
    <w:rsid w:val="0080157F"/>
    <w:rsid w:val="00801594"/>
    <w:rsid w:val="008024AD"/>
    <w:rsid w:val="00803030"/>
    <w:rsid w:val="00804915"/>
    <w:rsid w:val="00804CA7"/>
    <w:rsid w:val="0080796B"/>
    <w:rsid w:val="00810B8E"/>
    <w:rsid w:val="00811810"/>
    <w:rsid w:val="008127EE"/>
    <w:rsid w:val="00812821"/>
    <w:rsid w:val="008128E8"/>
    <w:rsid w:val="00812ABE"/>
    <w:rsid w:val="00812D62"/>
    <w:rsid w:val="00814CA6"/>
    <w:rsid w:val="00814DFF"/>
    <w:rsid w:val="008159A5"/>
    <w:rsid w:val="00815FCF"/>
    <w:rsid w:val="00816DE2"/>
    <w:rsid w:val="00817C95"/>
    <w:rsid w:val="00820E22"/>
    <w:rsid w:val="00821139"/>
    <w:rsid w:val="00823F72"/>
    <w:rsid w:val="00824298"/>
    <w:rsid w:val="008251F3"/>
    <w:rsid w:val="008252DE"/>
    <w:rsid w:val="0082765D"/>
    <w:rsid w:val="008279C1"/>
    <w:rsid w:val="00831190"/>
    <w:rsid w:val="00831748"/>
    <w:rsid w:val="00831898"/>
    <w:rsid w:val="00831C49"/>
    <w:rsid w:val="0083279E"/>
    <w:rsid w:val="008328C0"/>
    <w:rsid w:val="00832BAC"/>
    <w:rsid w:val="00832BBD"/>
    <w:rsid w:val="00833A98"/>
    <w:rsid w:val="00834667"/>
    <w:rsid w:val="00834C30"/>
    <w:rsid w:val="00835ADD"/>
    <w:rsid w:val="00836EB6"/>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3934"/>
    <w:rsid w:val="008544D7"/>
    <w:rsid w:val="00855B0C"/>
    <w:rsid w:val="008575FF"/>
    <w:rsid w:val="008577C2"/>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0E61"/>
    <w:rsid w:val="0089117E"/>
    <w:rsid w:val="008922C1"/>
    <w:rsid w:val="00892EE4"/>
    <w:rsid w:val="00892F25"/>
    <w:rsid w:val="008932E5"/>
    <w:rsid w:val="008938A5"/>
    <w:rsid w:val="008943DC"/>
    <w:rsid w:val="00894514"/>
    <w:rsid w:val="00895EF7"/>
    <w:rsid w:val="00896A4C"/>
    <w:rsid w:val="00897624"/>
    <w:rsid w:val="008A5342"/>
    <w:rsid w:val="008A5E05"/>
    <w:rsid w:val="008A6CE6"/>
    <w:rsid w:val="008A7424"/>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30E8"/>
    <w:rsid w:val="008C37EE"/>
    <w:rsid w:val="008C6307"/>
    <w:rsid w:val="008C7BAA"/>
    <w:rsid w:val="008D1404"/>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6BF"/>
    <w:rsid w:val="008E6F8F"/>
    <w:rsid w:val="008E7860"/>
    <w:rsid w:val="008F08D2"/>
    <w:rsid w:val="008F0F1C"/>
    <w:rsid w:val="008F12F9"/>
    <w:rsid w:val="008F1824"/>
    <w:rsid w:val="008F212A"/>
    <w:rsid w:val="008F37F1"/>
    <w:rsid w:val="008F42C1"/>
    <w:rsid w:val="008F4FC9"/>
    <w:rsid w:val="008F54A5"/>
    <w:rsid w:val="008F5C23"/>
    <w:rsid w:val="00900843"/>
    <w:rsid w:val="00900C98"/>
    <w:rsid w:val="00903BAA"/>
    <w:rsid w:val="00905908"/>
    <w:rsid w:val="00905A1B"/>
    <w:rsid w:val="00907C1F"/>
    <w:rsid w:val="00907FF6"/>
    <w:rsid w:val="0091049A"/>
    <w:rsid w:val="009105A2"/>
    <w:rsid w:val="00910939"/>
    <w:rsid w:val="00911392"/>
    <w:rsid w:val="0091183E"/>
    <w:rsid w:val="00911C3C"/>
    <w:rsid w:val="009124B4"/>
    <w:rsid w:val="009145B7"/>
    <w:rsid w:val="00914F8B"/>
    <w:rsid w:val="0091601F"/>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7B82"/>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531E"/>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858"/>
    <w:rsid w:val="009613B6"/>
    <w:rsid w:val="0096186C"/>
    <w:rsid w:val="00962508"/>
    <w:rsid w:val="009628F0"/>
    <w:rsid w:val="0096325A"/>
    <w:rsid w:val="00963791"/>
    <w:rsid w:val="00963883"/>
    <w:rsid w:val="00963C57"/>
    <w:rsid w:val="00963F98"/>
    <w:rsid w:val="0096578A"/>
    <w:rsid w:val="009666F2"/>
    <w:rsid w:val="00966F2E"/>
    <w:rsid w:val="00970993"/>
    <w:rsid w:val="00971EB0"/>
    <w:rsid w:val="00971FE3"/>
    <w:rsid w:val="00972765"/>
    <w:rsid w:val="00972792"/>
    <w:rsid w:val="009727B5"/>
    <w:rsid w:val="00972E07"/>
    <w:rsid w:val="0097358C"/>
    <w:rsid w:val="00973990"/>
    <w:rsid w:val="00974748"/>
    <w:rsid w:val="00975EF4"/>
    <w:rsid w:val="0097720F"/>
    <w:rsid w:val="00980CA1"/>
    <w:rsid w:val="009833C9"/>
    <w:rsid w:val="009836F5"/>
    <w:rsid w:val="0098370F"/>
    <w:rsid w:val="009841CD"/>
    <w:rsid w:val="00984C9C"/>
    <w:rsid w:val="00987035"/>
    <w:rsid w:val="00987543"/>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278A"/>
    <w:rsid w:val="009A2B4A"/>
    <w:rsid w:val="009A31A0"/>
    <w:rsid w:val="009A5DBC"/>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63B2"/>
    <w:rsid w:val="009E7620"/>
    <w:rsid w:val="009F134F"/>
    <w:rsid w:val="009F15E0"/>
    <w:rsid w:val="009F1CA0"/>
    <w:rsid w:val="009F2DC1"/>
    <w:rsid w:val="009F2F14"/>
    <w:rsid w:val="009F333B"/>
    <w:rsid w:val="009F6253"/>
    <w:rsid w:val="009F78C8"/>
    <w:rsid w:val="009F798A"/>
    <w:rsid w:val="00A00F89"/>
    <w:rsid w:val="00A01EEA"/>
    <w:rsid w:val="00A02F16"/>
    <w:rsid w:val="00A046A3"/>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281A"/>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1FB"/>
    <w:rsid w:val="00A8424F"/>
    <w:rsid w:val="00A84BD7"/>
    <w:rsid w:val="00A876A3"/>
    <w:rsid w:val="00A87F01"/>
    <w:rsid w:val="00A90D53"/>
    <w:rsid w:val="00A90F92"/>
    <w:rsid w:val="00A9241D"/>
    <w:rsid w:val="00A9354F"/>
    <w:rsid w:val="00A94D4D"/>
    <w:rsid w:val="00A953DE"/>
    <w:rsid w:val="00A95849"/>
    <w:rsid w:val="00A95ECE"/>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5F3A"/>
    <w:rsid w:val="00AC6CB7"/>
    <w:rsid w:val="00AC720C"/>
    <w:rsid w:val="00AD01A1"/>
    <w:rsid w:val="00AD0A0C"/>
    <w:rsid w:val="00AD0ECF"/>
    <w:rsid w:val="00AD10F8"/>
    <w:rsid w:val="00AD1926"/>
    <w:rsid w:val="00AD1F07"/>
    <w:rsid w:val="00AD34FA"/>
    <w:rsid w:val="00AD3BE2"/>
    <w:rsid w:val="00AD43EC"/>
    <w:rsid w:val="00AD6170"/>
    <w:rsid w:val="00AD6298"/>
    <w:rsid w:val="00AE0749"/>
    <w:rsid w:val="00AE1302"/>
    <w:rsid w:val="00AE2372"/>
    <w:rsid w:val="00AE2FB8"/>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AF7F1A"/>
    <w:rsid w:val="00B012E0"/>
    <w:rsid w:val="00B0153E"/>
    <w:rsid w:val="00B03B1E"/>
    <w:rsid w:val="00B03DD8"/>
    <w:rsid w:val="00B0513D"/>
    <w:rsid w:val="00B056EE"/>
    <w:rsid w:val="00B05DA1"/>
    <w:rsid w:val="00B06221"/>
    <w:rsid w:val="00B06377"/>
    <w:rsid w:val="00B06508"/>
    <w:rsid w:val="00B06CDC"/>
    <w:rsid w:val="00B07712"/>
    <w:rsid w:val="00B07C33"/>
    <w:rsid w:val="00B1090C"/>
    <w:rsid w:val="00B113E2"/>
    <w:rsid w:val="00B115A3"/>
    <w:rsid w:val="00B1209F"/>
    <w:rsid w:val="00B13EE6"/>
    <w:rsid w:val="00B14835"/>
    <w:rsid w:val="00B15043"/>
    <w:rsid w:val="00B15710"/>
    <w:rsid w:val="00B16575"/>
    <w:rsid w:val="00B1761B"/>
    <w:rsid w:val="00B17CF1"/>
    <w:rsid w:val="00B21145"/>
    <w:rsid w:val="00B21194"/>
    <w:rsid w:val="00B2180D"/>
    <w:rsid w:val="00B232DC"/>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820"/>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A7F29"/>
    <w:rsid w:val="00BB09AF"/>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0EF3"/>
    <w:rsid w:val="00BD1F38"/>
    <w:rsid w:val="00BD3154"/>
    <w:rsid w:val="00BD35DF"/>
    <w:rsid w:val="00BD4B50"/>
    <w:rsid w:val="00BD631D"/>
    <w:rsid w:val="00BD64BB"/>
    <w:rsid w:val="00BD6573"/>
    <w:rsid w:val="00BD6B49"/>
    <w:rsid w:val="00BE0E31"/>
    <w:rsid w:val="00BE12B4"/>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3F3"/>
    <w:rsid w:val="00C050EA"/>
    <w:rsid w:val="00C06C8A"/>
    <w:rsid w:val="00C07B10"/>
    <w:rsid w:val="00C07E7E"/>
    <w:rsid w:val="00C10A8C"/>
    <w:rsid w:val="00C1179A"/>
    <w:rsid w:val="00C125F1"/>
    <w:rsid w:val="00C13C2B"/>
    <w:rsid w:val="00C142CA"/>
    <w:rsid w:val="00C14AA0"/>
    <w:rsid w:val="00C14E8B"/>
    <w:rsid w:val="00C1504C"/>
    <w:rsid w:val="00C159F3"/>
    <w:rsid w:val="00C20C92"/>
    <w:rsid w:val="00C20E9E"/>
    <w:rsid w:val="00C21755"/>
    <w:rsid w:val="00C2209A"/>
    <w:rsid w:val="00C22D22"/>
    <w:rsid w:val="00C23560"/>
    <w:rsid w:val="00C239C9"/>
    <w:rsid w:val="00C2427E"/>
    <w:rsid w:val="00C25945"/>
    <w:rsid w:val="00C261B6"/>
    <w:rsid w:val="00C27B55"/>
    <w:rsid w:val="00C31269"/>
    <w:rsid w:val="00C3161A"/>
    <w:rsid w:val="00C31710"/>
    <w:rsid w:val="00C32195"/>
    <w:rsid w:val="00C3292F"/>
    <w:rsid w:val="00C32F19"/>
    <w:rsid w:val="00C330E2"/>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293"/>
    <w:rsid w:val="00C45F52"/>
    <w:rsid w:val="00C45FB0"/>
    <w:rsid w:val="00C45FC9"/>
    <w:rsid w:val="00C46C54"/>
    <w:rsid w:val="00C47030"/>
    <w:rsid w:val="00C478A7"/>
    <w:rsid w:val="00C47B13"/>
    <w:rsid w:val="00C47FF8"/>
    <w:rsid w:val="00C505D7"/>
    <w:rsid w:val="00C52A02"/>
    <w:rsid w:val="00C537E2"/>
    <w:rsid w:val="00C53A08"/>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33FE"/>
    <w:rsid w:val="00C6546D"/>
    <w:rsid w:val="00C65606"/>
    <w:rsid w:val="00C674B5"/>
    <w:rsid w:val="00C72F3F"/>
    <w:rsid w:val="00C742BB"/>
    <w:rsid w:val="00C74630"/>
    <w:rsid w:val="00C751A9"/>
    <w:rsid w:val="00C75CD6"/>
    <w:rsid w:val="00C76B10"/>
    <w:rsid w:val="00C778B4"/>
    <w:rsid w:val="00C8161B"/>
    <w:rsid w:val="00C81D99"/>
    <w:rsid w:val="00C82617"/>
    <w:rsid w:val="00C839C2"/>
    <w:rsid w:val="00C83DD9"/>
    <w:rsid w:val="00C84E2E"/>
    <w:rsid w:val="00C84E87"/>
    <w:rsid w:val="00C8623B"/>
    <w:rsid w:val="00C870E7"/>
    <w:rsid w:val="00C87AEA"/>
    <w:rsid w:val="00C90842"/>
    <w:rsid w:val="00C9150D"/>
    <w:rsid w:val="00C92963"/>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719C"/>
    <w:rsid w:val="00CA77A0"/>
    <w:rsid w:val="00CA7B69"/>
    <w:rsid w:val="00CB0855"/>
    <w:rsid w:val="00CB1923"/>
    <w:rsid w:val="00CB26F9"/>
    <w:rsid w:val="00CB3BF8"/>
    <w:rsid w:val="00CB3E8F"/>
    <w:rsid w:val="00CB4D8A"/>
    <w:rsid w:val="00CB4F50"/>
    <w:rsid w:val="00CB5753"/>
    <w:rsid w:val="00CB6A2F"/>
    <w:rsid w:val="00CC1D69"/>
    <w:rsid w:val="00CC241A"/>
    <w:rsid w:val="00CC533B"/>
    <w:rsid w:val="00CC5ABD"/>
    <w:rsid w:val="00CC5DBA"/>
    <w:rsid w:val="00CC6248"/>
    <w:rsid w:val="00CC672B"/>
    <w:rsid w:val="00CC6800"/>
    <w:rsid w:val="00CC776B"/>
    <w:rsid w:val="00CC78B7"/>
    <w:rsid w:val="00CD1B6D"/>
    <w:rsid w:val="00CD2C94"/>
    <w:rsid w:val="00CD4202"/>
    <w:rsid w:val="00CD477A"/>
    <w:rsid w:val="00CD5718"/>
    <w:rsid w:val="00CD5B26"/>
    <w:rsid w:val="00CD7101"/>
    <w:rsid w:val="00CD7AF2"/>
    <w:rsid w:val="00CE0CEF"/>
    <w:rsid w:val="00CE1946"/>
    <w:rsid w:val="00CE2660"/>
    <w:rsid w:val="00CE28FB"/>
    <w:rsid w:val="00CE2933"/>
    <w:rsid w:val="00CE33B4"/>
    <w:rsid w:val="00CE3718"/>
    <w:rsid w:val="00CE3AC1"/>
    <w:rsid w:val="00CE3D2B"/>
    <w:rsid w:val="00CE4BF0"/>
    <w:rsid w:val="00CE52AB"/>
    <w:rsid w:val="00CE564E"/>
    <w:rsid w:val="00CE6077"/>
    <w:rsid w:val="00CE717D"/>
    <w:rsid w:val="00CE72CF"/>
    <w:rsid w:val="00CE79C5"/>
    <w:rsid w:val="00CE7BE9"/>
    <w:rsid w:val="00CF01AC"/>
    <w:rsid w:val="00CF188F"/>
    <w:rsid w:val="00CF3555"/>
    <w:rsid w:val="00CF4DC4"/>
    <w:rsid w:val="00CF6C4A"/>
    <w:rsid w:val="00CF7B1A"/>
    <w:rsid w:val="00CF7FE4"/>
    <w:rsid w:val="00D008B0"/>
    <w:rsid w:val="00D00E9E"/>
    <w:rsid w:val="00D01ABC"/>
    <w:rsid w:val="00D01B7D"/>
    <w:rsid w:val="00D02128"/>
    <w:rsid w:val="00D03336"/>
    <w:rsid w:val="00D039F9"/>
    <w:rsid w:val="00D03F64"/>
    <w:rsid w:val="00D04B02"/>
    <w:rsid w:val="00D05033"/>
    <w:rsid w:val="00D0572A"/>
    <w:rsid w:val="00D05799"/>
    <w:rsid w:val="00D05A89"/>
    <w:rsid w:val="00D05CD8"/>
    <w:rsid w:val="00D067F1"/>
    <w:rsid w:val="00D107AF"/>
    <w:rsid w:val="00D10A17"/>
    <w:rsid w:val="00D11AB9"/>
    <w:rsid w:val="00D1253C"/>
    <w:rsid w:val="00D1304D"/>
    <w:rsid w:val="00D13705"/>
    <w:rsid w:val="00D150FC"/>
    <w:rsid w:val="00D15405"/>
    <w:rsid w:val="00D15B8D"/>
    <w:rsid w:val="00D16C17"/>
    <w:rsid w:val="00D16C8E"/>
    <w:rsid w:val="00D17DC1"/>
    <w:rsid w:val="00D20692"/>
    <w:rsid w:val="00D20F06"/>
    <w:rsid w:val="00D22782"/>
    <w:rsid w:val="00D2288C"/>
    <w:rsid w:val="00D229C8"/>
    <w:rsid w:val="00D229CD"/>
    <w:rsid w:val="00D22ED2"/>
    <w:rsid w:val="00D23054"/>
    <w:rsid w:val="00D23243"/>
    <w:rsid w:val="00D23750"/>
    <w:rsid w:val="00D2568B"/>
    <w:rsid w:val="00D25CBD"/>
    <w:rsid w:val="00D27B71"/>
    <w:rsid w:val="00D27CE5"/>
    <w:rsid w:val="00D303BD"/>
    <w:rsid w:val="00D304A9"/>
    <w:rsid w:val="00D306CD"/>
    <w:rsid w:val="00D3093B"/>
    <w:rsid w:val="00D31586"/>
    <w:rsid w:val="00D32590"/>
    <w:rsid w:val="00D32B63"/>
    <w:rsid w:val="00D33AFB"/>
    <w:rsid w:val="00D33D4B"/>
    <w:rsid w:val="00D343B9"/>
    <w:rsid w:val="00D347C3"/>
    <w:rsid w:val="00D34B79"/>
    <w:rsid w:val="00D351C2"/>
    <w:rsid w:val="00D35E77"/>
    <w:rsid w:val="00D40375"/>
    <w:rsid w:val="00D40A21"/>
    <w:rsid w:val="00D40CA6"/>
    <w:rsid w:val="00D41C08"/>
    <w:rsid w:val="00D42302"/>
    <w:rsid w:val="00D424B4"/>
    <w:rsid w:val="00D428FD"/>
    <w:rsid w:val="00D430DF"/>
    <w:rsid w:val="00D444E2"/>
    <w:rsid w:val="00D44F27"/>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0481"/>
    <w:rsid w:val="00D6336B"/>
    <w:rsid w:val="00D63BBB"/>
    <w:rsid w:val="00D64035"/>
    <w:rsid w:val="00D650CA"/>
    <w:rsid w:val="00D65CBF"/>
    <w:rsid w:val="00D6603E"/>
    <w:rsid w:val="00D668D2"/>
    <w:rsid w:val="00D66F0D"/>
    <w:rsid w:val="00D67252"/>
    <w:rsid w:val="00D67420"/>
    <w:rsid w:val="00D6794A"/>
    <w:rsid w:val="00D71FC9"/>
    <w:rsid w:val="00D7245E"/>
    <w:rsid w:val="00D72FBC"/>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483"/>
    <w:rsid w:val="00D91F8F"/>
    <w:rsid w:val="00D92790"/>
    <w:rsid w:val="00D929FA"/>
    <w:rsid w:val="00D93206"/>
    <w:rsid w:val="00D9347D"/>
    <w:rsid w:val="00D935C1"/>
    <w:rsid w:val="00D93FB9"/>
    <w:rsid w:val="00D942C4"/>
    <w:rsid w:val="00D94F6B"/>
    <w:rsid w:val="00D95462"/>
    <w:rsid w:val="00D96C94"/>
    <w:rsid w:val="00DA087B"/>
    <w:rsid w:val="00DA1C9E"/>
    <w:rsid w:val="00DA1CE4"/>
    <w:rsid w:val="00DA20FD"/>
    <w:rsid w:val="00DA2598"/>
    <w:rsid w:val="00DA34ED"/>
    <w:rsid w:val="00DA48F8"/>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43CF"/>
    <w:rsid w:val="00DB64B0"/>
    <w:rsid w:val="00DC016A"/>
    <w:rsid w:val="00DC06B2"/>
    <w:rsid w:val="00DC0FCB"/>
    <w:rsid w:val="00DC1783"/>
    <w:rsid w:val="00DC266D"/>
    <w:rsid w:val="00DC29A4"/>
    <w:rsid w:val="00DC2BB0"/>
    <w:rsid w:val="00DC3CA4"/>
    <w:rsid w:val="00DC4235"/>
    <w:rsid w:val="00DC5C83"/>
    <w:rsid w:val="00DC6272"/>
    <w:rsid w:val="00DD04B2"/>
    <w:rsid w:val="00DD15AD"/>
    <w:rsid w:val="00DD21AD"/>
    <w:rsid w:val="00DD29D5"/>
    <w:rsid w:val="00DD2F1D"/>
    <w:rsid w:val="00DD33A8"/>
    <w:rsid w:val="00DD39E6"/>
    <w:rsid w:val="00DD3FB9"/>
    <w:rsid w:val="00DD5300"/>
    <w:rsid w:val="00DD5F33"/>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D00"/>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285"/>
    <w:rsid w:val="00E044DF"/>
    <w:rsid w:val="00E04B46"/>
    <w:rsid w:val="00E06FB7"/>
    <w:rsid w:val="00E0719A"/>
    <w:rsid w:val="00E07AE8"/>
    <w:rsid w:val="00E07C51"/>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1C1"/>
    <w:rsid w:val="00E218E4"/>
    <w:rsid w:val="00E21C00"/>
    <w:rsid w:val="00E2253E"/>
    <w:rsid w:val="00E23C20"/>
    <w:rsid w:val="00E2439D"/>
    <w:rsid w:val="00E25C6B"/>
    <w:rsid w:val="00E25EFE"/>
    <w:rsid w:val="00E2661B"/>
    <w:rsid w:val="00E26837"/>
    <w:rsid w:val="00E26C49"/>
    <w:rsid w:val="00E276F9"/>
    <w:rsid w:val="00E31547"/>
    <w:rsid w:val="00E31DC3"/>
    <w:rsid w:val="00E31E77"/>
    <w:rsid w:val="00E32671"/>
    <w:rsid w:val="00E332D0"/>
    <w:rsid w:val="00E333E7"/>
    <w:rsid w:val="00E33A43"/>
    <w:rsid w:val="00E33D41"/>
    <w:rsid w:val="00E33DB0"/>
    <w:rsid w:val="00E34D7D"/>
    <w:rsid w:val="00E35138"/>
    <w:rsid w:val="00E35CE7"/>
    <w:rsid w:val="00E35D82"/>
    <w:rsid w:val="00E373D5"/>
    <w:rsid w:val="00E37B88"/>
    <w:rsid w:val="00E41987"/>
    <w:rsid w:val="00E41AEF"/>
    <w:rsid w:val="00E4279B"/>
    <w:rsid w:val="00E4412B"/>
    <w:rsid w:val="00E443F8"/>
    <w:rsid w:val="00E44783"/>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E68"/>
    <w:rsid w:val="00E63446"/>
    <w:rsid w:val="00E634E2"/>
    <w:rsid w:val="00E63D1E"/>
    <w:rsid w:val="00E6490B"/>
    <w:rsid w:val="00E64FA1"/>
    <w:rsid w:val="00E66F2A"/>
    <w:rsid w:val="00E66F81"/>
    <w:rsid w:val="00E66FC1"/>
    <w:rsid w:val="00E70248"/>
    <w:rsid w:val="00E702BB"/>
    <w:rsid w:val="00E71382"/>
    <w:rsid w:val="00E72BC2"/>
    <w:rsid w:val="00E7379A"/>
    <w:rsid w:val="00E73D69"/>
    <w:rsid w:val="00E74666"/>
    <w:rsid w:val="00E74E41"/>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3532"/>
    <w:rsid w:val="00E94895"/>
    <w:rsid w:val="00E949D3"/>
    <w:rsid w:val="00E964B7"/>
    <w:rsid w:val="00E968BC"/>
    <w:rsid w:val="00EA0345"/>
    <w:rsid w:val="00EA0F72"/>
    <w:rsid w:val="00EA11DC"/>
    <w:rsid w:val="00EA1A0B"/>
    <w:rsid w:val="00EA23D1"/>
    <w:rsid w:val="00EA3FEA"/>
    <w:rsid w:val="00EA4690"/>
    <w:rsid w:val="00EA5271"/>
    <w:rsid w:val="00EA5900"/>
    <w:rsid w:val="00EA5BBB"/>
    <w:rsid w:val="00EA73CD"/>
    <w:rsid w:val="00EA73F0"/>
    <w:rsid w:val="00EB0176"/>
    <w:rsid w:val="00EB063C"/>
    <w:rsid w:val="00EB12EA"/>
    <w:rsid w:val="00EB1F65"/>
    <w:rsid w:val="00EB2CEC"/>
    <w:rsid w:val="00EB2DBE"/>
    <w:rsid w:val="00EB3117"/>
    <w:rsid w:val="00EB32A9"/>
    <w:rsid w:val="00EB37BD"/>
    <w:rsid w:val="00EB4994"/>
    <w:rsid w:val="00EB61A3"/>
    <w:rsid w:val="00EB6E13"/>
    <w:rsid w:val="00EC00DE"/>
    <w:rsid w:val="00EC020B"/>
    <w:rsid w:val="00EC186C"/>
    <w:rsid w:val="00EC1908"/>
    <w:rsid w:val="00EC19D3"/>
    <w:rsid w:val="00EC1ECC"/>
    <w:rsid w:val="00EC2FD5"/>
    <w:rsid w:val="00EC6680"/>
    <w:rsid w:val="00EC75C6"/>
    <w:rsid w:val="00ED07DD"/>
    <w:rsid w:val="00ED0AF3"/>
    <w:rsid w:val="00ED0D5E"/>
    <w:rsid w:val="00ED157B"/>
    <w:rsid w:val="00ED1893"/>
    <w:rsid w:val="00ED266A"/>
    <w:rsid w:val="00ED3BA6"/>
    <w:rsid w:val="00ED555C"/>
    <w:rsid w:val="00ED586F"/>
    <w:rsid w:val="00ED6DB1"/>
    <w:rsid w:val="00ED7893"/>
    <w:rsid w:val="00ED7A8B"/>
    <w:rsid w:val="00ED7DB7"/>
    <w:rsid w:val="00EE0BFF"/>
    <w:rsid w:val="00EE340F"/>
    <w:rsid w:val="00EE57A8"/>
    <w:rsid w:val="00EE6570"/>
    <w:rsid w:val="00EE76B0"/>
    <w:rsid w:val="00EE7D31"/>
    <w:rsid w:val="00EF0651"/>
    <w:rsid w:val="00EF1191"/>
    <w:rsid w:val="00EF38B2"/>
    <w:rsid w:val="00EF3E72"/>
    <w:rsid w:val="00EF439A"/>
    <w:rsid w:val="00EF5202"/>
    <w:rsid w:val="00EF5417"/>
    <w:rsid w:val="00EF59E2"/>
    <w:rsid w:val="00EF6F57"/>
    <w:rsid w:val="00EF71EA"/>
    <w:rsid w:val="00F00965"/>
    <w:rsid w:val="00F01B1B"/>
    <w:rsid w:val="00F0326D"/>
    <w:rsid w:val="00F05000"/>
    <w:rsid w:val="00F05553"/>
    <w:rsid w:val="00F06779"/>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4182"/>
    <w:rsid w:val="00F25418"/>
    <w:rsid w:val="00F26A3F"/>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2E42"/>
    <w:rsid w:val="00F53F6A"/>
    <w:rsid w:val="00F55659"/>
    <w:rsid w:val="00F563F7"/>
    <w:rsid w:val="00F57D97"/>
    <w:rsid w:val="00F61139"/>
    <w:rsid w:val="00F62910"/>
    <w:rsid w:val="00F62BEF"/>
    <w:rsid w:val="00F653AD"/>
    <w:rsid w:val="00F667A3"/>
    <w:rsid w:val="00F66B52"/>
    <w:rsid w:val="00F6767D"/>
    <w:rsid w:val="00F678B6"/>
    <w:rsid w:val="00F716FF"/>
    <w:rsid w:val="00F75144"/>
    <w:rsid w:val="00F779D3"/>
    <w:rsid w:val="00F80F72"/>
    <w:rsid w:val="00F80F9F"/>
    <w:rsid w:val="00F8243F"/>
    <w:rsid w:val="00F8298C"/>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4576"/>
    <w:rsid w:val="00F96BC5"/>
    <w:rsid w:val="00F97D7E"/>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F14"/>
    <w:rsid w:val="00FC2A3D"/>
    <w:rsid w:val="00FC2C7E"/>
    <w:rsid w:val="00FC2F27"/>
    <w:rsid w:val="00FC3471"/>
    <w:rsid w:val="00FC3F11"/>
    <w:rsid w:val="00FC434E"/>
    <w:rsid w:val="00FC5308"/>
    <w:rsid w:val="00FC604F"/>
    <w:rsid w:val="00FC7251"/>
    <w:rsid w:val="00FC74B1"/>
    <w:rsid w:val="00FD0D28"/>
    <w:rsid w:val="00FD186E"/>
    <w:rsid w:val="00FD4E95"/>
    <w:rsid w:val="00FD5E09"/>
    <w:rsid w:val="00FD679B"/>
    <w:rsid w:val="00FD6D75"/>
    <w:rsid w:val="00FD728E"/>
    <w:rsid w:val="00FD778C"/>
    <w:rsid w:val="00FE2D16"/>
    <w:rsid w:val="00FE5074"/>
    <w:rsid w:val="00FE531A"/>
    <w:rsid w:val="00FE55E4"/>
    <w:rsid w:val="00FE5CE0"/>
    <w:rsid w:val="00FE6368"/>
    <w:rsid w:val="00FE67B3"/>
    <w:rsid w:val="00FE70ED"/>
    <w:rsid w:val="00FE7B55"/>
    <w:rsid w:val="00FE7F5E"/>
    <w:rsid w:val="00FF0189"/>
    <w:rsid w:val="00FF3A8C"/>
    <w:rsid w:val="00FF3C58"/>
    <w:rsid w:val="00FF41E7"/>
    <w:rsid w:val="00FF4722"/>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styleId="UnresolvedMention">
    <w:name w:val="Unresolved Mention"/>
    <w:basedOn w:val="DefaultParagraphFont"/>
    <w:uiPriority w:val="99"/>
    <w:semiHidden/>
    <w:unhideWhenUsed/>
    <w:rsid w:val="00C6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825317744">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8DAA3.2B54028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9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E519-450B-B2A1-4057CAECBF2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E519-450B-B2A1-4057CAECBF26}"/>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E519-450B-B2A1-4057CAECBF26}"/>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E519-450B-B2A1-4057CAECBF26}"/>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E519-450B-B2A1-4057CAECBF26}"/>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E519-450B-B2A1-4057CAECBF26}"/>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519-450B-B2A1-4057CAECBF26}"/>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519-450B-B2A1-4057CAECBF26}"/>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E519-450B-B2A1-4057CAECBF26}"/>
                </c:ext>
              </c:extLst>
            </c:dLbl>
            <c:dLbl>
              <c:idx val="3"/>
              <c:layout>
                <c:manualLayout>
                  <c:x val="9.7567109752942291E-2"/>
                  <c:y val="1.669117128049246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E519-450B-B2A1-4057CAECBF26}"/>
                </c:ext>
              </c:extLst>
            </c:dLbl>
            <c:dLbl>
              <c:idx val="4"/>
              <c:layout>
                <c:manualLayout>
                  <c:x val="0.13913917920830252"/>
                  <c:y val="8.33339090290616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E519-450B-B2A1-4057CAECBF26}"/>
                </c:ext>
              </c:extLst>
            </c:dLbl>
            <c:dLbl>
              <c:idx val="5"/>
              <c:layout>
                <c:manualLayout>
                  <c:x val="0.14174009401955567"/>
                  <c:y val="0.1716673600045655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E519-450B-B2A1-4057CAECBF26}"/>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Lapa1!$A$2:$A$7</c:f>
              <c:strCache>
                <c:ptCount val="6"/>
                <c:pt idx="0">
                  <c:v>Rīga</c:v>
                </c:pt>
                <c:pt idx="1">
                  <c:v>Pierīga</c:v>
                </c:pt>
                <c:pt idx="2">
                  <c:v>Zemgale</c:v>
                </c:pt>
                <c:pt idx="3">
                  <c:v>Vidzeme</c:v>
                </c:pt>
                <c:pt idx="4">
                  <c:v>Latgale</c:v>
                </c:pt>
                <c:pt idx="5">
                  <c:v>Kurzeme</c:v>
                </c:pt>
              </c:strCache>
            </c:strRef>
          </c:cat>
          <c:val>
            <c:numRef>
              <c:f>Lapa1!$B$2:$B$7</c:f>
              <c:numCache>
                <c:formatCode>General</c:formatCode>
                <c:ptCount val="6"/>
                <c:pt idx="0">
                  <c:v>55</c:v>
                </c:pt>
                <c:pt idx="1">
                  <c:v>4</c:v>
                </c:pt>
                <c:pt idx="2">
                  <c:v>1</c:v>
                </c:pt>
                <c:pt idx="3">
                  <c:v>2</c:v>
                </c:pt>
                <c:pt idx="4">
                  <c:v>1</c:v>
                </c:pt>
                <c:pt idx="5">
                  <c:v>2</c:v>
                </c:pt>
              </c:numCache>
            </c:numRef>
          </c:val>
          <c:extLst>
            <c:ext xmlns:c16="http://schemas.microsoft.com/office/drawing/2014/chart" uri="{C3380CC4-5D6E-409C-BE32-E72D297353CC}">
              <c16:uniqueId val="{0000000C-E519-450B-B2A1-4057CAECBF26}"/>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3A00-4889-8542-7A1331028FEC}"/>
                </c:ext>
              </c:extLst>
            </c:dLbl>
            <c:dLbl>
              <c:idx val="1"/>
              <c:delete val="1"/>
              <c:extLst>
                <c:ext xmlns:c15="http://schemas.microsoft.com/office/drawing/2012/chart" uri="{CE6537A1-D6FC-4f65-9D91-7224C49458BB}"/>
                <c:ext xmlns:c16="http://schemas.microsoft.com/office/drawing/2014/chart" uri="{C3380CC4-5D6E-409C-BE32-E72D297353CC}">
                  <c16:uniqueId val="{00000002-3A00-4889-8542-7A1331028FEC}"/>
                </c:ext>
              </c:extLst>
            </c:dLbl>
            <c:dLbl>
              <c:idx val="6"/>
              <c:delete val="1"/>
              <c:extLst>
                <c:ext xmlns:c15="http://schemas.microsoft.com/office/drawing/2012/chart" uri="{CE6537A1-D6FC-4f65-9D91-7224C49458BB}"/>
                <c:ext xmlns:c16="http://schemas.microsoft.com/office/drawing/2014/chart" uri="{C3380CC4-5D6E-409C-BE32-E72D297353CC}">
                  <c16:uniqueId val="{00000008-B4D3-4476-BCE0-F24A8D22D357}"/>
                </c:ext>
              </c:extLst>
            </c:dLbl>
            <c:dLbl>
              <c:idx val="8"/>
              <c:delete val="1"/>
              <c:extLst>
                <c:ext xmlns:c15="http://schemas.microsoft.com/office/drawing/2012/chart" uri="{CE6537A1-D6FC-4f65-9D91-7224C49458BB}"/>
                <c:ext xmlns:c16="http://schemas.microsoft.com/office/drawing/2014/chart" uri="{C3380CC4-5D6E-409C-BE32-E72D297353CC}">
                  <c16:uniqueId val="{00000002-B4D3-4476-BCE0-F24A8D22D357}"/>
                </c:ext>
              </c:extLst>
            </c:dLbl>
            <c:dLbl>
              <c:idx val="11"/>
              <c:delete val="1"/>
              <c:extLst>
                <c:ext xmlns:c15="http://schemas.microsoft.com/office/drawing/2012/chart" uri="{CE6537A1-D6FC-4f65-9D91-7224C49458BB}"/>
                <c:ext xmlns:c16="http://schemas.microsoft.com/office/drawing/2014/chart" uri="{C3380CC4-5D6E-409C-BE32-E72D297353CC}">
                  <c16:uniqueId val="{00000005-B4D3-4476-BCE0-F24A8D22D35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2g</c:v>
                </c:pt>
                <c:pt idx="1">
                  <c:v>3g</c:v>
                </c:pt>
                <c:pt idx="2">
                  <c:v>4g</c:v>
                </c:pt>
                <c:pt idx="3">
                  <c:v>5g</c:v>
                </c:pt>
                <c:pt idx="4">
                  <c:v>6g</c:v>
                </c:pt>
                <c:pt idx="5">
                  <c:v>7g</c:v>
                </c:pt>
                <c:pt idx="6">
                  <c:v>9g</c:v>
                </c:pt>
                <c:pt idx="7">
                  <c:v>10g</c:v>
                </c:pt>
                <c:pt idx="8">
                  <c:v>11g</c:v>
                </c:pt>
                <c:pt idx="9">
                  <c:v>13g</c:v>
                </c:pt>
                <c:pt idx="10">
                  <c:v>14g</c:v>
                </c:pt>
                <c:pt idx="11">
                  <c:v>15g</c:v>
                </c:pt>
              </c:strCache>
            </c:strRef>
          </c:cat>
          <c:val>
            <c:numRef>
              <c:f>Lapa1!$B$2:$B$13</c:f>
              <c:numCache>
                <c:formatCode>General</c:formatCode>
                <c:ptCount val="12"/>
                <c:pt idx="0">
                  <c:v>0</c:v>
                </c:pt>
                <c:pt idx="1">
                  <c:v>0</c:v>
                </c:pt>
                <c:pt idx="2">
                  <c:v>1</c:v>
                </c:pt>
                <c:pt idx="3">
                  <c:v>13</c:v>
                </c:pt>
                <c:pt idx="4">
                  <c:v>9</c:v>
                </c:pt>
                <c:pt idx="5">
                  <c:v>3</c:v>
                </c:pt>
                <c:pt idx="6">
                  <c:v>0</c:v>
                </c:pt>
                <c:pt idx="7">
                  <c:v>1</c:v>
                </c:pt>
                <c:pt idx="8">
                  <c:v>0</c:v>
                </c:pt>
                <c:pt idx="9">
                  <c:v>1</c:v>
                </c:pt>
                <c:pt idx="10">
                  <c:v>2</c:v>
                </c:pt>
                <c:pt idx="11">
                  <c:v>0</c:v>
                </c:pt>
              </c:numCache>
            </c:numRef>
          </c:val>
          <c:extLst>
            <c:ext xmlns:c16="http://schemas.microsoft.com/office/drawing/2014/chart" uri="{C3380CC4-5D6E-409C-BE32-E72D297353CC}">
              <c16:uniqueId val="{00000002-83F5-4A8D-8E6B-620D1A5B67FD}"/>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3A00-4889-8542-7A1331028FE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2g</c:v>
                </c:pt>
                <c:pt idx="1">
                  <c:v>3g</c:v>
                </c:pt>
                <c:pt idx="2">
                  <c:v>4g</c:v>
                </c:pt>
                <c:pt idx="3">
                  <c:v>5g</c:v>
                </c:pt>
                <c:pt idx="4">
                  <c:v>6g</c:v>
                </c:pt>
                <c:pt idx="5">
                  <c:v>7g</c:v>
                </c:pt>
                <c:pt idx="6">
                  <c:v>9g</c:v>
                </c:pt>
                <c:pt idx="7">
                  <c:v>10g</c:v>
                </c:pt>
                <c:pt idx="8">
                  <c:v>11g</c:v>
                </c:pt>
                <c:pt idx="9">
                  <c:v>13g</c:v>
                </c:pt>
                <c:pt idx="10">
                  <c:v>14g</c:v>
                </c:pt>
                <c:pt idx="11">
                  <c:v>15g</c:v>
                </c:pt>
              </c:strCache>
            </c:strRef>
          </c:cat>
          <c:val>
            <c:numRef>
              <c:f>Lapa1!$C$2:$C$13</c:f>
              <c:numCache>
                <c:formatCode>General</c:formatCode>
                <c:ptCount val="12"/>
                <c:pt idx="0">
                  <c:v>1</c:v>
                </c:pt>
                <c:pt idx="1">
                  <c:v>1</c:v>
                </c:pt>
                <c:pt idx="2">
                  <c:v>1</c:v>
                </c:pt>
                <c:pt idx="3">
                  <c:v>13</c:v>
                </c:pt>
                <c:pt idx="4">
                  <c:v>8</c:v>
                </c:pt>
                <c:pt idx="5">
                  <c:v>1</c:v>
                </c:pt>
                <c:pt idx="6">
                  <c:v>4</c:v>
                </c:pt>
                <c:pt idx="7">
                  <c:v>0</c:v>
                </c:pt>
                <c:pt idx="8">
                  <c:v>1</c:v>
                </c:pt>
                <c:pt idx="9">
                  <c:v>1</c:v>
                </c:pt>
                <c:pt idx="10">
                  <c:v>2</c:v>
                </c:pt>
                <c:pt idx="11">
                  <c:v>2</c:v>
                </c:pt>
              </c:numCache>
            </c:numRef>
          </c:val>
          <c:extLst>
            <c:ext xmlns:c16="http://schemas.microsoft.com/office/drawing/2014/chart" uri="{C3380CC4-5D6E-409C-BE32-E72D297353CC}">
              <c16:uniqueId val="{00000003-83F5-4A8D-8E6B-620D1A5B67FD}"/>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1"/>
        <c:axPos val="l"/>
        <c:numFmt formatCode="General" sourceLinked="1"/>
        <c:majorTickMark val="none"/>
        <c:minorTickMark val="none"/>
        <c:tickLblPos val="nextTo"/>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23C4-57B2-458B-9A71-C33E0B69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6020</Words>
  <Characters>3432</Characters>
  <Application>Microsoft Office Word</Application>
  <DocSecurity>4</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Taivo Trams</cp:lastModifiedBy>
  <cp:revision>2</cp:revision>
  <cp:lastPrinted>2018-01-09T07:02:00Z</cp:lastPrinted>
  <dcterms:created xsi:type="dcterms:W3CDTF">2022-10-19T09:12:00Z</dcterms:created>
  <dcterms:modified xsi:type="dcterms:W3CDTF">2022-10-19T09:12:00Z</dcterms:modified>
</cp:coreProperties>
</file>