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E2863" w14:textId="49C4FCFA" w:rsidR="008E0536" w:rsidRDefault="000C48BD" w:rsidP="000C48BD">
      <w:pPr>
        <w:pStyle w:val="Bezatstarpm"/>
        <w:jc w:val="center"/>
        <w:rPr>
          <w:rFonts w:ascii="Times New Roman" w:hAnsi="Times New Roman" w:cs="Times New Roman"/>
          <w:b/>
          <w:bCs/>
          <w:color w:val="0070C0"/>
          <w:sz w:val="28"/>
          <w:szCs w:val="28"/>
        </w:rPr>
      </w:pPr>
      <w:r w:rsidRPr="007434D0">
        <w:rPr>
          <w:rFonts w:ascii="Times New Roman" w:hAnsi="Times New Roman" w:cs="Times New Roman"/>
          <w:b/>
          <w:bCs/>
          <w:color w:val="0070C0"/>
          <w:sz w:val="28"/>
          <w:szCs w:val="28"/>
        </w:rPr>
        <w:t>Bērnu aizsardzības centra</w:t>
      </w:r>
      <w:r w:rsidR="007434D0" w:rsidRPr="00D25D31">
        <w:rPr>
          <w:rFonts w:ascii="Times New Roman" w:hAnsi="Times New Roman" w:cs="Times New Roman"/>
          <w:b/>
          <w:bCs/>
          <w:sz w:val="28"/>
          <w:szCs w:val="28"/>
        </w:rPr>
        <w:t xml:space="preserve"> </w:t>
      </w:r>
    </w:p>
    <w:p w14:paraId="0423ABD2" w14:textId="0A727E91" w:rsidR="000C48BD" w:rsidRPr="007434D0" w:rsidRDefault="000C48BD" w:rsidP="000C48BD">
      <w:pPr>
        <w:pStyle w:val="Bezatstarpm"/>
        <w:jc w:val="center"/>
        <w:rPr>
          <w:rFonts w:ascii="Times New Roman" w:hAnsi="Times New Roman" w:cs="Times New Roman"/>
          <w:b/>
          <w:bCs/>
          <w:color w:val="0070C0"/>
          <w:sz w:val="28"/>
          <w:szCs w:val="28"/>
        </w:rPr>
      </w:pPr>
      <w:r w:rsidRPr="007434D0">
        <w:rPr>
          <w:rFonts w:ascii="Times New Roman" w:hAnsi="Times New Roman" w:cs="Times New Roman"/>
          <w:b/>
          <w:bCs/>
          <w:color w:val="0070C0"/>
          <w:sz w:val="28"/>
          <w:szCs w:val="28"/>
        </w:rPr>
        <w:t xml:space="preserve">Bērnu tiesību uzraudzības dienesta </w:t>
      </w:r>
    </w:p>
    <w:p w14:paraId="67835122" w14:textId="7C55E652" w:rsidR="000C48BD" w:rsidRPr="00D25D31" w:rsidRDefault="000C48BD" w:rsidP="000C48BD">
      <w:pPr>
        <w:pStyle w:val="Bezatstarpm"/>
        <w:jc w:val="center"/>
        <w:rPr>
          <w:rFonts w:ascii="Times New Roman" w:hAnsi="Times New Roman" w:cs="Times New Roman"/>
          <w:sz w:val="28"/>
          <w:szCs w:val="28"/>
        </w:rPr>
      </w:pPr>
      <w:r w:rsidRPr="007434D0">
        <w:rPr>
          <w:rFonts w:ascii="Times New Roman" w:hAnsi="Times New Roman" w:cs="Times New Roman"/>
          <w:b/>
          <w:bCs/>
          <w:color w:val="0070C0"/>
          <w:sz w:val="28"/>
          <w:szCs w:val="28"/>
        </w:rPr>
        <w:t>Bērnu tiesību aizsardzības departament</w:t>
      </w:r>
      <w:r w:rsidR="00BE32C9">
        <w:rPr>
          <w:rFonts w:ascii="Times New Roman" w:hAnsi="Times New Roman" w:cs="Times New Roman"/>
          <w:b/>
          <w:bCs/>
          <w:color w:val="0070C0"/>
          <w:sz w:val="28"/>
          <w:szCs w:val="28"/>
        </w:rPr>
        <w:t>a</w:t>
      </w:r>
      <w:r w:rsidRPr="00D25D31">
        <w:rPr>
          <w:rFonts w:ascii="Times New Roman" w:hAnsi="Times New Roman" w:cs="Times New Roman"/>
          <w:sz w:val="28"/>
          <w:szCs w:val="28"/>
        </w:rPr>
        <w:t xml:space="preserve"> </w:t>
      </w:r>
    </w:p>
    <w:p w14:paraId="2EAB6CBB" w14:textId="35B3B3D6" w:rsidR="00EB5D50" w:rsidRDefault="00EB5D50" w:rsidP="00EB5D50">
      <w:pPr>
        <w:pStyle w:val="Bezatstarpm"/>
        <w:jc w:val="center"/>
        <w:rPr>
          <w:rFonts w:ascii="Times New Roman" w:hAnsi="Times New Roman" w:cs="Times New Roman"/>
          <w:b/>
          <w:bCs/>
          <w:color w:val="FF0000"/>
          <w:sz w:val="28"/>
          <w:szCs w:val="28"/>
        </w:rPr>
      </w:pPr>
      <w:r w:rsidRPr="008E0536">
        <w:rPr>
          <w:rFonts w:ascii="Times New Roman" w:hAnsi="Times New Roman" w:cs="Times New Roman"/>
          <w:b/>
          <w:bCs/>
          <w:color w:val="FF0000"/>
          <w:sz w:val="28"/>
          <w:szCs w:val="28"/>
        </w:rPr>
        <w:t>veiktās plānotās pārbaudes</w:t>
      </w:r>
    </w:p>
    <w:p w14:paraId="4A06ECD0" w14:textId="6BF219CC" w:rsidR="00D25D31" w:rsidRPr="00D25D31" w:rsidRDefault="00D25D31" w:rsidP="00D25D31">
      <w:pPr>
        <w:pStyle w:val="Bezatstarpm"/>
        <w:jc w:val="center"/>
        <w:rPr>
          <w:rFonts w:ascii="Times New Roman" w:hAnsi="Times New Roman" w:cs="Times New Roman"/>
          <w:sz w:val="28"/>
          <w:szCs w:val="28"/>
        </w:rPr>
      </w:pPr>
      <w:r w:rsidRPr="009669A0">
        <w:rPr>
          <w:rFonts w:ascii="Times New Roman" w:hAnsi="Times New Roman" w:cs="Times New Roman"/>
          <w:b/>
          <w:bCs/>
          <w:color w:val="FF0000"/>
          <w:sz w:val="28"/>
          <w:szCs w:val="28"/>
        </w:rPr>
        <w:t>bērnu</w:t>
      </w:r>
      <w:r>
        <w:rPr>
          <w:rFonts w:ascii="Times New Roman" w:hAnsi="Times New Roman" w:cs="Times New Roman"/>
          <w:b/>
          <w:bCs/>
          <w:color w:val="0070C0"/>
          <w:sz w:val="28"/>
          <w:szCs w:val="28"/>
        </w:rPr>
        <w:t xml:space="preserve"> </w:t>
      </w:r>
      <w:r w:rsidRPr="00DE4A1B">
        <w:rPr>
          <w:rFonts w:ascii="Times New Roman" w:hAnsi="Times New Roman" w:cs="Times New Roman"/>
          <w:b/>
          <w:bCs/>
          <w:color w:val="FF0000"/>
          <w:sz w:val="28"/>
          <w:szCs w:val="28"/>
        </w:rPr>
        <w:t>vasaras</w:t>
      </w:r>
      <w:r>
        <w:rPr>
          <w:rFonts w:ascii="Times New Roman" w:hAnsi="Times New Roman" w:cs="Times New Roman"/>
          <w:b/>
          <w:bCs/>
          <w:color w:val="0070C0"/>
          <w:sz w:val="28"/>
          <w:szCs w:val="28"/>
        </w:rPr>
        <w:t xml:space="preserve"> </w:t>
      </w:r>
      <w:r w:rsidRPr="008E0536">
        <w:rPr>
          <w:rFonts w:ascii="Times New Roman" w:hAnsi="Times New Roman" w:cs="Times New Roman"/>
          <w:b/>
          <w:bCs/>
          <w:color w:val="FF0000"/>
          <w:sz w:val="28"/>
          <w:szCs w:val="28"/>
        </w:rPr>
        <w:t xml:space="preserve">nometnēs </w:t>
      </w:r>
    </w:p>
    <w:p w14:paraId="00B7CECF" w14:textId="6B49A555" w:rsidR="00DE4A1B" w:rsidRPr="007434D0" w:rsidRDefault="00DE4A1B" w:rsidP="00EB5D50">
      <w:pPr>
        <w:pStyle w:val="Bezatstarpm"/>
        <w:jc w:val="center"/>
        <w:rPr>
          <w:rFonts w:ascii="Times New Roman" w:hAnsi="Times New Roman" w:cs="Times New Roman"/>
          <w:b/>
          <w:bCs/>
          <w:color w:val="0070C0"/>
          <w:sz w:val="28"/>
          <w:szCs w:val="28"/>
        </w:rPr>
      </w:pPr>
      <w:r>
        <w:rPr>
          <w:rFonts w:ascii="Times New Roman" w:hAnsi="Times New Roman" w:cs="Times New Roman"/>
          <w:b/>
          <w:bCs/>
          <w:color w:val="FF0000"/>
          <w:sz w:val="28"/>
          <w:szCs w:val="28"/>
        </w:rPr>
        <w:t>un</w:t>
      </w:r>
    </w:p>
    <w:p w14:paraId="33CC67E2" w14:textId="4CCDFCDD" w:rsidR="000C48BD" w:rsidRPr="00EB5D50" w:rsidRDefault="007434D0" w:rsidP="00EB5D50">
      <w:pPr>
        <w:pStyle w:val="Bezatstarpm"/>
        <w:jc w:val="center"/>
        <w:rPr>
          <w:rFonts w:ascii="Times New Roman" w:hAnsi="Times New Roman" w:cs="Times New Roman"/>
          <w:b/>
          <w:bCs/>
          <w:color w:val="FF0000"/>
          <w:sz w:val="28"/>
          <w:szCs w:val="28"/>
        </w:rPr>
      </w:pPr>
      <w:r w:rsidRPr="00F77234">
        <w:rPr>
          <w:rFonts w:ascii="Times New Roman" w:hAnsi="Times New Roman" w:cs="Times New Roman"/>
          <w:b/>
          <w:bCs/>
          <w:color w:val="FF0000"/>
          <w:sz w:val="28"/>
          <w:szCs w:val="28"/>
        </w:rPr>
        <w:t>saņemtās</w:t>
      </w:r>
      <w:r w:rsidRPr="007434D0">
        <w:rPr>
          <w:rFonts w:ascii="Times New Roman" w:hAnsi="Times New Roman" w:cs="Times New Roman"/>
          <w:b/>
          <w:bCs/>
          <w:color w:val="0070C0"/>
          <w:sz w:val="28"/>
          <w:szCs w:val="28"/>
        </w:rPr>
        <w:t xml:space="preserve"> </w:t>
      </w:r>
      <w:r w:rsidRPr="008E0536">
        <w:rPr>
          <w:rFonts w:ascii="Times New Roman" w:hAnsi="Times New Roman" w:cs="Times New Roman"/>
          <w:b/>
          <w:bCs/>
          <w:color w:val="FF0000"/>
          <w:sz w:val="28"/>
          <w:szCs w:val="28"/>
        </w:rPr>
        <w:t>sūdzības par iespējamiem bērnu tiesību pārkāpumiem</w:t>
      </w:r>
      <w:r w:rsidR="00D25D31">
        <w:rPr>
          <w:rFonts w:ascii="Times New Roman" w:hAnsi="Times New Roman" w:cs="Times New Roman"/>
          <w:b/>
          <w:bCs/>
          <w:color w:val="FF0000"/>
          <w:sz w:val="28"/>
          <w:szCs w:val="28"/>
        </w:rPr>
        <w:t xml:space="preserve"> bērnu vasaras nometnēs</w:t>
      </w:r>
    </w:p>
    <w:p w14:paraId="43BA1D79" w14:textId="41D48BF7" w:rsidR="000C48BD" w:rsidRPr="00D25D31" w:rsidRDefault="007434D0" w:rsidP="000C48BD">
      <w:pPr>
        <w:pStyle w:val="Bezatstarpm"/>
        <w:jc w:val="center"/>
        <w:rPr>
          <w:rFonts w:ascii="Times New Roman" w:hAnsi="Times New Roman" w:cs="Times New Roman"/>
          <w:i/>
          <w:iCs/>
          <w:sz w:val="28"/>
          <w:szCs w:val="28"/>
        </w:rPr>
      </w:pPr>
      <w:r w:rsidRPr="007434D0">
        <w:rPr>
          <w:rFonts w:ascii="Times New Roman" w:hAnsi="Times New Roman" w:cs="Times New Roman"/>
          <w:b/>
          <w:bCs/>
          <w:color w:val="0070C0"/>
          <w:sz w:val="28"/>
          <w:szCs w:val="28"/>
        </w:rPr>
        <w:t xml:space="preserve">laika posmā </w:t>
      </w:r>
      <w:r w:rsidR="000C48BD" w:rsidRPr="007434D0">
        <w:rPr>
          <w:rFonts w:ascii="Times New Roman" w:hAnsi="Times New Roman" w:cs="Times New Roman"/>
          <w:b/>
          <w:bCs/>
          <w:color w:val="0070C0"/>
          <w:sz w:val="28"/>
          <w:szCs w:val="28"/>
        </w:rPr>
        <w:t>no 2024. gada 1. j</w:t>
      </w:r>
      <w:r w:rsidRPr="007434D0">
        <w:rPr>
          <w:rFonts w:ascii="Times New Roman" w:hAnsi="Times New Roman" w:cs="Times New Roman"/>
          <w:b/>
          <w:bCs/>
          <w:color w:val="0070C0"/>
          <w:sz w:val="28"/>
          <w:szCs w:val="28"/>
        </w:rPr>
        <w:t>ūnija</w:t>
      </w:r>
      <w:r w:rsidR="000C48BD" w:rsidRPr="007434D0">
        <w:rPr>
          <w:rFonts w:ascii="Times New Roman" w:hAnsi="Times New Roman" w:cs="Times New Roman"/>
          <w:b/>
          <w:bCs/>
          <w:color w:val="0070C0"/>
          <w:sz w:val="28"/>
          <w:szCs w:val="28"/>
        </w:rPr>
        <w:t xml:space="preserve"> līdz 2024. gada </w:t>
      </w:r>
      <w:r w:rsidRPr="007434D0">
        <w:rPr>
          <w:rFonts w:ascii="Times New Roman" w:hAnsi="Times New Roman" w:cs="Times New Roman"/>
          <w:b/>
          <w:bCs/>
          <w:color w:val="0070C0"/>
          <w:sz w:val="28"/>
          <w:szCs w:val="28"/>
        </w:rPr>
        <w:t>31. augustam</w:t>
      </w:r>
      <w:r w:rsidR="00D25D31">
        <w:rPr>
          <w:rFonts w:ascii="Times New Roman" w:hAnsi="Times New Roman" w:cs="Times New Roman"/>
          <w:b/>
          <w:bCs/>
          <w:color w:val="0070C0"/>
          <w:sz w:val="28"/>
          <w:szCs w:val="28"/>
        </w:rPr>
        <w:t xml:space="preserve"> </w:t>
      </w:r>
    </w:p>
    <w:p w14:paraId="2FFD86DC" w14:textId="7870A879" w:rsidR="00AA7DCB" w:rsidRDefault="00AA7DCB" w:rsidP="007434D0">
      <w:pPr>
        <w:pStyle w:val="Bezatstarpm"/>
        <w:rPr>
          <w:rFonts w:ascii="Times New Roman" w:hAnsi="Times New Roman" w:cs="Times New Roman"/>
          <w:b/>
          <w:bCs/>
          <w:sz w:val="28"/>
          <w:szCs w:val="28"/>
        </w:rPr>
      </w:pPr>
    </w:p>
    <w:p w14:paraId="31DCC75E" w14:textId="0FE72289" w:rsidR="00F77234" w:rsidRDefault="00F77234" w:rsidP="00F77234">
      <w:pPr>
        <w:pStyle w:val="Bezatstarpm"/>
        <w:jc w:val="center"/>
        <w:rPr>
          <w:rFonts w:ascii="Times New Roman" w:hAnsi="Times New Roman" w:cs="Times New Roman"/>
          <w:b/>
          <w:bCs/>
          <w:color w:val="FF0000"/>
          <w:sz w:val="28"/>
          <w:szCs w:val="28"/>
        </w:rPr>
      </w:pPr>
      <w:r>
        <w:rPr>
          <w:rFonts w:ascii="Times New Roman" w:hAnsi="Times New Roman" w:cs="Times New Roman"/>
          <w:b/>
          <w:bCs/>
          <w:color w:val="FF0000"/>
          <w:sz w:val="28"/>
          <w:szCs w:val="28"/>
        </w:rPr>
        <w:t>1.</w:t>
      </w:r>
    </w:p>
    <w:p w14:paraId="4DE2EF52" w14:textId="5F3A26CD" w:rsidR="00F77234" w:rsidRPr="007434D0" w:rsidRDefault="00F77234" w:rsidP="00F77234">
      <w:pPr>
        <w:pStyle w:val="Bezatstarpm"/>
        <w:jc w:val="center"/>
        <w:rPr>
          <w:rFonts w:ascii="Times New Roman" w:hAnsi="Times New Roman" w:cs="Times New Roman"/>
          <w:b/>
          <w:bCs/>
          <w:color w:val="0070C0"/>
          <w:sz w:val="28"/>
          <w:szCs w:val="28"/>
        </w:rPr>
      </w:pPr>
      <w:r>
        <w:rPr>
          <w:rFonts w:ascii="Times New Roman" w:hAnsi="Times New Roman" w:cs="Times New Roman"/>
          <w:b/>
          <w:bCs/>
          <w:color w:val="FF0000"/>
          <w:sz w:val="28"/>
          <w:szCs w:val="28"/>
        </w:rPr>
        <w:t>B</w:t>
      </w:r>
      <w:r w:rsidRPr="009669A0">
        <w:rPr>
          <w:rFonts w:ascii="Times New Roman" w:hAnsi="Times New Roman" w:cs="Times New Roman"/>
          <w:b/>
          <w:bCs/>
          <w:color w:val="FF0000"/>
          <w:sz w:val="28"/>
          <w:szCs w:val="28"/>
        </w:rPr>
        <w:t>ērnu</w:t>
      </w:r>
      <w:r>
        <w:rPr>
          <w:rFonts w:ascii="Times New Roman" w:hAnsi="Times New Roman" w:cs="Times New Roman"/>
          <w:b/>
          <w:bCs/>
          <w:color w:val="0070C0"/>
          <w:sz w:val="28"/>
          <w:szCs w:val="28"/>
        </w:rPr>
        <w:t xml:space="preserve"> </w:t>
      </w:r>
      <w:r w:rsidR="00DE4A1B" w:rsidRPr="00DE4A1B">
        <w:rPr>
          <w:rFonts w:ascii="Times New Roman" w:hAnsi="Times New Roman" w:cs="Times New Roman"/>
          <w:b/>
          <w:bCs/>
          <w:color w:val="FF0000"/>
          <w:sz w:val="28"/>
          <w:szCs w:val="28"/>
        </w:rPr>
        <w:t>vasaras</w:t>
      </w:r>
      <w:r w:rsidR="00DE4A1B">
        <w:rPr>
          <w:rFonts w:ascii="Times New Roman" w:hAnsi="Times New Roman" w:cs="Times New Roman"/>
          <w:b/>
          <w:bCs/>
          <w:color w:val="0070C0"/>
          <w:sz w:val="28"/>
          <w:szCs w:val="28"/>
        </w:rPr>
        <w:t xml:space="preserve"> </w:t>
      </w:r>
      <w:r w:rsidRPr="008E0536">
        <w:rPr>
          <w:rFonts w:ascii="Times New Roman" w:hAnsi="Times New Roman" w:cs="Times New Roman"/>
          <w:b/>
          <w:bCs/>
          <w:color w:val="FF0000"/>
          <w:sz w:val="28"/>
          <w:szCs w:val="28"/>
        </w:rPr>
        <w:t>nometnēs veiktās plānotās pārbaudes</w:t>
      </w:r>
    </w:p>
    <w:p w14:paraId="5DD9D9E0" w14:textId="77777777" w:rsidR="00F77234" w:rsidRDefault="00F77234" w:rsidP="007434D0">
      <w:pPr>
        <w:pStyle w:val="Bezatstarpm"/>
        <w:rPr>
          <w:rFonts w:ascii="Times New Roman" w:hAnsi="Times New Roman" w:cs="Times New Roman"/>
          <w:b/>
          <w:bCs/>
          <w:sz w:val="28"/>
          <w:szCs w:val="28"/>
        </w:rPr>
      </w:pPr>
    </w:p>
    <w:p w14:paraId="60C07130" w14:textId="05D513B7" w:rsidR="00AB16DA" w:rsidRDefault="00D25D31" w:rsidP="00AB16DA">
      <w:pPr>
        <w:pStyle w:val="Bezatstarpm"/>
        <w:spacing w:line="276" w:lineRule="auto"/>
        <w:ind w:firstLine="720"/>
        <w:jc w:val="both"/>
        <w:rPr>
          <w:rFonts w:ascii="Times New Roman" w:hAnsi="Times New Roman" w:cs="Times New Roman"/>
          <w:sz w:val="24"/>
          <w:szCs w:val="24"/>
        </w:rPr>
      </w:pPr>
      <w:r>
        <w:rPr>
          <w:rFonts w:ascii="Times New Roman" w:eastAsia="Calibri" w:hAnsi="Times New Roman" w:cs="Times New Roman"/>
          <w:sz w:val="24"/>
          <w:szCs w:val="24"/>
        </w:rPr>
        <w:t>Bērnu aizsardzības centra (turpmāk – Centrs) Bērnu tiesību uzraudzības dienesta Bērnu tiesību aizsardzības departamentā (turpmāk – D</w:t>
      </w:r>
      <w:r w:rsidR="00AB16DA" w:rsidRPr="000A13F6">
        <w:rPr>
          <w:rFonts w:ascii="Times New Roman" w:eastAsia="Calibri" w:hAnsi="Times New Roman" w:cs="Times New Roman"/>
          <w:sz w:val="24"/>
          <w:szCs w:val="24"/>
        </w:rPr>
        <w:t>epartaments</w:t>
      </w:r>
      <w:r>
        <w:rPr>
          <w:rFonts w:ascii="Times New Roman" w:eastAsia="Calibri" w:hAnsi="Times New Roman" w:cs="Times New Roman"/>
          <w:sz w:val="24"/>
          <w:szCs w:val="24"/>
        </w:rPr>
        <w:t>)</w:t>
      </w:r>
      <w:r w:rsidR="00AB16DA" w:rsidRPr="000A13F6">
        <w:rPr>
          <w:rFonts w:ascii="Times New Roman" w:eastAsia="Calibri" w:hAnsi="Times New Roman" w:cs="Times New Roman"/>
          <w:sz w:val="24"/>
          <w:szCs w:val="24"/>
        </w:rPr>
        <w:t xml:space="preserve"> saskaņā ar Ministru kabineta 2023. gada 19. decembra noteikumu Nr. 784 “Bērnu aizsardzības centra nolikums”</w:t>
      </w:r>
      <w:r w:rsidR="00AB16DA">
        <w:rPr>
          <w:rStyle w:val="Vresatsauce"/>
          <w:rFonts w:ascii="Times New Roman" w:eastAsia="Calibri" w:hAnsi="Times New Roman" w:cs="Times New Roman"/>
          <w:sz w:val="24"/>
          <w:szCs w:val="24"/>
        </w:rPr>
        <w:footnoteReference w:id="1"/>
      </w:r>
      <w:r w:rsidR="00AB16DA" w:rsidRPr="000A13F6">
        <w:rPr>
          <w:rFonts w:ascii="Times New Roman" w:eastAsia="Calibri" w:hAnsi="Times New Roman" w:cs="Times New Roman"/>
          <w:sz w:val="24"/>
          <w:szCs w:val="24"/>
        </w:rPr>
        <w:t xml:space="preserve"> (turpmāk – Nolikums) 3.6., 5.2. un 4.17. apakšpunkt</w:t>
      </w:r>
      <w:r w:rsidR="00AB16DA">
        <w:rPr>
          <w:rFonts w:ascii="Times New Roman" w:eastAsia="Calibri" w:hAnsi="Times New Roman" w:cs="Times New Roman"/>
          <w:sz w:val="24"/>
          <w:szCs w:val="24"/>
        </w:rPr>
        <w:t>ā noteikto</w:t>
      </w:r>
      <w:r w:rsidR="00AB16DA" w:rsidRPr="000A13F6">
        <w:rPr>
          <w:rFonts w:ascii="Times New Roman" w:eastAsia="Calibri" w:hAnsi="Times New Roman" w:cs="Times New Roman"/>
          <w:sz w:val="24"/>
          <w:szCs w:val="24"/>
        </w:rPr>
        <w:t xml:space="preserve"> un 2009. gada 1. septembra Ministru kabineta noteikum</w:t>
      </w:r>
      <w:r w:rsidR="00AB16DA">
        <w:rPr>
          <w:rFonts w:ascii="Times New Roman" w:eastAsia="Calibri" w:hAnsi="Times New Roman" w:cs="Times New Roman"/>
          <w:sz w:val="24"/>
          <w:szCs w:val="24"/>
        </w:rPr>
        <w:t>u</w:t>
      </w:r>
      <w:r w:rsidR="00AB16DA" w:rsidRPr="000A13F6">
        <w:rPr>
          <w:rFonts w:ascii="Times New Roman" w:eastAsia="Calibri" w:hAnsi="Times New Roman" w:cs="Times New Roman"/>
          <w:sz w:val="24"/>
          <w:szCs w:val="24"/>
        </w:rPr>
        <w:t xml:space="preserve"> Nr. 981 “Bērnu nometņu organizēšanas un darbības kārtība”</w:t>
      </w:r>
      <w:r w:rsidR="00AB16DA">
        <w:rPr>
          <w:rStyle w:val="Vresatsauce"/>
          <w:rFonts w:ascii="Times New Roman" w:eastAsia="Calibri" w:hAnsi="Times New Roman" w:cs="Times New Roman"/>
          <w:sz w:val="24"/>
          <w:szCs w:val="24"/>
        </w:rPr>
        <w:footnoteReference w:id="2"/>
      </w:r>
      <w:r w:rsidR="00AB16DA" w:rsidRPr="000A13F6">
        <w:rPr>
          <w:rFonts w:ascii="Times New Roman" w:eastAsia="Calibri" w:hAnsi="Times New Roman" w:cs="Times New Roman"/>
          <w:sz w:val="24"/>
          <w:szCs w:val="24"/>
        </w:rPr>
        <w:t xml:space="preserve">  (turpmāk – Noteikumi) 19.4. </w:t>
      </w:r>
      <w:r w:rsidR="00AB16DA">
        <w:rPr>
          <w:rFonts w:ascii="Times New Roman" w:eastAsia="Calibri" w:hAnsi="Times New Roman" w:cs="Times New Roman"/>
          <w:sz w:val="24"/>
          <w:szCs w:val="24"/>
        </w:rPr>
        <w:t>apakš</w:t>
      </w:r>
      <w:r w:rsidR="00AB16DA" w:rsidRPr="000A13F6">
        <w:rPr>
          <w:rFonts w:ascii="Times New Roman" w:eastAsia="Calibri" w:hAnsi="Times New Roman" w:cs="Times New Roman"/>
          <w:sz w:val="24"/>
          <w:szCs w:val="24"/>
        </w:rPr>
        <w:t>punkt</w:t>
      </w:r>
      <w:r w:rsidR="00AB16DA">
        <w:rPr>
          <w:rFonts w:ascii="Times New Roman" w:eastAsia="Calibri" w:hAnsi="Times New Roman" w:cs="Times New Roman"/>
          <w:sz w:val="24"/>
          <w:szCs w:val="24"/>
        </w:rPr>
        <w:t>ā noteikto</w:t>
      </w:r>
      <w:r w:rsidR="00AB16DA" w:rsidRPr="000A13F6">
        <w:rPr>
          <w:rFonts w:ascii="Times New Roman" w:eastAsia="Calibri" w:hAnsi="Times New Roman" w:cs="Times New Roman"/>
          <w:sz w:val="24"/>
          <w:szCs w:val="24"/>
        </w:rPr>
        <w:t xml:space="preserve"> </w:t>
      </w:r>
      <w:r w:rsidR="00AB16DA" w:rsidRPr="006C3E12">
        <w:rPr>
          <w:rFonts w:ascii="Times New Roman" w:hAnsi="Times New Roman" w:cs="Times New Roman"/>
          <w:sz w:val="24"/>
          <w:szCs w:val="24"/>
        </w:rPr>
        <w:t xml:space="preserve">laika posmā no 2024. gada 1. jūnija līdz 2024. gada 31. augustam </w:t>
      </w:r>
      <w:r w:rsidR="00AB16DA">
        <w:rPr>
          <w:rFonts w:ascii="Times New Roman" w:hAnsi="Times New Roman" w:cs="Times New Roman"/>
          <w:sz w:val="24"/>
          <w:szCs w:val="24"/>
        </w:rPr>
        <w:t xml:space="preserve">(turpmāk – </w:t>
      </w:r>
      <w:r w:rsidR="00AB16DA" w:rsidRPr="000A13F6">
        <w:rPr>
          <w:rFonts w:ascii="Times New Roman" w:eastAsia="Calibri" w:hAnsi="Times New Roman" w:cs="Times New Roman"/>
          <w:sz w:val="24"/>
          <w:szCs w:val="24"/>
        </w:rPr>
        <w:t>2024. gada vasar</w:t>
      </w:r>
      <w:r w:rsidR="00AB16DA">
        <w:rPr>
          <w:rFonts w:ascii="Times New Roman" w:eastAsia="Calibri" w:hAnsi="Times New Roman" w:cs="Times New Roman"/>
          <w:sz w:val="24"/>
          <w:szCs w:val="24"/>
        </w:rPr>
        <w:t>a)</w:t>
      </w:r>
      <w:r w:rsidR="00AB16DA" w:rsidRPr="000A13F6">
        <w:rPr>
          <w:rFonts w:ascii="Times New Roman" w:hAnsi="Times New Roman" w:cs="Times New Roman"/>
          <w:sz w:val="24"/>
          <w:szCs w:val="24"/>
        </w:rPr>
        <w:t xml:space="preserve"> </w:t>
      </w:r>
      <w:r w:rsidR="00AB16DA">
        <w:rPr>
          <w:rFonts w:ascii="Times New Roman" w:hAnsi="Times New Roman" w:cs="Times New Roman"/>
          <w:sz w:val="24"/>
          <w:szCs w:val="24"/>
        </w:rPr>
        <w:t xml:space="preserve">pēc savas iniciatīvas </w:t>
      </w:r>
      <w:r w:rsidR="00AB16DA" w:rsidRPr="008E58F0">
        <w:rPr>
          <w:rFonts w:ascii="Times New Roman" w:hAnsi="Times New Roman" w:cs="Times New Roman"/>
          <w:b/>
          <w:bCs/>
          <w:sz w:val="24"/>
          <w:szCs w:val="24"/>
        </w:rPr>
        <w:t xml:space="preserve">plānoja veikt 10 pārbaudes </w:t>
      </w:r>
      <w:r w:rsidR="00AB16DA">
        <w:rPr>
          <w:rFonts w:ascii="Times New Roman" w:hAnsi="Times New Roman" w:cs="Times New Roman"/>
          <w:sz w:val="24"/>
          <w:szCs w:val="24"/>
        </w:rPr>
        <w:t xml:space="preserve">nejaušas izlases veidā izvēlētās </w:t>
      </w:r>
      <w:r w:rsidR="001140B1">
        <w:rPr>
          <w:rFonts w:ascii="Times New Roman" w:hAnsi="Times New Roman" w:cs="Times New Roman"/>
          <w:sz w:val="24"/>
          <w:szCs w:val="24"/>
        </w:rPr>
        <w:t xml:space="preserve">bērnu vasaras nometnēs (turpmāk – </w:t>
      </w:r>
      <w:r w:rsidR="00AB16DA">
        <w:rPr>
          <w:rFonts w:ascii="Times New Roman" w:hAnsi="Times New Roman" w:cs="Times New Roman"/>
          <w:sz w:val="24"/>
          <w:szCs w:val="24"/>
        </w:rPr>
        <w:t>Nometn</w:t>
      </w:r>
      <w:r w:rsidR="001140B1">
        <w:rPr>
          <w:rFonts w:ascii="Times New Roman" w:hAnsi="Times New Roman" w:cs="Times New Roman"/>
          <w:sz w:val="24"/>
          <w:szCs w:val="24"/>
        </w:rPr>
        <w:t xml:space="preserve">e) </w:t>
      </w:r>
      <w:r w:rsidR="00AB16DA">
        <w:rPr>
          <w:rFonts w:ascii="Times New Roman" w:hAnsi="Times New Roman" w:cs="Times New Roman"/>
          <w:sz w:val="24"/>
          <w:szCs w:val="24"/>
        </w:rPr>
        <w:t>visā Latvij</w:t>
      </w:r>
      <w:r w:rsidR="001140B1">
        <w:rPr>
          <w:rFonts w:ascii="Times New Roman" w:hAnsi="Times New Roman" w:cs="Times New Roman"/>
          <w:sz w:val="24"/>
          <w:szCs w:val="24"/>
        </w:rPr>
        <w:t>as teritorijā</w:t>
      </w:r>
      <w:r w:rsidR="00AB16DA">
        <w:rPr>
          <w:rFonts w:ascii="Times New Roman" w:hAnsi="Times New Roman" w:cs="Times New Roman"/>
          <w:sz w:val="24"/>
          <w:szCs w:val="24"/>
        </w:rPr>
        <w:t xml:space="preserve">. </w:t>
      </w:r>
    </w:p>
    <w:p w14:paraId="51C31B59" w14:textId="1F39C042" w:rsidR="00AB16DA" w:rsidRDefault="006B1FC4" w:rsidP="00AB16DA">
      <w:pPr>
        <w:pStyle w:val="Bezatstarpm"/>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00AB16DA">
        <w:rPr>
          <w:rFonts w:ascii="Times New Roman" w:hAnsi="Times New Roman" w:cs="Times New Roman"/>
          <w:sz w:val="24"/>
          <w:szCs w:val="24"/>
        </w:rPr>
        <w:t xml:space="preserve">lānoto </w:t>
      </w:r>
      <w:r w:rsidR="00AB16DA" w:rsidRPr="00BE5313">
        <w:rPr>
          <w:rFonts w:ascii="Times New Roman" w:hAnsi="Times New Roman" w:cs="Times New Roman"/>
          <w:sz w:val="24"/>
          <w:szCs w:val="24"/>
        </w:rPr>
        <w:t>pārbaužu mērķis</w:t>
      </w:r>
      <w:r>
        <w:rPr>
          <w:rFonts w:ascii="Times New Roman" w:hAnsi="Times New Roman" w:cs="Times New Roman"/>
          <w:sz w:val="24"/>
          <w:szCs w:val="24"/>
        </w:rPr>
        <w:t xml:space="preserve"> -</w:t>
      </w:r>
      <w:r w:rsidR="00AB16DA" w:rsidRPr="00BE5313">
        <w:rPr>
          <w:rFonts w:ascii="Times New Roman" w:hAnsi="Times New Roman" w:cs="Times New Roman"/>
          <w:sz w:val="24"/>
          <w:szCs w:val="24"/>
        </w:rPr>
        <w:t xml:space="preserve"> pārliecināties, vai </w:t>
      </w:r>
      <w:r w:rsidR="00AB16DA">
        <w:rPr>
          <w:rFonts w:ascii="Times New Roman" w:hAnsi="Times New Roman" w:cs="Times New Roman"/>
          <w:sz w:val="24"/>
          <w:szCs w:val="24"/>
        </w:rPr>
        <w:t>N</w:t>
      </w:r>
      <w:r w:rsidR="00AB16DA" w:rsidRPr="00BE5313">
        <w:rPr>
          <w:rFonts w:ascii="Times New Roman" w:hAnsi="Times New Roman" w:cs="Times New Roman"/>
          <w:sz w:val="24"/>
          <w:szCs w:val="24"/>
        </w:rPr>
        <w:t>ometnēs tiek ievērotas bērnu tiesības atbilstoši Bērnu tiesību aizsardzības likumam</w:t>
      </w:r>
      <w:r w:rsidR="00AB16DA">
        <w:rPr>
          <w:rFonts w:ascii="Times New Roman" w:hAnsi="Times New Roman" w:cs="Times New Roman"/>
          <w:sz w:val="24"/>
          <w:szCs w:val="24"/>
        </w:rPr>
        <w:t>,</w:t>
      </w:r>
      <w:r w:rsidR="00AB16DA" w:rsidRPr="00BE5313">
        <w:rPr>
          <w:rFonts w:ascii="Times New Roman" w:hAnsi="Times New Roman" w:cs="Times New Roman"/>
          <w:sz w:val="24"/>
          <w:szCs w:val="24"/>
        </w:rPr>
        <w:t xml:space="preserve"> tiek ievēroti </w:t>
      </w:r>
      <w:r w:rsidR="00AB16DA">
        <w:rPr>
          <w:rFonts w:ascii="Times New Roman" w:hAnsi="Times New Roman" w:cs="Times New Roman"/>
          <w:sz w:val="24"/>
          <w:szCs w:val="24"/>
        </w:rPr>
        <w:t xml:space="preserve">Noteikumi un citi bērnu tiesības regulējošie normatīvie akti.  </w:t>
      </w:r>
    </w:p>
    <w:p w14:paraId="16C006EB" w14:textId="579C1386" w:rsidR="00570F02" w:rsidRDefault="006B1FC4" w:rsidP="00AB16DA">
      <w:pPr>
        <w:pStyle w:val="Bezatstarpm"/>
        <w:spacing w:line="276" w:lineRule="auto"/>
        <w:ind w:firstLine="720"/>
        <w:jc w:val="both"/>
        <w:rPr>
          <w:rFonts w:ascii="Times New Roman" w:hAnsi="Times New Roman" w:cs="Times New Roman"/>
          <w:color w:val="000000" w:themeColor="text1"/>
          <w:sz w:val="24"/>
          <w:szCs w:val="24"/>
        </w:rPr>
      </w:pPr>
      <w:r>
        <w:rPr>
          <w:rFonts w:ascii="Times New Roman" w:hAnsi="Times New Roman" w:cs="Times New Roman"/>
          <w:spacing w:val="2"/>
          <w:sz w:val="24"/>
          <w:szCs w:val="24"/>
        </w:rPr>
        <w:t>Konstatēts</w:t>
      </w:r>
      <w:r w:rsidR="00AB16DA" w:rsidRPr="00BE5313">
        <w:rPr>
          <w:rFonts w:ascii="Times New Roman" w:hAnsi="Times New Roman" w:cs="Times New Roman"/>
          <w:spacing w:val="2"/>
          <w:sz w:val="24"/>
          <w:szCs w:val="24"/>
        </w:rPr>
        <w:t xml:space="preserve">, ka </w:t>
      </w:r>
      <w:r w:rsidR="00AB16DA" w:rsidRPr="00BE5313">
        <w:rPr>
          <w:rFonts w:ascii="Times New Roman" w:hAnsi="Times New Roman" w:cs="Times New Roman"/>
          <w:color w:val="000000" w:themeColor="text1"/>
          <w:sz w:val="24"/>
          <w:szCs w:val="24"/>
        </w:rPr>
        <w:t xml:space="preserve">Valsts izglītības satura centra vienotajā informācijas sistēmā </w:t>
      </w:r>
      <w:hyperlink r:id="rId8" w:history="1">
        <w:r w:rsidR="00AB16DA" w:rsidRPr="00BE5313">
          <w:rPr>
            <w:rStyle w:val="Hipersaite"/>
            <w:rFonts w:ascii="Times New Roman" w:hAnsi="Times New Roman" w:cs="Times New Roman"/>
            <w:sz w:val="24"/>
            <w:szCs w:val="24"/>
          </w:rPr>
          <w:t>https://www.nometnes.gov.lv/</w:t>
        </w:r>
      </w:hyperlink>
      <w:r w:rsidR="0092484D">
        <w:rPr>
          <w:rStyle w:val="Hipersaite"/>
          <w:rFonts w:ascii="Times New Roman" w:hAnsi="Times New Roman" w:cs="Times New Roman"/>
          <w:sz w:val="24"/>
          <w:szCs w:val="24"/>
        </w:rPr>
        <w:t>,</w:t>
      </w:r>
      <w:r w:rsidR="0092484D" w:rsidRPr="0092484D">
        <w:rPr>
          <w:rStyle w:val="Hipersaite"/>
          <w:rFonts w:ascii="Times New Roman" w:hAnsi="Times New Roman" w:cs="Times New Roman"/>
          <w:color w:val="auto"/>
          <w:sz w:val="24"/>
          <w:szCs w:val="24"/>
          <w:u w:val="none"/>
        </w:rPr>
        <w:t xml:space="preserve"> atbilstoši Noteikumu 8.10. apakšpunktā noteiktajam</w:t>
      </w:r>
      <w:r w:rsidR="0092484D" w:rsidRPr="00AB1878">
        <w:rPr>
          <w:rStyle w:val="Hipersaite"/>
          <w:rFonts w:ascii="Times New Roman" w:hAnsi="Times New Roman" w:cs="Times New Roman"/>
          <w:color w:val="auto"/>
          <w:sz w:val="24"/>
          <w:szCs w:val="24"/>
          <w:u w:val="none"/>
        </w:rPr>
        <w:t xml:space="preserve">, </w:t>
      </w:r>
      <w:r w:rsidR="00AB16DA" w:rsidRPr="00AB1878">
        <w:rPr>
          <w:rFonts w:ascii="Times New Roman" w:hAnsi="Times New Roman" w:cs="Times New Roman"/>
          <w:sz w:val="24"/>
          <w:szCs w:val="24"/>
        </w:rPr>
        <w:t xml:space="preserve"> </w:t>
      </w:r>
      <w:r w:rsidR="00AB16DA" w:rsidRPr="00AB1878">
        <w:rPr>
          <w:rFonts w:ascii="Times New Roman" w:hAnsi="Times New Roman" w:cs="Times New Roman"/>
          <w:color w:val="000000" w:themeColor="text1"/>
          <w:sz w:val="24"/>
          <w:szCs w:val="24"/>
        </w:rPr>
        <w:t>b</w:t>
      </w:r>
      <w:r w:rsidR="00AB16DA" w:rsidRPr="00BE5313">
        <w:rPr>
          <w:rFonts w:ascii="Times New Roman" w:hAnsi="Times New Roman" w:cs="Times New Roman"/>
          <w:color w:val="000000" w:themeColor="text1"/>
          <w:sz w:val="24"/>
          <w:szCs w:val="24"/>
        </w:rPr>
        <w:t xml:space="preserve">ija atrodama informācija par </w:t>
      </w:r>
      <w:r w:rsidR="00570F02">
        <w:rPr>
          <w:rFonts w:ascii="Times New Roman" w:hAnsi="Times New Roman" w:cs="Times New Roman"/>
          <w:color w:val="000000" w:themeColor="text1"/>
          <w:sz w:val="24"/>
          <w:szCs w:val="24"/>
        </w:rPr>
        <w:t>9</w:t>
      </w:r>
      <w:r w:rsidR="00AB16DA">
        <w:rPr>
          <w:rFonts w:ascii="Times New Roman" w:hAnsi="Times New Roman" w:cs="Times New Roman"/>
          <w:color w:val="000000" w:themeColor="text1"/>
          <w:sz w:val="24"/>
          <w:szCs w:val="24"/>
        </w:rPr>
        <w:t xml:space="preserve"> izvēlēto pārbaudāmo</w:t>
      </w:r>
      <w:r w:rsidR="00AB16DA" w:rsidRPr="00BE5313">
        <w:rPr>
          <w:rFonts w:ascii="Times New Roman" w:hAnsi="Times New Roman" w:cs="Times New Roman"/>
          <w:color w:val="000000" w:themeColor="text1"/>
          <w:sz w:val="24"/>
          <w:szCs w:val="24"/>
        </w:rPr>
        <w:t xml:space="preserve"> </w:t>
      </w:r>
      <w:r w:rsidR="00AB16DA">
        <w:rPr>
          <w:rFonts w:ascii="Times New Roman" w:hAnsi="Times New Roman" w:cs="Times New Roman"/>
          <w:color w:val="000000" w:themeColor="text1"/>
          <w:sz w:val="24"/>
          <w:szCs w:val="24"/>
        </w:rPr>
        <w:t>N</w:t>
      </w:r>
      <w:r w:rsidR="00AB16DA" w:rsidRPr="00BE5313">
        <w:rPr>
          <w:rFonts w:ascii="Times New Roman" w:hAnsi="Times New Roman" w:cs="Times New Roman"/>
          <w:color w:val="000000" w:themeColor="text1"/>
          <w:sz w:val="24"/>
          <w:szCs w:val="24"/>
        </w:rPr>
        <w:t>ometņu saskaņojumu</w:t>
      </w:r>
      <w:r w:rsidR="00AB16DA">
        <w:rPr>
          <w:rFonts w:ascii="Times New Roman" w:hAnsi="Times New Roman" w:cs="Times New Roman"/>
          <w:color w:val="000000" w:themeColor="text1"/>
          <w:sz w:val="24"/>
          <w:szCs w:val="24"/>
        </w:rPr>
        <w:t xml:space="preserve">, </w:t>
      </w:r>
      <w:r w:rsidR="0092484D">
        <w:rPr>
          <w:rFonts w:ascii="Times New Roman" w:hAnsi="Times New Roman" w:cs="Times New Roman"/>
          <w:color w:val="000000" w:themeColor="text1"/>
          <w:sz w:val="24"/>
          <w:szCs w:val="24"/>
        </w:rPr>
        <w:t xml:space="preserve">bet </w:t>
      </w:r>
      <w:r w:rsidR="00570F02">
        <w:rPr>
          <w:rFonts w:ascii="Times New Roman" w:hAnsi="Times New Roman" w:cs="Times New Roman"/>
          <w:color w:val="000000" w:themeColor="text1"/>
          <w:sz w:val="24"/>
          <w:szCs w:val="24"/>
        </w:rPr>
        <w:t xml:space="preserve">saskaņojums par vienu pārbaudāmo Nometni </w:t>
      </w:r>
      <w:r w:rsidR="008C65D9">
        <w:rPr>
          <w:rFonts w:ascii="Times New Roman" w:hAnsi="Times New Roman" w:cs="Times New Roman"/>
          <w:color w:val="000000" w:themeColor="text1"/>
          <w:sz w:val="24"/>
          <w:szCs w:val="24"/>
        </w:rPr>
        <w:t xml:space="preserve">(diennakts atvērtā nometne) </w:t>
      </w:r>
      <w:r w:rsidR="00570F02">
        <w:rPr>
          <w:rFonts w:ascii="Times New Roman" w:hAnsi="Times New Roman" w:cs="Times New Roman"/>
          <w:color w:val="000000" w:themeColor="text1"/>
          <w:sz w:val="24"/>
          <w:szCs w:val="24"/>
        </w:rPr>
        <w:t>nebija atrodams.</w:t>
      </w:r>
      <w:r w:rsidR="00B8018A">
        <w:rPr>
          <w:rFonts w:ascii="Times New Roman" w:hAnsi="Times New Roman" w:cs="Times New Roman"/>
          <w:color w:val="000000" w:themeColor="text1"/>
          <w:sz w:val="24"/>
          <w:szCs w:val="24"/>
        </w:rPr>
        <w:t xml:space="preserve"> Šīs Nometnes pārbaude tika ieplānota, pamatojoties uz sociāl</w:t>
      </w:r>
      <w:r w:rsidR="00AB1878">
        <w:rPr>
          <w:rFonts w:ascii="Times New Roman" w:hAnsi="Times New Roman" w:cs="Times New Roman"/>
          <w:color w:val="000000" w:themeColor="text1"/>
          <w:sz w:val="24"/>
          <w:szCs w:val="24"/>
        </w:rPr>
        <w:t>ajos</w:t>
      </w:r>
      <w:r w:rsidR="00B8018A">
        <w:rPr>
          <w:rFonts w:ascii="Times New Roman" w:hAnsi="Times New Roman" w:cs="Times New Roman"/>
          <w:color w:val="000000" w:themeColor="text1"/>
          <w:sz w:val="24"/>
          <w:szCs w:val="24"/>
        </w:rPr>
        <w:t xml:space="preserve"> tīklos pieejamo informāciju, kas liecināja </w:t>
      </w:r>
      <w:r w:rsidR="0092484D">
        <w:rPr>
          <w:rFonts w:ascii="Times New Roman" w:hAnsi="Times New Roman" w:cs="Times New Roman"/>
          <w:color w:val="000000" w:themeColor="text1"/>
          <w:sz w:val="24"/>
          <w:szCs w:val="24"/>
        </w:rPr>
        <w:t xml:space="preserve">par iespējamiem bērnu tiesību pārkāpumiem, </w:t>
      </w:r>
      <w:r w:rsidR="0028316F">
        <w:rPr>
          <w:rFonts w:ascii="Times New Roman" w:hAnsi="Times New Roman" w:cs="Times New Roman"/>
          <w:color w:val="000000" w:themeColor="text1"/>
          <w:sz w:val="24"/>
          <w:szCs w:val="24"/>
        </w:rPr>
        <w:t xml:space="preserve">vienlaikus arī par </w:t>
      </w:r>
      <w:r w:rsidR="0092484D">
        <w:rPr>
          <w:rFonts w:ascii="Times New Roman" w:hAnsi="Times New Roman" w:cs="Times New Roman"/>
          <w:color w:val="000000" w:themeColor="text1"/>
          <w:sz w:val="24"/>
          <w:szCs w:val="24"/>
        </w:rPr>
        <w:t>Nometņu organizēšanas un darbības pārkāpumiem</w:t>
      </w:r>
      <w:r w:rsidR="005634C7">
        <w:rPr>
          <w:rFonts w:ascii="Times New Roman" w:hAnsi="Times New Roman" w:cs="Times New Roman"/>
          <w:color w:val="000000" w:themeColor="text1"/>
          <w:sz w:val="24"/>
          <w:szCs w:val="24"/>
        </w:rPr>
        <w:t>.</w:t>
      </w:r>
      <w:r w:rsidR="00785E1A">
        <w:rPr>
          <w:rFonts w:ascii="Times New Roman" w:hAnsi="Times New Roman" w:cs="Times New Roman"/>
          <w:color w:val="000000" w:themeColor="text1"/>
          <w:sz w:val="24"/>
          <w:szCs w:val="24"/>
        </w:rPr>
        <w:t xml:space="preserve"> </w:t>
      </w:r>
    </w:p>
    <w:p w14:paraId="44FD082A" w14:textId="1BBB6B04" w:rsidR="00AB16DA" w:rsidRDefault="00570F02" w:rsidP="00AB16DA">
      <w:pPr>
        <w:pStyle w:val="Bezatstarpm"/>
        <w:spacing w:line="276"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w:t>
      </w:r>
      <w:r w:rsidR="00AB16DA">
        <w:rPr>
          <w:rFonts w:ascii="Times New Roman" w:hAnsi="Times New Roman" w:cs="Times New Roman"/>
          <w:color w:val="000000" w:themeColor="text1"/>
          <w:sz w:val="24"/>
          <w:szCs w:val="24"/>
        </w:rPr>
        <w:t xml:space="preserve">lānoto pārbaužu laikā būtiski bērnu tiesību pārkāpumi </w:t>
      </w:r>
      <w:r>
        <w:rPr>
          <w:rFonts w:ascii="Times New Roman" w:hAnsi="Times New Roman" w:cs="Times New Roman"/>
          <w:color w:val="000000" w:themeColor="text1"/>
          <w:sz w:val="24"/>
          <w:szCs w:val="24"/>
        </w:rPr>
        <w:t>7</w:t>
      </w:r>
      <w:r w:rsidR="00B95C29">
        <w:rPr>
          <w:rFonts w:ascii="Times New Roman" w:hAnsi="Times New Roman" w:cs="Times New Roman"/>
          <w:color w:val="000000" w:themeColor="text1"/>
          <w:sz w:val="24"/>
          <w:szCs w:val="24"/>
        </w:rPr>
        <w:t xml:space="preserve"> </w:t>
      </w:r>
      <w:r w:rsidR="00AB16DA">
        <w:rPr>
          <w:rFonts w:ascii="Times New Roman" w:hAnsi="Times New Roman" w:cs="Times New Roman"/>
          <w:color w:val="000000" w:themeColor="text1"/>
          <w:sz w:val="24"/>
          <w:szCs w:val="24"/>
        </w:rPr>
        <w:t xml:space="preserve">pārbaudītajās Nometnēs </w:t>
      </w:r>
      <w:r w:rsidR="008C65D9">
        <w:rPr>
          <w:rFonts w:ascii="Times New Roman" w:hAnsi="Times New Roman" w:cs="Times New Roman"/>
          <w:color w:val="000000" w:themeColor="text1"/>
          <w:sz w:val="24"/>
          <w:szCs w:val="24"/>
        </w:rPr>
        <w:t xml:space="preserve">(4 atpūtas/piedzīvojumu, brīvā laika un aktivitāšu diennakts nometnes, 2 sporta diennakts nometnes, 1 izglītojošā nometne) </w:t>
      </w:r>
      <w:r w:rsidR="00AB16DA">
        <w:rPr>
          <w:rFonts w:ascii="Times New Roman" w:hAnsi="Times New Roman" w:cs="Times New Roman"/>
          <w:color w:val="000000" w:themeColor="text1"/>
          <w:sz w:val="24"/>
          <w:szCs w:val="24"/>
        </w:rPr>
        <w:t>netika konstatēti.</w:t>
      </w:r>
    </w:p>
    <w:p w14:paraId="4EF3C0FF" w14:textId="725466E6" w:rsidR="00AB1878" w:rsidRPr="003E54E7" w:rsidRDefault="006B1FC4" w:rsidP="00BE32C9">
      <w:pPr>
        <w:pStyle w:val="Bezatstarpm"/>
        <w:spacing w:line="276"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Vienā</w:t>
      </w:r>
      <w:r w:rsidR="00570F02" w:rsidRPr="005634C7">
        <w:rPr>
          <w:rFonts w:ascii="Times New Roman" w:hAnsi="Times New Roman" w:cs="Times New Roman"/>
          <w:color w:val="000000" w:themeColor="text1"/>
          <w:sz w:val="24"/>
          <w:szCs w:val="24"/>
        </w:rPr>
        <w:t xml:space="preserve"> no pārbaudītajām Nometnēm</w:t>
      </w:r>
      <w:r w:rsidR="00AB1878" w:rsidRPr="005634C7">
        <w:rPr>
          <w:rFonts w:ascii="Times New Roman" w:hAnsi="Times New Roman" w:cs="Times New Roman"/>
          <w:color w:val="000000" w:themeColor="text1"/>
          <w:sz w:val="24"/>
          <w:szCs w:val="24"/>
        </w:rPr>
        <w:t xml:space="preserve"> </w:t>
      </w:r>
      <w:r w:rsidR="005634C7" w:rsidRPr="005634C7">
        <w:rPr>
          <w:rFonts w:ascii="Times New Roman" w:hAnsi="Times New Roman" w:cs="Times New Roman"/>
          <w:color w:val="000000" w:themeColor="text1"/>
          <w:sz w:val="24"/>
          <w:szCs w:val="24"/>
        </w:rPr>
        <w:t>tika</w:t>
      </w:r>
      <w:r w:rsidR="005634C7">
        <w:rPr>
          <w:rFonts w:ascii="Times New Roman" w:hAnsi="Times New Roman" w:cs="Times New Roman"/>
          <w:color w:val="000000" w:themeColor="text1"/>
          <w:sz w:val="24"/>
          <w:szCs w:val="24"/>
        </w:rPr>
        <w:t xml:space="preserve"> konstatēti būtiski bērnu tiesību pārkāpumi, proti, apstiprinājās</w:t>
      </w:r>
      <w:r w:rsidR="00070E9D">
        <w:rPr>
          <w:rFonts w:ascii="Times New Roman" w:hAnsi="Times New Roman" w:cs="Times New Roman"/>
          <w:color w:val="000000" w:themeColor="text1"/>
          <w:sz w:val="24"/>
          <w:szCs w:val="24"/>
        </w:rPr>
        <w:t xml:space="preserve"> sociālajos tīklos pieejamā informācija</w:t>
      </w:r>
      <w:r w:rsidR="005634C7">
        <w:rPr>
          <w:rFonts w:ascii="Times New Roman" w:hAnsi="Times New Roman" w:cs="Times New Roman"/>
          <w:color w:val="000000" w:themeColor="text1"/>
          <w:sz w:val="24"/>
          <w:szCs w:val="24"/>
        </w:rPr>
        <w:t xml:space="preserve">, ka Nometne nebija reģistrēta </w:t>
      </w:r>
      <w:r w:rsidR="005634C7" w:rsidRPr="00BE5313">
        <w:rPr>
          <w:rFonts w:ascii="Times New Roman" w:hAnsi="Times New Roman" w:cs="Times New Roman"/>
          <w:color w:val="000000" w:themeColor="text1"/>
          <w:sz w:val="24"/>
          <w:szCs w:val="24"/>
        </w:rPr>
        <w:lastRenderedPageBreak/>
        <w:t xml:space="preserve">Valsts izglītības satura centra vienotajā informācijas sistēmā </w:t>
      </w:r>
      <w:hyperlink r:id="rId9" w:history="1">
        <w:r w:rsidR="005634C7" w:rsidRPr="00BE5313">
          <w:rPr>
            <w:rStyle w:val="Hipersaite"/>
            <w:rFonts w:ascii="Times New Roman" w:hAnsi="Times New Roman" w:cs="Times New Roman"/>
            <w:sz w:val="24"/>
            <w:szCs w:val="24"/>
          </w:rPr>
          <w:t>https://www.nometnes.gov.lv/</w:t>
        </w:r>
      </w:hyperlink>
      <w:r w:rsidR="005634C7">
        <w:rPr>
          <w:rStyle w:val="Hipersaite"/>
          <w:rFonts w:ascii="Times New Roman" w:hAnsi="Times New Roman" w:cs="Times New Roman"/>
          <w:sz w:val="24"/>
          <w:szCs w:val="24"/>
        </w:rPr>
        <w:t>,</w:t>
      </w:r>
      <w:r w:rsidR="005634C7" w:rsidRPr="0092484D">
        <w:rPr>
          <w:rStyle w:val="Hipersaite"/>
          <w:rFonts w:ascii="Times New Roman" w:hAnsi="Times New Roman" w:cs="Times New Roman"/>
          <w:color w:val="auto"/>
          <w:sz w:val="24"/>
          <w:szCs w:val="24"/>
          <w:u w:val="none"/>
        </w:rPr>
        <w:t xml:space="preserve"> atbilstoši Noteikumu 8.10. apakšpunktā noteiktajam</w:t>
      </w:r>
      <w:r w:rsidR="005634C7">
        <w:rPr>
          <w:rStyle w:val="Hipersaite"/>
          <w:rFonts w:ascii="Times New Roman" w:hAnsi="Times New Roman" w:cs="Times New Roman"/>
          <w:color w:val="auto"/>
          <w:sz w:val="24"/>
          <w:szCs w:val="24"/>
          <w:u w:val="none"/>
        </w:rPr>
        <w:t xml:space="preserve">, līdz ar to </w:t>
      </w:r>
      <w:r w:rsidR="00E57CB2">
        <w:rPr>
          <w:rStyle w:val="Hipersaite"/>
          <w:rFonts w:ascii="Times New Roman" w:hAnsi="Times New Roman" w:cs="Times New Roman"/>
          <w:color w:val="auto"/>
          <w:sz w:val="24"/>
          <w:szCs w:val="24"/>
          <w:u w:val="none"/>
        </w:rPr>
        <w:t>par pārbaudes laikā konstatēto atbilstoši kompetencei tika informēta Valsts policija</w:t>
      </w:r>
      <w:r w:rsidR="00E57CB2">
        <w:rPr>
          <w:rStyle w:val="Vresatsauce"/>
          <w:rFonts w:ascii="Times New Roman" w:hAnsi="Times New Roman" w:cs="Times New Roman"/>
          <w:sz w:val="24"/>
          <w:szCs w:val="24"/>
        </w:rPr>
        <w:footnoteReference w:id="3"/>
      </w:r>
      <w:r w:rsidR="00E57CB2">
        <w:rPr>
          <w:rStyle w:val="Hipersaite"/>
          <w:rFonts w:ascii="Times New Roman" w:hAnsi="Times New Roman" w:cs="Times New Roman"/>
          <w:color w:val="auto"/>
          <w:sz w:val="24"/>
          <w:szCs w:val="24"/>
          <w:u w:val="none"/>
        </w:rPr>
        <w:t xml:space="preserve">. </w:t>
      </w:r>
    </w:p>
    <w:p w14:paraId="3A2EFD23" w14:textId="77777777" w:rsidR="00AB16DA" w:rsidRDefault="00AB16DA" w:rsidP="00AB16DA">
      <w:pPr>
        <w:pStyle w:val="Bezatstarpm"/>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Divas no plānotajām pārbaudēm veikt nebija iespējams, jo, ierodoties pirmās Nometnes vietā, nebija sastopami ne Nometnes organizētāji, ne Nometnes dalībnieki. No ēkas dežuranta tika saņemta informācija, ka Nometnes darbības laiks esot ticis mainīts, un Nometne jau esot beigusies. Otrajā Nometnē plānotās pārbaudes laikā uz vietas nebija sastopami ne Nometnes organizētāji, ne Nometnes dalībnieki, jo visi bija devušies ekskursijā un Nometnē plānoja atgriezties vēlu vakarā. </w:t>
      </w:r>
    </w:p>
    <w:p w14:paraId="37B2054D" w14:textId="5566CD17" w:rsidR="00AB16DA" w:rsidRPr="004565A8" w:rsidRDefault="00570F02" w:rsidP="00AB16DA">
      <w:pPr>
        <w:pStyle w:val="Bezatstarpm"/>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00AB16DA" w:rsidRPr="004565A8">
        <w:rPr>
          <w:rFonts w:ascii="Times New Roman" w:hAnsi="Times New Roman" w:cs="Times New Roman"/>
          <w:sz w:val="24"/>
          <w:szCs w:val="24"/>
        </w:rPr>
        <w:t xml:space="preserve">lānoto pārbaužu </w:t>
      </w:r>
      <w:r w:rsidR="00AB16DA">
        <w:rPr>
          <w:rFonts w:ascii="Times New Roman" w:hAnsi="Times New Roman" w:cs="Times New Roman"/>
          <w:sz w:val="24"/>
          <w:szCs w:val="24"/>
        </w:rPr>
        <w:t>laikā</w:t>
      </w:r>
      <w:r w:rsidR="00AB16DA" w:rsidRPr="004565A8">
        <w:rPr>
          <w:rFonts w:ascii="Times New Roman" w:hAnsi="Times New Roman" w:cs="Times New Roman"/>
          <w:sz w:val="24"/>
          <w:szCs w:val="24"/>
        </w:rPr>
        <w:t xml:space="preserve"> tika veiktas pārrunas ar Nomet</w:t>
      </w:r>
      <w:r w:rsidR="00AB16DA">
        <w:rPr>
          <w:rFonts w:ascii="Times New Roman" w:hAnsi="Times New Roman" w:cs="Times New Roman"/>
          <w:sz w:val="24"/>
          <w:szCs w:val="24"/>
        </w:rPr>
        <w:t>ņu</w:t>
      </w:r>
      <w:r w:rsidR="00AB16DA" w:rsidRPr="004565A8">
        <w:rPr>
          <w:rFonts w:ascii="Times New Roman" w:hAnsi="Times New Roman" w:cs="Times New Roman"/>
          <w:sz w:val="24"/>
          <w:szCs w:val="24"/>
        </w:rPr>
        <w:t xml:space="preserve"> vadītājiem, darbiniekiem un dalībniekiem, tika veiktas arī daļēji strukturētas intervijas ar Nomet</w:t>
      </w:r>
      <w:r w:rsidR="00AB16DA">
        <w:rPr>
          <w:rFonts w:ascii="Times New Roman" w:hAnsi="Times New Roman" w:cs="Times New Roman"/>
          <w:sz w:val="24"/>
          <w:szCs w:val="24"/>
        </w:rPr>
        <w:t>ņu</w:t>
      </w:r>
      <w:r w:rsidR="00AB16DA" w:rsidRPr="004565A8">
        <w:rPr>
          <w:rFonts w:ascii="Times New Roman" w:hAnsi="Times New Roman" w:cs="Times New Roman"/>
          <w:sz w:val="24"/>
          <w:szCs w:val="24"/>
        </w:rPr>
        <w:t xml:space="preserve"> dalībniekiem, kuras rakstiski aizpildīja paši bērni, pārbaudīta Nometņu dokumentācija, kurai ir nozīme Nomet</w:t>
      </w:r>
      <w:r w:rsidR="00AB16DA">
        <w:rPr>
          <w:rFonts w:ascii="Times New Roman" w:hAnsi="Times New Roman" w:cs="Times New Roman"/>
          <w:sz w:val="24"/>
          <w:szCs w:val="24"/>
        </w:rPr>
        <w:t>ņu</w:t>
      </w:r>
      <w:r w:rsidR="00AB16DA" w:rsidRPr="004565A8">
        <w:rPr>
          <w:rFonts w:ascii="Times New Roman" w:hAnsi="Times New Roman" w:cs="Times New Roman"/>
          <w:sz w:val="24"/>
          <w:szCs w:val="24"/>
        </w:rPr>
        <w:t xml:space="preserve"> darbības no</w:t>
      </w:r>
      <w:r w:rsidR="00AB16DA">
        <w:rPr>
          <w:rFonts w:ascii="Times New Roman" w:hAnsi="Times New Roman" w:cs="Times New Roman"/>
          <w:sz w:val="24"/>
          <w:szCs w:val="24"/>
        </w:rPr>
        <w:t>drošināšanā</w:t>
      </w:r>
      <w:r w:rsidR="00AB16DA" w:rsidRPr="004565A8">
        <w:rPr>
          <w:rFonts w:ascii="Times New Roman" w:hAnsi="Times New Roman" w:cs="Times New Roman"/>
          <w:sz w:val="24"/>
          <w:szCs w:val="24"/>
        </w:rPr>
        <w:t xml:space="preserve">. </w:t>
      </w:r>
    </w:p>
    <w:p w14:paraId="43822FCB" w14:textId="63B461AF" w:rsidR="00AB16DA" w:rsidRPr="00206B03" w:rsidRDefault="00AB16DA" w:rsidP="00AB16DA">
      <w:pPr>
        <w:pStyle w:val="Bezatstarpm"/>
        <w:spacing w:line="276" w:lineRule="auto"/>
        <w:ind w:firstLine="720"/>
        <w:jc w:val="both"/>
        <w:rPr>
          <w:rFonts w:ascii="Times New Roman" w:hAnsi="Times New Roman" w:cs="Times New Roman"/>
          <w:sz w:val="24"/>
          <w:szCs w:val="24"/>
        </w:rPr>
      </w:pPr>
      <w:r w:rsidRPr="004565A8">
        <w:rPr>
          <w:rFonts w:ascii="Times New Roman" w:hAnsi="Times New Roman" w:cs="Times New Roman"/>
          <w:sz w:val="24"/>
          <w:szCs w:val="24"/>
        </w:rPr>
        <w:t>Veicot pārbaudes, uzmanība tika pievērsta tam, vai un kā tiek nodrošināta bērnu drošība, veselības aprūpe, ēdināšana, dzeramā ūdens pieejamība, higiēnas prasību ievērošana</w:t>
      </w:r>
      <w:r>
        <w:rPr>
          <w:rFonts w:ascii="Times New Roman" w:hAnsi="Times New Roman" w:cs="Times New Roman"/>
          <w:sz w:val="24"/>
          <w:szCs w:val="24"/>
        </w:rPr>
        <w:t>. Papildus tika vērtēts, vai Nometņu dalībniekiem tiek</w:t>
      </w:r>
      <w:r w:rsidRPr="004565A8">
        <w:rPr>
          <w:rFonts w:ascii="Times New Roman" w:hAnsi="Times New Roman" w:cs="Times New Roman"/>
          <w:sz w:val="24"/>
          <w:szCs w:val="24"/>
        </w:rPr>
        <w:t xml:space="preserve"> piedāvātas daudzveidīgas un plānotajai programmai atbilstošas aktivitātes, </w:t>
      </w:r>
      <w:r w:rsidR="00CA452B">
        <w:rPr>
          <w:rFonts w:ascii="Times New Roman" w:hAnsi="Times New Roman" w:cs="Times New Roman"/>
          <w:sz w:val="24"/>
          <w:szCs w:val="24"/>
        </w:rPr>
        <w:t xml:space="preserve">tika vērotas </w:t>
      </w:r>
      <w:r w:rsidRPr="004565A8">
        <w:rPr>
          <w:rFonts w:ascii="Times New Roman" w:hAnsi="Times New Roman" w:cs="Times New Roman"/>
          <w:sz w:val="24"/>
          <w:szCs w:val="24"/>
        </w:rPr>
        <w:t>bērnu savstarpējās attiecības un</w:t>
      </w:r>
      <w:r w:rsidR="00CA452B">
        <w:rPr>
          <w:rFonts w:ascii="Times New Roman" w:hAnsi="Times New Roman" w:cs="Times New Roman"/>
          <w:sz w:val="24"/>
          <w:szCs w:val="24"/>
        </w:rPr>
        <w:t xml:space="preserve"> noskaidrots, kādas ir</w:t>
      </w:r>
      <w:r w:rsidRPr="004565A8">
        <w:rPr>
          <w:rFonts w:ascii="Times New Roman" w:hAnsi="Times New Roman" w:cs="Times New Roman"/>
          <w:sz w:val="24"/>
          <w:szCs w:val="24"/>
        </w:rPr>
        <w:t xml:space="preserve"> bērnu attiecības ar </w:t>
      </w:r>
      <w:r>
        <w:rPr>
          <w:rFonts w:ascii="Times New Roman" w:hAnsi="Times New Roman" w:cs="Times New Roman"/>
          <w:sz w:val="24"/>
          <w:szCs w:val="24"/>
        </w:rPr>
        <w:t>N</w:t>
      </w:r>
      <w:r w:rsidRPr="004565A8">
        <w:rPr>
          <w:rFonts w:ascii="Times New Roman" w:hAnsi="Times New Roman" w:cs="Times New Roman"/>
          <w:sz w:val="24"/>
          <w:szCs w:val="24"/>
        </w:rPr>
        <w:t>omet</w:t>
      </w:r>
      <w:r>
        <w:rPr>
          <w:rFonts w:ascii="Times New Roman" w:hAnsi="Times New Roman" w:cs="Times New Roman"/>
          <w:sz w:val="24"/>
          <w:szCs w:val="24"/>
        </w:rPr>
        <w:t>ņu</w:t>
      </w:r>
      <w:r w:rsidRPr="004565A8">
        <w:rPr>
          <w:rFonts w:ascii="Times New Roman" w:hAnsi="Times New Roman" w:cs="Times New Roman"/>
          <w:sz w:val="24"/>
          <w:szCs w:val="24"/>
        </w:rPr>
        <w:t xml:space="preserve"> darbiniekiem</w:t>
      </w:r>
      <w:r>
        <w:rPr>
          <w:rFonts w:ascii="Times New Roman" w:hAnsi="Times New Roman" w:cs="Times New Roman"/>
          <w:sz w:val="24"/>
          <w:szCs w:val="24"/>
        </w:rPr>
        <w:t xml:space="preserve"> utt.</w:t>
      </w:r>
      <w:r w:rsidRPr="003B1913">
        <w:rPr>
          <w:rFonts w:ascii="Times New Roman" w:hAnsi="Times New Roman" w:cs="Times New Roman"/>
          <w:sz w:val="24"/>
          <w:szCs w:val="24"/>
        </w:rPr>
        <w:t xml:space="preserve"> </w:t>
      </w:r>
    </w:p>
    <w:p w14:paraId="747049E5" w14:textId="440DB35D" w:rsidR="00AB16DA" w:rsidRPr="00740192" w:rsidRDefault="00AB16DA" w:rsidP="00AB16DA">
      <w:pPr>
        <w:pStyle w:val="Bezatstarpm"/>
        <w:spacing w:line="276"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Plānoto pārbaužu rezultātā secināts, ka </w:t>
      </w:r>
      <w:r w:rsidR="00D626C3">
        <w:rPr>
          <w:rFonts w:ascii="Times New Roman" w:hAnsi="Times New Roman" w:cs="Times New Roman"/>
          <w:color w:val="000000" w:themeColor="text1"/>
          <w:sz w:val="24"/>
          <w:szCs w:val="24"/>
        </w:rPr>
        <w:t xml:space="preserve">lielākoties </w:t>
      </w:r>
      <w:r>
        <w:rPr>
          <w:rFonts w:ascii="Times New Roman" w:hAnsi="Times New Roman" w:cs="Times New Roman"/>
          <w:color w:val="000000" w:themeColor="text1"/>
          <w:sz w:val="24"/>
          <w:szCs w:val="24"/>
        </w:rPr>
        <w:t>pasākumi Nometnēs notika atbilstoši plānotajai programmai, bērniem tika piedāvātas daudzveidīgas iespējas darboties, pilnveidot sevi, atpūsties un kopā ar vienaudžiem interesanti pavadīt brīvo laiku. Pozitīvi vērtējams tas, ka vairākās Nometnēs viens no dalībnieku pienākumiem bija kārtības un tīrības uzturēšana savās istabiņās, pašapkalpošanās prasmju pilnveide.</w:t>
      </w:r>
    </w:p>
    <w:p w14:paraId="12CFDD84" w14:textId="77777777" w:rsidR="00AB16DA" w:rsidRDefault="00AB16DA" w:rsidP="00AB16DA">
      <w:pPr>
        <w:pStyle w:val="Bezatstarpm"/>
        <w:spacing w:line="276"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Konstatēts, ka pārbaudīto Nometņu teritorijas un telpas bija sakoptas, dalībniekiem atbilstošas un drošas. Bērniem brīvi bija pieejams dzeramais ūdens. </w:t>
      </w:r>
    </w:p>
    <w:p w14:paraId="4B71C63A" w14:textId="77777777" w:rsidR="00AB16DA" w:rsidRDefault="00AB16DA" w:rsidP="00AB16DA">
      <w:pPr>
        <w:pStyle w:val="Bezatstarpm"/>
        <w:spacing w:line="276" w:lineRule="auto"/>
        <w:ind w:firstLine="720"/>
        <w:jc w:val="both"/>
        <w:rPr>
          <w:rFonts w:ascii="Times New Roman" w:eastAsia="Calibri" w:hAnsi="Times New Roman" w:cs="Times New Roman"/>
          <w:sz w:val="24"/>
          <w:szCs w:val="24"/>
        </w:rPr>
      </w:pPr>
      <w:r w:rsidRPr="0068670A">
        <w:rPr>
          <w:rFonts w:ascii="Times New Roman" w:eastAsia="Calibri" w:hAnsi="Times New Roman" w:cs="Times New Roman"/>
          <w:sz w:val="24"/>
          <w:szCs w:val="24"/>
        </w:rPr>
        <w:t xml:space="preserve">Sarunās ar bērniem noskaidrots, ka </w:t>
      </w:r>
    </w:p>
    <w:p w14:paraId="66CE7E87" w14:textId="77777777" w:rsidR="00AB16DA" w:rsidRPr="005972BF" w:rsidRDefault="00AB16DA" w:rsidP="00AB16DA">
      <w:pPr>
        <w:pStyle w:val="Bezatstarpm"/>
        <w:spacing w:line="276" w:lineRule="auto"/>
        <w:ind w:firstLine="720"/>
        <w:jc w:val="both"/>
        <w:rPr>
          <w:rFonts w:ascii="Times New Roman" w:eastAsia="Calibri" w:hAnsi="Times New Roman" w:cs="Times New Roman"/>
          <w:b/>
          <w:bCs/>
          <w:sz w:val="24"/>
          <w:szCs w:val="24"/>
        </w:rPr>
      </w:pPr>
      <w:r w:rsidRPr="005972BF">
        <w:rPr>
          <w:rFonts w:ascii="Times New Roman" w:eastAsia="Calibri" w:hAnsi="Times New Roman" w:cs="Times New Roman"/>
          <w:b/>
          <w:bCs/>
          <w:sz w:val="24"/>
          <w:szCs w:val="24"/>
        </w:rPr>
        <w:t xml:space="preserve">bērniem </w:t>
      </w:r>
      <w:r>
        <w:rPr>
          <w:rFonts w:ascii="Times New Roman" w:eastAsia="Calibri" w:hAnsi="Times New Roman" w:cs="Times New Roman"/>
          <w:b/>
          <w:bCs/>
          <w:sz w:val="24"/>
          <w:szCs w:val="24"/>
        </w:rPr>
        <w:t xml:space="preserve">Nometnē </w:t>
      </w:r>
      <w:r w:rsidRPr="005972BF">
        <w:rPr>
          <w:rFonts w:ascii="Times New Roman" w:eastAsia="Calibri" w:hAnsi="Times New Roman" w:cs="Times New Roman"/>
          <w:b/>
          <w:bCs/>
          <w:sz w:val="24"/>
          <w:szCs w:val="24"/>
        </w:rPr>
        <w:t>patīk:</w:t>
      </w:r>
    </w:p>
    <w:p w14:paraId="1AD8EA9F" w14:textId="77777777" w:rsidR="00AB16DA" w:rsidRPr="00B26D78" w:rsidRDefault="00AB16DA" w:rsidP="00AB16DA">
      <w:pPr>
        <w:pStyle w:val="Bezatstarpm"/>
        <w:numPr>
          <w:ilvl w:val="0"/>
          <w:numId w:val="9"/>
        </w:numPr>
        <w:spacing w:line="276" w:lineRule="auto"/>
        <w:jc w:val="both"/>
        <w:rPr>
          <w:rFonts w:ascii="Times New Roman" w:hAnsi="Times New Roman" w:cs="Times New Roman"/>
          <w:sz w:val="24"/>
          <w:szCs w:val="24"/>
        </w:rPr>
      </w:pPr>
      <w:r w:rsidRPr="0068670A">
        <w:rPr>
          <w:rFonts w:ascii="Times New Roman" w:eastAsia="Calibri" w:hAnsi="Times New Roman" w:cs="Times New Roman"/>
          <w:sz w:val="24"/>
          <w:szCs w:val="24"/>
        </w:rPr>
        <w:t>iespēja sadarboties ar vienaudžiem</w:t>
      </w:r>
      <w:r>
        <w:rPr>
          <w:rFonts w:ascii="Times New Roman" w:eastAsia="Calibri" w:hAnsi="Times New Roman" w:cs="Times New Roman"/>
          <w:sz w:val="24"/>
          <w:szCs w:val="24"/>
        </w:rPr>
        <w:t xml:space="preserve"> un </w:t>
      </w:r>
      <w:r w:rsidRPr="009C5821">
        <w:rPr>
          <w:rFonts w:ascii="Times New Roman" w:eastAsia="Calibri" w:hAnsi="Times New Roman" w:cs="Times New Roman"/>
          <w:sz w:val="24"/>
          <w:szCs w:val="24"/>
        </w:rPr>
        <w:t>iegūt jaunus draugus;</w:t>
      </w:r>
    </w:p>
    <w:p w14:paraId="0EAD869E" w14:textId="77777777" w:rsidR="00AB16DA" w:rsidRPr="009C5821" w:rsidRDefault="00AB16DA" w:rsidP="00AB16DA">
      <w:pPr>
        <w:pStyle w:val="Bezatstarpm"/>
        <w:numPr>
          <w:ilvl w:val="0"/>
          <w:numId w:val="9"/>
        </w:numPr>
        <w:spacing w:line="276"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iespēja jautri pavadīt laiku, sportot, piedalīties radošajās nodarbībās; </w:t>
      </w:r>
    </w:p>
    <w:p w14:paraId="32121F5C" w14:textId="77777777" w:rsidR="00AB16DA" w:rsidRPr="0068670A" w:rsidRDefault="00AB16DA" w:rsidP="00AB16DA">
      <w:pPr>
        <w:pStyle w:val="Bezatstarpm"/>
        <w:numPr>
          <w:ilvl w:val="0"/>
          <w:numId w:val="9"/>
        </w:numPr>
        <w:spacing w:line="276" w:lineRule="auto"/>
        <w:jc w:val="both"/>
        <w:rPr>
          <w:rFonts w:ascii="Times New Roman" w:hAnsi="Times New Roman" w:cs="Times New Roman"/>
          <w:sz w:val="24"/>
          <w:szCs w:val="24"/>
        </w:rPr>
      </w:pPr>
      <w:r w:rsidRPr="0068670A">
        <w:rPr>
          <w:rFonts w:ascii="Times New Roman" w:eastAsia="Calibri" w:hAnsi="Times New Roman" w:cs="Times New Roman"/>
          <w:sz w:val="24"/>
          <w:szCs w:val="24"/>
        </w:rPr>
        <w:t>garš</w:t>
      </w:r>
      <w:r>
        <w:rPr>
          <w:rFonts w:ascii="Times New Roman" w:eastAsia="Calibri" w:hAnsi="Times New Roman" w:cs="Times New Roman"/>
          <w:sz w:val="24"/>
          <w:szCs w:val="24"/>
        </w:rPr>
        <w:t xml:space="preserve">īgs, daudzveidīgs </w:t>
      </w:r>
      <w:r w:rsidRPr="0068670A">
        <w:rPr>
          <w:rFonts w:ascii="Times New Roman" w:eastAsia="Calibri" w:hAnsi="Times New Roman" w:cs="Times New Roman"/>
          <w:sz w:val="24"/>
          <w:szCs w:val="24"/>
        </w:rPr>
        <w:t>ēdiens</w:t>
      </w:r>
      <w:r>
        <w:rPr>
          <w:rFonts w:ascii="Times New Roman" w:eastAsia="Calibri" w:hAnsi="Times New Roman" w:cs="Times New Roman"/>
          <w:sz w:val="24"/>
          <w:szCs w:val="24"/>
        </w:rPr>
        <w:t>, lielas porcijas, var dabūt papildporcijas;</w:t>
      </w:r>
    </w:p>
    <w:p w14:paraId="7C49DC97" w14:textId="1F88C516" w:rsidR="00AB16DA" w:rsidRPr="003A0BF6" w:rsidRDefault="00AB16DA" w:rsidP="00AB16DA">
      <w:pPr>
        <w:pStyle w:val="Bezatstarpm"/>
        <w:numPr>
          <w:ilvl w:val="0"/>
          <w:numId w:val="9"/>
        </w:numPr>
        <w:spacing w:line="276" w:lineRule="auto"/>
        <w:jc w:val="both"/>
        <w:rPr>
          <w:rFonts w:ascii="Times New Roman" w:hAnsi="Times New Roman" w:cs="Times New Roman"/>
          <w:sz w:val="24"/>
          <w:szCs w:val="24"/>
        </w:rPr>
      </w:pPr>
      <w:r>
        <w:rPr>
          <w:rFonts w:ascii="Times New Roman" w:eastAsia="Calibri" w:hAnsi="Times New Roman" w:cs="Times New Roman"/>
          <w:sz w:val="24"/>
          <w:szCs w:val="24"/>
        </w:rPr>
        <w:t>svētdiena, kas ir vecāku diena – vecāki var apciemot bērnus</w:t>
      </w:r>
      <w:r w:rsidR="003A0BF6">
        <w:rPr>
          <w:rFonts w:ascii="Times New Roman" w:eastAsia="Calibri" w:hAnsi="Times New Roman" w:cs="Times New Roman"/>
          <w:sz w:val="24"/>
          <w:szCs w:val="24"/>
        </w:rPr>
        <w:t>;</w:t>
      </w:r>
    </w:p>
    <w:p w14:paraId="5CFDA11A" w14:textId="1D322521" w:rsidR="003A0BF6" w:rsidRPr="003A0BF6" w:rsidRDefault="003A0BF6" w:rsidP="00AB16DA">
      <w:pPr>
        <w:pStyle w:val="Bezatstarpm"/>
        <w:numPr>
          <w:ilvl w:val="0"/>
          <w:numId w:val="9"/>
        </w:numPr>
        <w:spacing w:line="276" w:lineRule="auto"/>
        <w:jc w:val="both"/>
        <w:rPr>
          <w:rFonts w:ascii="Times New Roman" w:hAnsi="Times New Roman" w:cs="Times New Roman"/>
          <w:sz w:val="24"/>
          <w:szCs w:val="24"/>
        </w:rPr>
      </w:pPr>
      <w:r>
        <w:rPr>
          <w:rFonts w:ascii="Times New Roman" w:eastAsia="Calibri" w:hAnsi="Times New Roman" w:cs="Times New Roman"/>
          <w:sz w:val="24"/>
          <w:szCs w:val="24"/>
        </w:rPr>
        <w:t>piedzīvojumu parka “Tarzāns” apmeklējums;</w:t>
      </w:r>
    </w:p>
    <w:p w14:paraId="27C718CA" w14:textId="686FDD9A" w:rsidR="003A0BF6" w:rsidRPr="003A0BF6" w:rsidRDefault="003A0BF6" w:rsidP="00AB16DA">
      <w:pPr>
        <w:pStyle w:val="Bezatstarpm"/>
        <w:numPr>
          <w:ilvl w:val="0"/>
          <w:numId w:val="9"/>
        </w:numPr>
        <w:spacing w:line="276" w:lineRule="auto"/>
        <w:jc w:val="both"/>
        <w:rPr>
          <w:rFonts w:ascii="Times New Roman" w:hAnsi="Times New Roman" w:cs="Times New Roman"/>
          <w:sz w:val="24"/>
          <w:szCs w:val="24"/>
        </w:rPr>
      </w:pPr>
      <w:r>
        <w:rPr>
          <w:rFonts w:ascii="Times New Roman" w:eastAsia="Calibri" w:hAnsi="Times New Roman" w:cs="Times New Roman"/>
          <w:sz w:val="24"/>
          <w:szCs w:val="24"/>
        </w:rPr>
        <w:t>braucieni ar laivām;</w:t>
      </w:r>
    </w:p>
    <w:p w14:paraId="269548C5" w14:textId="080E642F" w:rsidR="003A0BF6" w:rsidRPr="00CC7101" w:rsidRDefault="003A0BF6" w:rsidP="00AB16DA">
      <w:pPr>
        <w:pStyle w:val="Bezatstarpm"/>
        <w:numPr>
          <w:ilvl w:val="0"/>
          <w:numId w:val="9"/>
        </w:numPr>
        <w:spacing w:line="276" w:lineRule="auto"/>
        <w:jc w:val="both"/>
        <w:rPr>
          <w:rFonts w:ascii="Times New Roman" w:hAnsi="Times New Roman" w:cs="Times New Roman"/>
          <w:sz w:val="24"/>
          <w:szCs w:val="24"/>
        </w:rPr>
      </w:pPr>
      <w:r>
        <w:rPr>
          <w:rFonts w:ascii="Times New Roman" w:eastAsia="Calibri" w:hAnsi="Times New Roman" w:cs="Times New Roman"/>
          <w:sz w:val="24"/>
          <w:szCs w:val="24"/>
        </w:rPr>
        <w:t>k</w:t>
      </w:r>
      <w:r w:rsidR="00E67592">
        <w:rPr>
          <w:rFonts w:ascii="Times New Roman" w:eastAsia="Calibri" w:hAnsi="Times New Roman" w:cs="Times New Roman"/>
          <w:sz w:val="24"/>
          <w:szCs w:val="24"/>
        </w:rPr>
        <w:t>i</w:t>
      </w:r>
      <w:r>
        <w:rPr>
          <w:rFonts w:ascii="Times New Roman" w:eastAsia="Calibri" w:hAnsi="Times New Roman" w:cs="Times New Roman"/>
          <w:sz w:val="24"/>
          <w:szCs w:val="24"/>
        </w:rPr>
        <w:t>nologu viesošanās Nometnē;</w:t>
      </w:r>
    </w:p>
    <w:p w14:paraId="56049E42" w14:textId="0EA1156B" w:rsidR="00CC7101" w:rsidRPr="00CC7101" w:rsidRDefault="00CC7101" w:rsidP="00CC7101">
      <w:pPr>
        <w:pStyle w:val="Bezatstarpm"/>
        <w:numPr>
          <w:ilvl w:val="0"/>
          <w:numId w:val="9"/>
        </w:numPr>
        <w:spacing w:line="276" w:lineRule="auto"/>
        <w:jc w:val="both"/>
        <w:rPr>
          <w:rFonts w:ascii="Times New Roman" w:hAnsi="Times New Roman" w:cs="Times New Roman"/>
          <w:sz w:val="24"/>
          <w:szCs w:val="24"/>
        </w:rPr>
      </w:pPr>
      <w:r>
        <w:rPr>
          <w:rFonts w:ascii="Times New Roman" w:eastAsia="Calibri" w:hAnsi="Times New Roman" w:cs="Times New Roman"/>
          <w:sz w:val="24"/>
          <w:szCs w:val="24"/>
        </w:rPr>
        <w:t>Zooloģiskā dārza apmeklējums</w:t>
      </w:r>
      <w:r w:rsidR="005E5FAD">
        <w:rPr>
          <w:rFonts w:ascii="Times New Roman" w:eastAsia="Calibri" w:hAnsi="Times New Roman" w:cs="Times New Roman"/>
          <w:sz w:val="24"/>
          <w:szCs w:val="24"/>
        </w:rPr>
        <w:t>.</w:t>
      </w:r>
    </w:p>
    <w:p w14:paraId="38A09AB2" w14:textId="77777777" w:rsidR="00AB16DA" w:rsidRPr="005972BF" w:rsidRDefault="00AB16DA" w:rsidP="00AB16DA">
      <w:pPr>
        <w:pStyle w:val="Bezatstarpm"/>
        <w:ind w:firstLine="720"/>
        <w:jc w:val="both"/>
        <w:rPr>
          <w:rFonts w:ascii="Times New Roman" w:hAnsi="Times New Roman" w:cs="Times New Roman"/>
          <w:b/>
          <w:bCs/>
          <w:sz w:val="24"/>
          <w:szCs w:val="24"/>
        </w:rPr>
      </w:pPr>
      <w:r w:rsidRPr="005972BF">
        <w:rPr>
          <w:rFonts w:ascii="Times New Roman" w:hAnsi="Times New Roman" w:cs="Times New Roman"/>
          <w:b/>
          <w:bCs/>
          <w:sz w:val="24"/>
          <w:szCs w:val="24"/>
        </w:rPr>
        <w:t xml:space="preserve">bērniem </w:t>
      </w:r>
      <w:r>
        <w:rPr>
          <w:rFonts w:ascii="Times New Roman" w:hAnsi="Times New Roman" w:cs="Times New Roman"/>
          <w:b/>
          <w:bCs/>
          <w:sz w:val="24"/>
          <w:szCs w:val="24"/>
        </w:rPr>
        <w:t xml:space="preserve">Nometnē </w:t>
      </w:r>
      <w:r w:rsidRPr="005972BF">
        <w:rPr>
          <w:rFonts w:ascii="Times New Roman" w:hAnsi="Times New Roman" w:cs="Times New Roman"/>
          <w:b/>
          <w:bCs/>
          <w:sz w:val="24"/>
          <w:szCs w:val="24"/>
        </w:rPr>
        <w:t>nepatīk:</w:t>
      </w:r>
    </w:p>
    <w:p w14:paraId="1FC7D5D6" w14:textId="77777777" w:rsidR="003A640E" w:rsidRDefault="003A640E" w:rsidP="00AB16DA">
      <w:pPr>
        <w:pStyle w:val="Bezatstarpm"/>
        <w:numPr>
          <w:ilvl w:val="0"/>
          <w:numId w:val="9"/>
        </w:num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ierobežojumi mobilo telefonu lietošanā:</w:t>
      </w:r>
    </w:p>
    <w:p w14:paraId="045B72AA" w14:textId="4C276E86" w:rsidR="00AB16DA" w:rsidRDefault="00AB16DA" w:rsidP="003A640E">
      <w:pPr>
        <w:pStyle w:val="Bezatstarpm"/>
        <w:spacing w:line="276" w:lineRule="auto"/>
        <w:ind w:left="1080"/>
        <w:jc w:val="both"/>
        <w:rPr>
          <w:rFonts w:ascii="Times New Roman" w:hAnsi="Times New Roman" w:cs="Times New Roman"/>
          <w:sz w:val="24"/>
          <w:szCs w:val="24"/>
        </w:rPr>
      </w:pPr>
      <w:r>
        <w:rPr>
          <w:rFonts w:ascii="Times New Roman" w:hAnsi="Times New Roman" w:cs="Times New Roman"/>
          <w:sz w:val="24"/>
          <w:szCs w:val="24"/>
        </w:rPr>
        <w:t>mobilais telefons ir pie Nometnes vadītāja/audzinātāja un tiek izsniegts 3 reizes nedēļā;</w:t>
      </w:r>
    </w:p>
    <w:p w14:paraId="434A889F" w14:textId="32B3D233" w:rsidR="00AB16DA" w:rsidRDefault="00AB16DA" w:rsidP="00AB16DA">
      <w:pPr>
        <w:pStyle w:val="Bezatstarpm"/>
        <w:spacing w:line="276" w:lineRule="auto"/>
        <w:ind w:left="1080"/>
        <w:jc w:val="both"/>
        <w:rPr>
          <w:rFonts w:ascii="Times New Roman" w:hAnsi="Times New Roman" w:cs="Times New Roman"/>
          <w:sz w:val="24"/>
          <w:szCs w:val="24"/>
        </w:rPr>
      </w:pPr>
      <w:r>
        <w:rPr>
          <w:rFonts w:ascii="Times New Roman" w:hAnsi="Times New Roman" w:cs="Times New Roman"/>
          <w:sz w:val="24"/>
          <w:szCs w:val="24"/>
        </w:rPr>
        <w:t>mobilais telefons ir pie Nometnes vadītāja/audzinātāja un tiek izsniegts vakarā uz noteiktu laiku;</w:t>
      </w:r>
    </w:p>
    <w:p w14:paraId="1D6823B1" w14:textId="77777777" w:rsidR="00AB16DA" w:rsidRPr="0086791A" w:rsidRDefault="00AB16DA" w:rsidP="00AB16DA">
      <w:pPr>
        <w:pStyle w:val="Bezatstarpm"/>
        <w:numPr>
          <w:ilvl w:val="0"/>
          <w:numId w:val="9"/>
        </w:numPr>
        <w:spacing w:line="276" w:lineRule="auto"/>
        <w:jc w:val="both"/>
        <w:rPr>
          <w:rFonts w:ascii="Times New Roman" w:hAnsi="Times New Roman" w:cs="Times New Roman"/>
          <w:sz w:val="24"/>
          <w:szCs w:val="24"/>
        </w:rPr>
      </w:pPr>
      <w:r>
        <w:rPr>
          <w:rFonts w:ascii="Times New Roman" w:hAnsi="Times New Roman" w:cs="Times New Roman"/>
          <w:sz w:val="24"/>
          <w:szCs w:val="24"/>
        </w:rPr>
        <w:t>Nometnē bērnu vecums ir atšķirīgs, reizēm jaunākie bērni konfliktē ar vecākajiem;</w:t>
      </w:r>
    </w:p>
    <w:p w14:paraId="3F2DEE4E" w14:textId="60814DCA" w:rsidR="00AB16DA" w:rsidRDefault="00AB16DA" w:rsidP="00AB16DA">
      <w:pPr>
        <w:pStyle w:val="Bezatstarpm"/>
        <w:numPr>
          <w:ilvl w:val="0"/>
          <w:numId w:val="9"/>
        </w:numPr>
        <w:spacing w:line="276" w:lineRule="auto"/>
        <w:jc w:val="both"/>
        <w:rPr>
          <w:rFonts w:ascii="Times New Roman" w:hAnsi="Times New Roman" w:cs="Times New Roman"/>
          <w:sz w:val="24"/>
          <w:szCs w:val="24"/>
        </w:rPr>
      </w:pPr>
      <w:r>
        <w:rPr>
          <w:rFonts w:ascii="Times New Roman" w:hAnsi="Times New Roman" w:cs="Times New Roman"/>
          <w:sz w:val="24"/>
          <w:szCs w:val="24"/>
        </w:rPr>
        <w:t>piemērotās disciplinēšanas metodes gadījumos, kad tiek pārkāpti Nometnes iekšējās kārtības noteikumi – papildu apļa skriešana</w:t>
      </w:r>
      <w:r w:rsidR="005E5FAD">
        <w:rPr>
          <w:rFonts w:ascii="Times New Roman" w:hAnsi="Times New Roman" w:cs="Times New Roman"/>
          <w:sz w:val="24"/>
          <w:szCs w:val="24"/>
        </w:rPr>
        <w:t xml:space="preserve"> (sporta nometnē)</w:t>
      </w:r>
      <w:r>
        <w:rPr>
          <w:rFonts w:ascii="Times New Roman" w:hAnsi="Times New Roman" w:cs="Times New Roman"/>
          <w:sz w:val="24"/>
          <w:szCs w:val="24"/>
        </w:rPr>
        <w:t>, cits fizisks vingrinājums</w:t>
      </w:r>
      <w:r w:rsidR="00A639C5">
        <w:rPr>
          <w:rFonts w:ascii="Times New Roman" w:hAnsi="Times New Roman" w:cs="Times New Roman"/>
          <w:sz w:val="24"/>
          <w:szCs w:val="24"/>
        </w:rPr>
        <w:t>, piemēram, noteikts skaits pietupienu (sporta nometnē)</w:t>
      </w:r>
      <w:r>
        <w:rPr>
          <w:rFonts w:ascii="Times New Roman" w:hAnsi="Times New Roman" w:cs="Times New Roman"/>
          <w:sz w:val="24"/>
          <w:szCs w:val="24"/>
        </w:rPr>
        <w:t>;</w:t>
      </w:r>
    </w:p>
    <w:p w14:paraId="709C5CAF" w14:textId="6B594FFD" w:rsidR="008C5F23" w:rsidRDefault="008C5F23" w:rsidP="00AB16DA">
      <w:pPr>
        <w:pStyle w:val="Bezatstarpm"/>
        <w:numPr>
          <w:ilvl w:val="0"/>
          <w:numId w:val="9"/>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rīta rosme (sporta nometnē); </w:t>
      </w:r>
    </w:p>
    <w:p w14:paraId="601BF83B" w14:textId="77777777" w:rsidR="00AB16DA" w:rsidRDefault="00AB16DA" w:rsidP="00AB16DA">
      <w:pPr>
        <w:pStyle w:val="Bezatstarpm"/>
        <w:numPr>
          <w:ilvl w:val="0"/>
          <w:numId w:val="9"/>
        </w:numPr>
        <w:spacing w:line="276" w:lineRule="auto"/>
        <w:jc w:val="both"/>
        <w:rPr>
          <w:rFonts w:ascii="Times New Roman" w:hAnsi="Times New Roman" w:cs="Times New Roman"/>
          <w:sz w:val="24"/>
          <w:szCs w:val="24"/>
        </w:rPr>
      </w:pPr>
      <w:r>
        <w:rPr>
          <w:rFonts w:ascii="Times New Roman" w:hAnsi="Times New Roman" w:cs="Times New Roman"/>
          <w:sz w:val="24"/>
          <w:szCs w:val="24"/>
        </w:rPr>
        <w:t>negaršīgs ēdiens, mazas porcijas.</w:t>
      </w:r>
    </w:p>
    <w:p w14:paraId="213CCD35" w14:textId="77777777" w:rsidR="003A0BF6" w:rsidRDefault="00AB16DA" w:rsidP="003A0BF6">
      <w:pPr>
        <w:pStyle w:val="Bezatstarpm"/>
        <w:spacing w:line="276" w:lineRule="auto"/>
        <w:ind w:firstLine="720"/>
        <w:jc w:val="both"/>
        <w:rPr>
          <w:rFonts w:ascii="Times New Roman" w:hAnsi="Times New Roman" w:cs="Times New Roman"/>
          <w:sz w:val="24"/>
          <w:szCs w:val="24"/>
        </w:rPr>
      </w:pPr>
      <w:r w:rsidRPr="00A77B92">
        <w:rPr>
          <w:rFonts w:ascii="Times New Roman" w:hAnsi="Times New Roman" w:cs="Times New Roman"/>
          <w:sz w:val="24"/>
          <w:szCs w:val="24"/>
        </w:rPr>
        <w:t xml:space="preserve">Papildus </w:t>
      </w:r>
      <w:r w:rsidR="003A0BF6">
        <w:rPr>
          <w:rFonts w:ascii="Times New Roman" w:hAnsi="Times New Roman" w:cs="Times New Roman"/>
          <w:sz w:val="24"/>
          <w:szCs w:val="24"/>
        </w:rPr>
        <w:t xml:space="preserve">vēlamies norādīt, ka pārbaužu laikā, anketējot bērnus, veicot sarunas ar bērniem, īpaša vērība tika pievērsta tam, lai gūtu pārliecību, ka nav pamata bažām par iespējamu seksuālu vardarbību pret bērniem. Pārbaužu rezultātā netika iegūta informācija, kas liecinātu, ka pārbaudīto Nometņu norises laikā pret bērniem tiktu vērstas seksuāla rakstura darbības. </w:t>
      </w:r>
    </w:p>
    <w:p w14:paraId="4DAADC86" w14:textId="77777777" w:rsidR="00AD058E" w:rsidRDefault="00AB16DA" w:rsidP="00AD058E">
      <w:pPr>
        <w:pStyle w:val="Bezatstarpm"/>
        <w:spacing w:line="276" w:lineRule="auto"/>
        <w:ind w:firstLine="720"/>
        <w:jc w:val="both"/>
        <w:rPr>
          <w:rFonts w:ascii="Times New Roman" w:hAnsi="Times New Roman" w:cs="Times New Roman"/>
          <w:color w:val="212121"/>
          <w:sz w:val="24"/>
          <w:szCs w:val="24"/>
        </w:rPr>
      </w:pPr>
      <w:r w:rsidRPr="00AD058E">
        <w:rPr>
          <w:rFonts w:ascii="Times New Roman" w:hAnsi="Times New Roman" w:cs="Times New Roman"/>
          <w:sz w:val="24"/>
          <w:szCs w:val="24"/>
        </w:rPr>
        <w:t xml:space="preserve">Vienā no pārbaudītajām Nometnēm kāds dalībnieks </w:t>
      </w:r>
      <w:r w:rsidR="00AD058E" w:rsidRPr="00AD058E">
        <w:rPr>
          <w:rFonts w:ascii="Times New Roman" w:hAnsi="Times New Roman" w:cs="Times New Roman"/>
          <w:sz w:val="24"/>
          <w:szCs w:val="24"/>
        </w:rPr>
        <w:t xml:space="preserve">anketā bija </w:t>
      </w:r>
      <w:r w:rsidRPr="00AD058E">
        <w:rPr>
          <w:rFonts w:ascii="Times New Roman" w:hAnsi="Times New Roman" w:cs="Times New Roman"/>
          <w:sz w:val="24"/>
          <w:szCs w:val="24"/>
        </w:rPr>
        <w:t xml:space="preserve">sniedzis informāciju, ka Nometnes laikā kāds viņam ir pieskāries, taču viņam tas nav bijis nepatīkami. </w:t>
      </w:r>
      <w:r w:rsidR="00AD058E" w:rsidRPr="00AD058E">
        <w:rPr>
          <w:rFonts w:ascii="Times New Roman" w:hAnsi="Times New Roman" w:cs="Times New Roman"/>
          <w:sz w:val="24"/>
          <w:szCs w:val="24"/>
        </w:rPr>
        <w:t>Noskaidrots, ka bērns nav sapratis anketā uzdoto jautājumu un interpretējis to pēc savas izpratnes. Bērns norādījis gadījumu, kad pēc nodarbības par draudzību un uzticēšanos visi dalībnieki bija savstarpēji apskāvušies.</w:t>
      </w:r>
    </w:p>
    <w:p w14:paraId="40F0D351" w14:textId="2D771D46" w:rsidR="00AD058E" w:rsidRPr="00AD058E" w:rsidRDefault="00AD058E" w:rsidP="00AD058E">
      <w:pPr>
        <w:pStyle w:val="Bezatstarpm"/>
        <w:spacing w:line="276" w:lineRule="auto"/>
        <w:ind w:firstLine="720"/>
        <w:jc w:val="both"/>
        <w:rPr>
          <w:rFonts w:ascii="Times New Roman" w:hAnsi="Times New Roman" w:cs="Times New Roman"/>
          <w:sz w:val="24"/>
          <w:szCs w:val="24"/>
        </w:rPr>
      </w:pPr>
      <w:r w:rsidRPr="00AD058E">
        <w:rPr>
          <w:rFonts w:ascii="Times New Roman" w:hAnsi="Times New Roman" w:cs="Times New Roman"/>
          <w:sz w:val="24"/>
          <w:szCs w:val="24"/>
        </w:rPr>
        <w:t xml:space="preserve">Nometnes vadītājam sniegts ieteikums kādā no vakara diskusijām pārrunāt ar Nometnes dalībniekiem par “labajiem” un “sliktajiem” pieskārieniem un rīcību situācijās, ja pieskārieni nav patīkami. </w:t>
      </w:r>
      <w:r w:rsidRPr="00AD058E">
        <w:rPr>
          <w:rFonts w:ascii="Times New Roman" w:hAnsi="Times New Roman" w:cs="Times New Roman"/>
          <w:color w:val="212121"/>
          <w:sz w:val="24"/>
          <w:szCs w:val="24"/>
        </w:rPr>
        <w:t>Lai bērniem anketā uzdotais jautājums būtu skaidrāk saprotams, tas ir precizēts: “Vai nometnē no citiem (bērniem, pieaugušajiem) esi izjutis pieskārienus, kuri Tev radīja nepatīkamas sajūtas? Ja, jā, kādi tie bija? Kā tu rīkojies?”</w:t>
      </w:r>
    </w:p>
    <w:p w14:paraId="515D10CB" w14:textId="77777777" w:rsidR="00AB16DA" w:rsidRDefault="00AB16DA" w:rsidP="00AB16DA">
      <w:pPr>
        <w:pStyle w:val="Bezatstarpm"/>
        <w:spacing w:line="276" w:lineRule="auto"/>
        <w:ind w:firstLine="720"/>
        <w:jc w:val="both"/>
        <w:rPr>
          <w:rFonts w:ascii="Times New Roman" w:hAnsi="Times New Roman" w:cs="Times New Roman"/>
          <w:sz w:val="24"/>
          <w:szCs w:val="24"/>
        </w:rPr>
      </w:pPr>
      <w:r w:rsidRPr="00F030EA">
        <w:rPr>
          <w:rFonts w:ascii="Times New Roman" w:hAnsi="Times New Roman" w:cs="Times New Roman"/>
          <w:sz w:val="24"/>
          <w:szCs w:val="24"/>
        </w:rPr>
        <w:t>Informējam, ka gadījumā, ja Centrs saņemtu informāciju par bērnu iespējam</w:t>
      </w:r>
      <w:r>
        <w:rPr>
          <w:rFonts w:ascii="Times New Roman" w:hAnsi="Times New Roman" w:cs="Times New Roman"/>
          <w:sz w:val="24"/>
          <w:szCs w:val="24"/>
        </w:rPr>
        <w:t>u</w:t>
      </w:r>
      <w:r w:rsidRPr="00F030EA">
        <w:rPr>
          <w:rFonts w:ascii="Times New Roman" w:hAnsi="Times New Roman" w:cs="Times New Roman"/>
          <w:sz w:val="24"/>
          <w:szCs w:val="24"/>
        </w:rPr>
        <w:t xml:space="preserve"> seksuāl</w:t>
      </w:r>
      <w:r>
        <w:rPr>
          <w:rFonts w:ascii="Times New Roman" w:hAnsi="Times New Roman" w:cs="Times New Roman"/>
          <w:sz w:val="24"/>
          <w:szCs w:val="24"/>
        </w:rPr>
        <w:t>u</w:t>
      </w:r>
      <w:r w:rsidRPr="00F030EA">
        <w:rPr>
          <w:rFonts w:ascii="Times New Roman" w:hAnsi="Times New Roman" w:cs="Times New Roman"/>
          <w:sz w:val="24"/>
          <w:szCs w:val="24"/>
        </w:rPr>
        <w:t xml:space="preserve"> izmantošanu</w:t>
      </w:r>
      <w:r>
        <w:rPr>
          <w:rFonts w:ascii="Times New Roman" w:hAnsi="Times New Roman" w:cs="Times New Roman"/>
          <w:sz w:val="24"/>
          <w:szCs w:val="24"/>
        </w:rPr>
        <w:t xml:space="preserve"> </w:t>
      </w:r>
      <w:r w:rsidRPr="00F030EA">
        <w:rPr>
          <w:rFonts w:ascii="Times New Roman" w:hAnsi="Times New Roman" w:cs="Times New Roman"/>
          <w:sz w:val="24"/>
          <w:szCs w:val="24"/>
        </w:rPr>
        <w:t>Nometnē, situācijas izvērtēšanā nekavējoties</w:t>
      </w:r>
      <w:r>
        <w:rPr>
          <w:rFonts w:ascii="Times New Roman" w:hAnsi="Times New Roman" w:cs="Times New Roman"/>
          <w:sz w:val="24"/>
          <w:szCs w:val="24"/>
        </w:rPr>
        <w:t>,</w:t>
      </w:r>
      <w:r w:rsidRPr="00F030EA">
        <w:rPr>
          <w:rFonts w:ascii="Times New Roman" w:hAnsi="Times New Roman" w:cs="Times New Roman"/>
          <w:sz w:val="24"/>
          <w:szCs w:val="24"/>
        </w:rPr>
        <w:t xml:space="preserve"> atbilstoši normatīvajā regulējumā noteiktajai kompetencei</w:t>
      </w:r>
      <w:r>
        <w:rPr>
          <w:rFonts w:ascii="Times New Roman" w:hAnsi="Times New Roman" w:cs="Times New Roman"/>
          <w:sz w:val="24"/>
          <w:szCs w:val="24"/>
        </w:rPr>
        <w:t>,</w:t>
      </w:r>
      <w:r w:rsidRPr="00F030EA">
        <w:rPr>
          <w:rFonts w:ascii="Times New Roman" w:hAnsi="Times New Roman" w:cs="Times New Roman"/>
          <w:sz w:val="24"/>
          <w:szCs w:val="24"/>
        </w:rPr>
        <w:t xml:space="preserve"> tiktu iesaistīta Valsts policija.</w:t>
      </w:r>
    </w:p>
    <w:p w14:paraId="7A5A2EFC" w14:textId="77777777" w:rsidR="00AB16DA" w:rsidRPr="00CD1460" w:rsidRDefault="00AB16DA" w:rsidP="00AB16DA">
      <w:pPr>
        <w:pStyle w:val="Bezatstarpm"/>
        <w:spacing w:line="276" w:lineRule="auto"/>
        <w:ind w:firstLine="720"/>
        <w:jc w:val="both"/>
        <w:rPr>
          <w:rFonts w:ascii="Times New Roman" w:hAnsi="Times New Roman" w:cs="Times New Roman"/>
          <w:b/>
          <w:bCs/>
          <w:sz w:val="24"/>
          <w:szCs w:val="24"/>
        </w:rPr>
      </w:pPr>
      <w:r w:rsidRPr="00CD1460">
        <w:rPr>
          <w:rFonts w:ascii="Times New Roman" w:hAnsi="Times New Roman" w:cs="Times New Roman"/>
          <w:sz w:val="24"/>
          <w:szCs w:val="24"/>
        </w:rPr>
        <w:t xml:space="preserve">Pamatojoties uz </w:t>
      </w:r>
      <w:r>
        <w:rPr>
          <w:rFonts w:ascii="Times New Roman" w:hAnsi="Times New Roman" w:cs="Times New Roman"/>
          <w:sz w:val="24"/>
          <w:szCs w:val="24"/>
        </w:rPr>
        <w:t xml:space="preserve">plānoto </w:t>
      </w:r>
      <w:r w:rsidRPr="00CD1460">
        <w:rPr>
          <w:rFonts w:ascii="Times New Roman" w:hAnsi="Times New Roman" w:cs="Times New Roman"/>
          <w:sz w:val="24"/>
          <w:szCs w:val="24"/>
        </w:rPr>
        <w:t>pārbaužu rezultātiem un saskaņā ar Nolikuma 5.2. apakšpunktā noteikto, Nometnēm ti</w:t>
      </w:r>
      <w:r>
        <w:rPr>
          <w:rFonts w:ascii="Times New Roman" w:hAnsi="Times New Roman" w:cs="Times New Roman"/>
          <w:sz w:val="24"/>
          <w:szCs w:val="24"/>
        </w:rPr>
        <w:t>ka</w:t>
      </w:r>
      <w:r w:rsidRPr="00CD1460">
        <w:rPr>
          <w:rFonts w:ascii="Times New Roman" w:hAnsi="Times New Roman" w:cs="Times New Roman"/>
          <w:sz w:val="24"/>
          <w:szCs w:val="24"/>
        </w:rPr>
        <w:t xml:space="preserve"> </w:t>
      </w:r>
      <w:r w:rsidRPr="00CD1460">
        <w:rPr>
          <w:rFonts w:ascii="Times New Roman" w:hAnsi="Times New Roman" w:cs="Times New Roman"/>
          <w:b/>
          <w:bCs/>
          <w:sz w:val="24"/>
          <w:szCs w:val="24"/>
        </w:rPr>
        <w:t>uzdots novērst konstatētos pārkāpumus:</w:t>
      </w:r>
    </w:p>
    <w:p w14:paraId="227E9A51" w14:textId="78EEB3B2" w:rsidR="00070E9D" w:rsidRDefault="00070E9D" w:rsidP="00AB16DA">
      <w:pPr>
        <w:pStyle w:val="Bezatstarpm"/>
        <w:numPr>
          <w:ilvl w:val="0"/>
          <w:numId w:val="9"/>
        </w:numPr>
        <w:spacing w:line="276" w:lineRule="auto"/>
        <w:jc w:val="both"/>
        <w:rPr>
          <w:rFonts w:ascii="Times New Roman" w:hAnsi="Times New Roman" w:cs="Times New Roman"/>
          <w:sz w:val="24"/>
          <w:szCs w:val="24"/>
        </w:rPr>
      </w:pPr>
      <w:r>
        <w:rPr>
          <w:rFonts w:ascii="Times New Roman" w:hAnsi="Times New Roman" w:cs="Times New Roman"/>
          <w:sz w:val="24"/>
          <w:szCs w:val="24"/>
        </w:rPr>
        <w:t>Organizējot nometni</w:t>
      </w:r>
      <w:r w:rsidR="00F77234">
        <w:rPr>
          <w:rFonts w:ascii="Times New Roman" w:hAnsi="Times New Roman" w:cs="Times New Roman"/>
          <w:sz w:val="24"/>
          <w:szCs w:val="24"/>
        </w:rPr>
        <w:t>,</w:t>
      </w:r>
      <w:r>
        <w:rPr>
          <w:rFonts w:ascii="Times New Roman" w:hAnsi="Times New Roman" w:cs="Times New Roman"/>
          <w:sz w:val="24"/>
          <w:szCs w:val="24"/>
        </w:rPr>
        <w:t xml:space="preserve"> rīkoties atbilstoši Noteikumiem.</w:t>
      </w:r>
    </w:p>
    <w:p w14:paraId="70C96152" w14:textId="35052C3B" w:rsidR="00AB16DA" w:rsidRDefault="00AB16DA" w:rsidP="00AB16DA">
      <w:pPr>
        <w:pStyle w:val="Bezatstarpm"/>
        <w:numPr>
          <w:ilvl w:val="0"/>
          <w:numId w:val="9"/>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Pieprasīt informāciju no Iekšlietu ministrijas Informācijas centra Sodu reģistra par Nometnes darbinieku sodāmību atbilstoši Bērnu tiesību aizsardzības likuma 72. panta ceturtajā daļā noteiktajam; </w:t>
      </w:r>
    </w:p>
    <w:p w14:paraId="78A776A7" w14:textId="06620A25" w:rsidR="00AB16DA" w:rsidRDefault="00AB16DA" w:rsidP="00AB16DA">
      <w:pPr>
        <w:pStyle w:val="Bezatstarpm"/>
        <w:numPr>
          <w:ilvl w:val="0"/>
          <w:numId w:val="9"/>
        </w:numPr>
        <w:spacing w:line="276" w:lineRule="auto"/>
        <w:jc w:val="both"/>
        <w:rPr>
          <w:rFonts w:ascii="Times New Roman" w:hAnsi="Times New Roman" w:cs="Times New Roman"/>
          <w:sz w:val="24"/>
          <w:szCs w:val="24"/>
        </w:rPr>
      </w:pPr>
      <w:r w:rsidRPr="001E3ADB">
        <w:rPr>
          <w:rFonts w:ascii="Times New Roman" w:hAnsi="Times New Roman" w:cs="Times New Roman"/>
          <w:sz w:val="24"/>
          <w:szCs w:val="24"/>
        </w:rPr>
        <w:t>Nodrošināt Noteikumu 8.4 un 8.9.</w:t>
      </w:r>
      <w:r>
        <w:rPr>
          <w:rFonts w:ascii="Times New Roman" w:hAnsi="Times New Roman" w:cs="Times New Roman"/>
          <w:sz w:val="24"/>
          <w:szCs w:val="24"/>
        </w:rPr>
        <w:t> </w:t>
      </w:r>
      <w:r w:rsidRPr="001E3ADB">
        <w:rPr>
          <w:rFonts w:ascii="Times New Roman" w:hAnsi="Times New Roman" w:cs="Times New Roman"/>
          <w:sz w:val="24"/>
          <w:szCs w:val="24"/>
        </w:rPr>
        <w:t>apakšpunktos noteikto regulējumu izpildi</w:t>
      </w:r>
      <w:r>
        <w:rPr>
          <w:rFonts w:ascii="Times New Roman" w:hAnsi="Times New Roman" w:cs="Times New Roman"/>
          <w:sz w:val="24"/>
          <w:szCs w:val="24"/>
        </w:rPr>
        <w:t xml:space="preserve"> – </w:t>
      </w:r>
      <w:r w:rsidRPr="001E3ADB">
        <w:rPr>
          <w:rFonts w:ascii="Times New Roman" w:hAnsi="Times New Roman" w:cs="Times New Roman"/>
          <w:sz w:val="24"/>
          <w:szCs w:val="24"/>
        </w:rPr>
        <w:t>izstrādāt Nometnes iekšējās kārtības noteikumus, minētajos noteikumos norād</w:t>
      </w:r>
      <w:r>
        <w:rPr>
          <w:rFonts w:ascii="Times New Roman" w:hAnsi="Times New Roman" w:cs="Times New Roman"/>
          <w:sz w:val="24"/>
          <w:szCs w:val="24"/>
        </w:rPr>
        <w:t>īt</w:t>
      </w:r>
      <w:r w:rsidRPr="001E3ADB">
        <w:rPr>
          <w:rFonts w:ascii="Times New Roman" w:hAnsi="Times New Roman" w:cs="Times New Roman"/>
          <w:sz w:val="24"/>
          <w:szCs w:val="24"/>
        </w:rPr>
        <w:t xml:space="preserve"> dalībnieku tiesības, pienākumus, atbildību un citus būtiskus jautājumus, kas </w:t>
      </w:r>
      <w:r w:rsidRPr="001E3ADB">
        <w:rPr>
          <w:rFonts w:ascii="Times New Roman" w:hAnsi="Times New Roman" w:cs="Times New Roman"/>
          <w:sz w:val="24"/>
          <w:szCs w:val="24"/>
        </w:rPr>
        <w:lastRenderedPageBreak/>
        <w:t xml:space="preserve">jāievēro </w:t>
      </w:r>
      <w:r>
        <w:rPr>
          <w:rFonts w:ascii="Times New Roman" w:hAnsi="Times New Roman" w:cs="Times New Roman"/>
          <w:sz w:val="24"/>
          <w:szCs w:val="24"/>
        </w:rPr>
        <w:t>N</w:t>
      </w:r>
      <w:r w:rsidRPr="001E3ADB">
        <w:rPr>
          <w:rFonts w:ascii="Times New Roman" w:hAnsi="Times New Roman" w:cs="Times New Roman"/>
          <w:sz w:val="24"/>
          <w:szCs w:val="24"/>
        </w:rPr>
        <w:t xml:space="preserve">ometnes dalībniekiem, atrodoties </w:t>
      </w:r>
      <w:r>
        <w:rPr>
          <w:rFonts w:ascii="Times New Roman" w:hAnsi="Times New Roman" w:cs="Times New Roman"/>
          <w:sz w:val="24"/>
          <w:szCs w:val="24"/>
        </w:rPr>
        <w:t>N</w:t>
      </w:r>
      <w:r w:rsidRPr="001E3ADB">
        <w:rPr>
          <w:rFonts w:ascii="Times New Roman" w:hAnsi="Times New Roman" w:cs="Times New Roman"/>
          <w:sz w:val="24"/>
          <w:szCs w:val="24"/>
        </w:rPr>
        <w:t xml:space="preserve">ometnē, kā </w:t>
      </w:r>
      <w:r>
        <w:rPr>
          <w:rFonts w:ascii="Times New Roman" w:hAnsi="Times New Roman" w:cs="Times New Roman"/>
          <w:sz w:val="24"/>
          <w:szCs w:val="24"/>
        </w:rPr>
        <w:t xml:space="preserve">arī </w:t>
      </w:r>
      <w:r w:rsidRPr="001E3ADB">
        <w:rPr>
          <w:rFonts w:ascii="Times New Roman" w:hAnsi="Times New Roman" w:cs="Times New Roman"/>
          <w:sz w:val="24"/>
          <w:szCs w:val="24"/>
        </w:rPr>
        <w:t>ar minētajiem noteikumiem iepazīstin</w:t>
      </w:r>
      <w:r>
        <w:rPr>
          <w:rFonts w:ascii="Times New Roman" w:hAnsi="Times New Roman" w:cs="Times New Roman"/>
          <w:sz w:val="24"/>
          <w:szCs w:val="24"/>
        </w:rPr>
        <w:t>āt</w:t>
      </w:r>
      <w:r w:rsidRPr="001E3ADB">
        <w:rPr>
          <w:rFonts w:ascii="Times New Roman" w:hAnsi="Times New Roman" w:cs="Times New Roman"/>
          <w:sz w:val="24"/>
          <w:szCs w:val="24"/>
        </w:rPr>
        <w:t xml:space="preserve"> </w:t>
      </w:r>
      <w:r w:rsidR="00A86133">
        <w:rPr>
          <w:rFonts w:ascii="Times New Roman" w:hAnsi="Times New Roman" w:cs="Times New Roman"/>
          <w:sz w:val="24"/>
          <w:szCs w:val="24"/>
        </w:rPr>
        <w:t xml:space="preserve">Nometnes </w:t>
      </w:r>
      <w:r w:rsidRPr="001E3ADB">
        <w:rPr>
          <w:rFonts w:ascii="Times New Roman" w:hAnsi="Times New Roman" w:cs="Times New Roman"/>
          <w:sz w:val="24"/>
          <w:szCs w:val="24"/>
        </w:rPr>
        <w:t>dalībniek</w:t>
      </w:r>
      <w:r>
        <w:rPr>
          <w:rFonts w:ascii="Times New Roman" w:hAnsi="Times New Roman" w:cs="Times New Roman"/>
          <w:sz w:val="24"/>
          <w:szCs w:val="24"/>
        </w:rPr>
        <w:t>u</w:t>
      </w:r>
      <w:r w:rsidRPr="001E3ADB">
        <w:rPr>
          <w:rFonts w:ascii="Times New Roman" w:hAnsi="Times New Roman" w:cs="Times New Roman"/>
          <w:sz w:val="24"/>
          <w:szCs w:val="24"/>
        </w:rPr>
        <w:t xml:space="preserve"> likumisko</w:t>
      </w:r>
      <w:r>
        <w:rPr>
          <w:rFonts w:ascii="Times New Roman" w:hAnsi="Times New Roman" w:cs="Times New Roman"/>
          <w:sz w:val="24"/>
          <w:szCs w:val="24"/>
        </w:rPr>
        <w:t>s</w:t>
      </w:r>
      <w:r w:rsidRPr="001E3ADB">
        <w:rPr>
          <w:rFonts w:ascii="Times New Roman" w:hAnsi="Times New Roman" w:cs="Times New Roman"/>
          <w:sz w:val="24"/>
          <w:szCs w:val="24"/>
        </w:rPr>
        <w:t xml:space="preserve"> pārstāv</w:t>
      </w:r>
      <w:r>
        <w:rPr>
          <w:rFonts w:ascii="Times New Roman" w:hAnsi="Times New Roman" w:cs="Times New Roman"/>
          <w:sz w:val="24"/>
          <w:szCs w:val="24"/>
        </w:rPr>
        <w:t xml:space="preserve">jus; </w:t>
      </w:r>
    </w:p>
    <w:p w14:paraId="4B7FEC36" w14:textId="4813A747" w:rsidR="00AB16DA" w:rsidRPr="00B3168F" w:rsidRDefault="00AB16DA" w:rsidP="00AB16DA">
      <w:pPr>
        <w:pStyle w:val="Bezatstarpm"/>
        <w:numPr>
          <w:ilvl w:val="0"/>
          <w:numId w:val="9"/>
        </w:numPr>
        <w:spacing w:line="276" w:lineRule="auto"/>
        <w:jc w:val="both"/>
        <w:rPr>
          <w:rFonts w:ascii="Times New Roman" w:hAnsi="Times New Roman" w:cs="Times New Roman"/>
          <w:sz w:val="24"/>
          <w:szCs w:val="24"/>
        </w:rPr>
      </w:pPr>
      <w:r w:rsidRPr="00B3168F">
        <w:rPr>
          <w:rFonts w:ascii="Times New Roman" w:hAnsi="Times New Roman" w:cs="Times New Roman"/>
          <w:sz w:val="24"/>
          <w:szCs w:val="24"/>
        </w:rPr>
        <w:t>Nodrošināt Noteikumu 8.6. apakšpunktā noteiktā regulējuma izpildi – sniegt informāciju, vai</w:t>
      </w:r>
      <w:r w:rsidR="00070E9D">
        <w:rPr>
          <w:rFonts w:ascii="Times New Roman" w:hAnsi="Times New Roman" w:cs="Times New Roman"/>
          <w:sz w:val="24"/>
          <w:szCs w:val="24"/>
        </w:rPr>
        <w:t xml:space="preserve"> </w:t>
      </w:r>
      <w:r w:rsidRPr="00B3168F">
        <w:rPr>
          <w:rFonts w:ascii="Times New Roman" w:hAnsi="Times New Roman" w:cs="Times New Roman"/>
          <w:sz w:val="24"/>
          <w:szCs w:val="24"/>
        </w:rPr>
        <w:t>saņemts Veselības inspekcijas pozitīvs atzinumus par Nometnes gatavību uzsākt darbību;</w:t>
      </w:r>
    </w:p>
    <w:p w14:paraId="0595C417" w14:textId="728DB736" w:rsidR="00AB16DA" w:rsidRPr="00B3168F" w:rsidRDefault="00AB16DA" w:rsidP="00AB16DA">
      <w:pPr>
        <w:pStyle w:val="Bezatstarpm"/>
        <w:numPr>
          <w:ilvl w:val="0"/>
          <w:numId w:val="9"/>
        </w:numPr>
        <w:spacing w:line="276" w:lineRule="auto"/>
        <w:jc w:val="both"/>
        <w:rPr>
          <w:rFonts w:ascii="Times New Roman" w:hAnsi="Times New Roman" w:cs="Times New Roman"/>
          <w:sz w:val="24"/>
          <w:szCs w:val="24"/>
        </w:rPr>
      </w:pPr>
      <w:r w:rsidRPr="00B3168F">
        <w:rPr>
          <w:rFonts w:ascii="Times New Roman" w:hAnsi="Times New Roman" w:cs="Times New Roman"/>
          <w:sz w:val="24"/>
          <w:szCs w:val="24"/>
        </w:rPr>
        <w:t>Nodrošināt Noteikumu 8.7. apakšpunktā noteiktā regulējuma izpildi – sniegt informāciju</w:t>
      </w:r>
      <w:r w:rsidR="00A86133">
        <w:rPr>
          <w:rFonts w:ascii="Times New Roman" w:hAnsi="Times New Roman" w:cs="Times New Roman"/>
          <w:sz w:val="24"/>
          <w:szCs w:val="24"/>
        </w:rPr>
        <w:t xml:space="preserve">, </w:t>
      </w:r>
      <w:r w:rsidRPr="00B3168F">
        <w:rPr>
          <w:rFonts w:ascii="Times New Roman" w:hAnsi="Times New Roman" w:cs="Times New Roman"/>
          <w:sz w:val="24"/>
          <w:szCs w:val="24"/>
        </w:rPr>
        <w:t>vai Nometnes ēdināšanas pakalpojuma sniedzējs ir reģistrēts Pārtikas un veterinārajā dienestā, kā arī informāciju par savstarpēji noslēgto līgumu;</w:t>
      </w:r>
    </w:p>
    <w:p w14:paraId="5D904C1E" w14:textId="77777777" w:rsidR="00AB16DA" w:rsidRPr="00B3168F" w:rsidRDefault="00AB16DA" w:rsidP="00AB16DA">
      <w:pPr>
        <w:pStyle w:val="Bezatstarpm"/>
        <w:numPr>
          <w:ilvl w:val="0"/>
          <w:numId w:val="9"/>
        </w:numPr>
        <w:spacing w:line="276" w:lineRule="auto"/>
        <w:jc w:val="both"/>
        <w:rPr>
          <w:rFonts w:ascii="Times New Roman" w:hAnsi="Times New Roman" w:cs="Times New Roman"/>
          <w:sz w:val="24"/>
          <w:szCs w:val="24"/>
        </w:rPr>
      </w:pPr>
      <w:r w:rsidRPr="00B3168F">
        <w:rPr>
          <w:rFonts w:ascii="Times New Roman" w:hAnsi="Times New Roman" w:cs="Times New Roman"/>
          <w:sz w:val="24"/>
          <w:szCs w:val="24"/>
        </w:rPr>
        <w:t>Redzamā vietā izvietot – saskaņā ar Noteikumu 10.8.1. apakšpunktā noteikto – informāciju par Nometnes juridisko un faktisko adresi, kontakttālruni; 10.8.2. apakšpunktā noteikto – informāciju par Nometnes organizētāja nosaukumu vai vārdu un uzvārdu, kontakttālruni; 10.8.3. apakšpunktā noteikto – Nometnes vadītāja vārdu, uzvārdu un kontakttālruni; 10.8.4. apakšpunktā noteikto – ārstniecības personas vai ārstniecības iestādes kontakttālruņus; 10.8.5. apakšpunktā noteikto – informāciju par operatīvo dienestu izsaukšanas kārtību; 10.8.6. apakšpunktā noteikto – dalībnieku guļvietu izvietojuma plānu; 10.8.7. apakšpunktā noteikto – Nometnes iekšējās kārtības noteikumus un drošības noteikumus; 10.8.8. apakšpunktā noteikto – Nometnes dienas kārtību;</w:t>
      </w:r>
    </w:p>
    <w:p w14:paraId="03C509B9" w14:textId="77777777" w:rsidR="00AB16DA" w:rsidRPr="000301E7" w:rsidRDefault="00AB16DA" w:rsidP="00AB16DA">
      <w:pPr>
        <w:pStyle w:val="Bezatstarpm"/>
        <w:spacing w:line="276" w:lineRule="auto"/>
        <w:ind w:firstLine="720"/>
        <w:jc w:val="both"/>
        <w:rPr>
          <w:rFonts w:ascii="Times New Roman" w:hAnsi="Times New Roman" w:cs="Times New Roman"/>
          <w:b/>
          <w:bCs/>
          <w:sz w:val="24"/>
          <w:szCs w:val="24"/>
        </w:rPr>
      </w:pPr>
      <w:r>
        <w:rPr>
          <w:rFonts w:ascii="Times New Roman" w:hAnsi="Times New Roman" w:cs="Times New Roman"/>
          <w:sz w:val="24"/>
          <w:szCs w:val="24"/>
        </w:rPr>
        <w:t xml:space="preserve">Pamatojoties uz plānoto pārbaužu rezultātiem un saskaņā ar Nolikuma 4.8. un 4.17. apakšpunktu, Nometnēm tika sniegti </w:t>
      </w:r>
      <w:r w:rsidRPr="000301E7">
        <w:rPr>
          <w:rFonts w:ascii="Times New Roman" w:hAnsi="Times New Roman" w:cs="Times New Roman"/>
          <w:b/>
          <w:bCs/>
          <w:sz w:val="24"/>
          <w:szCs w:val="24"/>
        </w:rPr>
        <w:t>ieteikumi:</w:t>
      </w:r>
    </w:p>
    <w:p w14:paraId="3912A41F" w14:textId="77777777" w:rsidR="00AB16DA" w:rsidRPr="000F6A57" w:rsidRDefault="00AB16DA" w:rsidP="00AB16DA">
      <w:pPr>
        <w:pStyle w:val="Bezatstarpm"/>
        <w:numPr>
          <w:ilvl w:val="0"/>
          <w:numId w:val="9"/>
        </w:numPr>
        <w:spacing w:line="276" w:lineRule="auto"/>
        <w:jc w:val="both"/>
        <w:rPr>
          <w:rFonts w:ascii="Times New Roman" w:hAnsi="Times New Roman" w:cs="Times New Roman"/>
          <w:sz w:val="24"/>
          <w:szCs w:val="24"/>
        </w:rPr>
      </w:pPr>
      <w:r>
        <w:rPr>
          <w:rFonts w:ascii="Times New Roman" w:hAnsi="Times New Roman" w:cs="Times New Roman"/>
          <w:sz w:val="24"/>
          <w:szCs w:val="24"/>
        </w:rPr>
        <w:t>Nometnes dalībniekiem aktuālo informāciju izvietot redzamā vietā (piemēram, uz ziņojumu dēļa);</w:t>
      </w:r>
    </w:p>
    <w:p w14:paraId="1B2F0FA8" w14:textId="77777777" w:rsidR="00AB16DA" w:rsidRDefault="00AB16DA" w:rsidP="00AB16DA">
      <w:pPr>
        <w:pStyle w:val="Bezatstarpm"/>
        <w:numPr>
          <w:ilvl w:val="0"/>
          <w:numId w:val="9"/>
        </w:numPr>
        <w:spacing w:line="276" w:lineRule="auto"/>
        <w:jc w:val="both"/>
        <w:rPr>
          <w:rFonts w:ascii="Times New Roman" w:hAnsi="Times New Roman" w:cs="Times New Roman"/>
          <w:sz w:val="24"/>
          <w:szCs w:val="24"/>
        </w:rPr>
      </w:pPr>
      <w:r>
        <w:rPr>
          <w:rFonts w:ascii="Times New Roman" w:hAnsi="Times New Roman" w:cs="Times New Roman"/>
          <w:sz w:val="24"/>
          <w:szCs w:val="24"/>
        </w:rPr>
        <w:t>Pirms Nometnes darbības uzsākšanas organizētājam nodrošināt, ka tiek slēgti darba līgumi vai uzņēmuma līgumi, vai līgumi par brīvprātīgo darbu ar Nometnes vadītāju un citiem Nometnes darbības nodrošināšanai nepieciešamajiem darbiniekiem, kā to nosaka Noteikumu 8.1. apakšpunkts;</w:t>
      </w:r>
    </w:p>
    <w:p w14:paraId="77786410" w14:textId="77777777" w:rsidR="00AB16DA" w:rsidRDefault="00AB16DA" w:rsidP="00AB16DA">
      <w:pPr>
        <w:pStyle w:val="Bezatstarpm"/>
        <w:numPr>
          <w:ilvl w:val="0"/>
          <w:numId w:val="9"/>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Apzināt Nometnes dalībnieku </w:t>
      </w:r>
      <w:proofErr w:type="spellStart"/>
      <w:r>
        <w:rPr>
          <w:rFonts w:ascii="Times New Roman" w:hAnsi="Times New Roman" w:cs="Times New Roman"/>
          <w:sz w:val="24"/>
          <w:szCs w:val="24"/>
        </w:rPr>
        <w:t>labbūtību</w:t>
      </w:r>
      <w:proofErr w:type="spellEnd"/>
      <w:r>
        <w:rPr>
          <w:rFonts w:ascii="Times New Roman" w:hAnsi="Times New Roman" w:cs="Times New Roman"/>
          <w:sz w:val="24"/>
          <w:szCs w:val="24"/>
        </w:rPr>
        <w:t xml:space="preserve"> Nometnē, rosinot alternatīvas, kā dalībnieks, kurš izjūt diskomfortu, var par to paziņot Nometnes darbiniekam (paredzot arī anonīmas ziņošanas iespējas). Ikdienas sarunās akcentēt tēmas, kas nodrošina atgriezeniskās saites gūšanu starp Nometnes dalībniekiem un Nometnes darbiniekiem;</w:t>
      </w:r>
    </w:p>
    <w:p w14:paraId="60A3B751" w14:textId="77777777" w:rsidR="00AB16DA" w:rsidRDefault="00AB16DA" w:rsidP="00AB16DA">
      <w:pPr>
        <w:pStyle w:val="Bezatstarpm"/>
        <w:numPr>
          <w:ilvl w:val="0"/>
          <w:numId w:val="9"/>
        </w:numPr>
        <w:spacing w:line="276" w:lineRule="auto"/>
        <w:jc w:val="both"/>
        <w:rPr>
          <w:rFonts w:ascii="Times New Roman" w:hAnsi="Times New Roman" w:cs="Times New Roman"/>
          <w:sz w:val="24"/>
          <w:szCs w:val="24"/>
        </w:rPr>
      </w:pPr>
      <w:r>
        <w:rPr>
          <w:rFonts w:ascii="Times New Roman" w:hAnsi="Times New Roman" w:cs="Times New Roman"/>
          <w:sz w:val="24"/>
          <w:szCs w:val="24"/>
        </w:rPr>
        <w:t>Pārrunāt Nometnes gaitā ar dalībniekiem par pieskārieniem. Kā to katrs saprot – kuri ir “labie”, kuri “sliktie” pieskārieni. Kā rīkoties, ja pieskārieni nav patīkami;</w:t>
      </w:r>
    </w:p>
    <w:p w14:paraId="03BC81DC" w14:textId="7DE14EBF" w:rsidR="00AB16DA" w:rsidRDefault="00AB16DA" w:rsidP="00AB16DA">
      <w:pPr>
        <w:pStyle w:val="Bezatstarpm"/>
        <w:numPr>
          <w:ilvl w:val="0"/>
          <w:numId w:val="9"/>
        </w:numPr>
        <w:spacing w:line="276" w:lineRule="auto"/>
        <w:jc w:val="both"/>
        <w:rPr>
          <w:rFonts w:ascii="Times New Roman" w:hAnsi="Times New Roman" w:cs="Times New Roman"/>
          <w:sz w:val="24"/>
          <w:szCs w:val="24"/>
        </w:rPr>
      </w:pPr>
      <w:r>
        <w:rPr>
          <w:rFonts w:ascii="Times New Roman" w:hAnsi="Times New Roman" w:cs="Times New Roman"/>
          <w:sz w:val="24"/>
          <w:szCs w:val="24"/>
        </w:rPr>
        <w:t>Iespēju robežās biežāk organizēt bērnu saliedēšanās pasākumus</w:t>
      </w:r>
      <w:r w:rsidR="00570F02">
        <w:rPr>
          <w:rFonts w:ascii="Times New Roman" w:hAnsi="Times New Roman" w:cs="Times New Roman"/>
          <w:sz w:val="24"/>
          <w:szCs w:val="24"/>
        </w:rPr>
        <w:t>,</w:t>
      </w:r>
      <w:r>
        <w:rPr>
          <w:rFonts w:ascii="Times New Roman" w:hAnsi="Times New Roman" w:cs="Times New Roman"/>
          <w:sz w:val="24"/>
          <w:szCs w:val="24"/>
        </w:rPr>
        <w:t xml:space="preserve"> kopīgi pulcējoties un izrunājot radušās problēmas, pārdzīvojumus, kā arī kopīgi meklējot iespēju atrisināt izveidojušās problēmas; </w:t>
      </w:r>
    </w:p>
    <w:p w14:paraId="71CE89D2" w14:textId="77777777" w:rsidR="00AB16DA" w:rsidRPr="000301E7" w:rsidRDefault="00AB16DA" w:rsidP="00AB16DA">
      <w:pPr>
        <w:pStyle w:val="Bezatstarpm"/>
        <w:numPr>
          <w:ilvl w:val="0"/>
          <w:numId w:val="9"/>
        </w:numPr>
        <w:spacing w:line="276" w:lineRule="auto"/>
        <w:jc w:val="both"/>
        <w:rPr>
          <w:rFonts w:ascii="Times New Roman" w:hAnsi="Times New Roman" w:cs="Times New Roman"/>
          <w:sz w:val="24"/>
          <w:szCs w:val="24"/>
        </w:rPr>
      </w:pPr>
      <w:r w:rsidRPr="000301E7">
        <w:rPr>
          <w:rFonts w:ascii="Times New Roman" w:hAnsi="Times New Roman" w:cs="Times New Roman"/>
          <w:sz w:val="24"/>
          <w:szCs w:val="24"/>
        </w:rPr>
        <w:lastRenderedPageBreak/>
        <w:t>Nometnes dalībnieku agresīvas uzvedības gadījumā veikt pārrunas ar situācijā iesaistītajiem Nometnes dalībniekiem, informēt par situāciju bērnu vecākus, lemt par turpmākajām darbībām</w:t>
      </w:r>
      <w:r>
        <w:rPr>
          <w:rFonts w:ascii="Times New Roman" w:hAnsi="Times New Roman" w:cs="Times New Roman"/>
          <w:sz w:val="24"/>
          <w:szCs w:val="24"/>
        </w:rPr>
        <w:t>.</w:t>
      </w:r>
    </w:p>
    <w:p w14:paraId="1B8A2046" w14:textId="5A887A33" w:rsidR="00AB16DA" w:rsidRPr="00A77B92" w:rsidRDefault="00AB16DA" w:rsidP="00AB16DA">
      <w:pPr>
        <w:pStyle w:val="Bezatstarpm"/>
        <w:spacing w:line="276" w:lineRule="auto"/>
        <w:ind w:firstLine="720"/>
        <w:jc w:val="both"/>
        <w:rPr>
          <w:rFonts w:ascii="Times New Roman" w:hAnsi="Times New Roman" w:cs="Times New Roman"/>
          <w:sz w:val="24"/>
          <w:szCs w:val="24"/>
        </w:rPr>
      </w:pPr>
      <w:r w:rsidRPr="00A77B92">
        <w:rPr>
          <w:rFonts w:ascii="Times New Roman" w:hAnsi="Times New Roman" w:cs="Times New Roman"/>
          <w:sz w:val="24"/>
          <w:szCs w:val="24"/>
        </w:rPr>
        <w:t>Kopumā secināts, ka</w:t>
      </w:r>
      <w:r>
        <w:rPr>
          <w:rFonts w:ascii="Times New Roman" w:hAnsi="Times New Roman" w:cs="Times New Roman"/>
          <w:sz w:val="24"/>
          <w:szCs w:val="24"/>
        </w:rPr>
        <w:t xml:space="preserve"> 2024. gada vasarā</w:t>
      </w:r>
      <w:r w:rsidRPr="00A77B92">
        <w:rPr>
          <w:rFonts w:ascii="Times New Roman" w:hAnsi="Times New Roman" w:cs="Times New Roman"/>
          <w:sz w:val="24"/>
          <w:szCs w:val="24"/>
        </w:rPr>
        <w:t xml:space="preserve"> </w:t>
      </w:r>
      <w:r>
        <w:rPr>
          <w:rFonts w:ascii="Times New Roman" w:hAnsi="Times New Roman" w:cs="Times New Roman"/>
          <w:sz w:val="24"/>
          <w:szCs w:val="24"/>
        </w:rPr>
        <w:t xml:space="preserve">Departamenta pārbaudītās Nometnes </w:t>
      </w:r>
      <w:r w:rsidR="00E87B5B">
        <w:rPr>
          <w:rFonts w:ascii="Times New Roman" w:hAnsi="Times New Roman" w:cs="Times New Roman"/>
          <w:sz w:val="24"/>
          <w:szCs w:val="24"/>
        </w:rPr>
        <w:t xml:space="preserve">(izņemot vienu) </w:t>
      </w:r>
      <w:r>
        <w:rPr>
          <w:rFonts w:ascii="Times New Roman" w:hAnsi="Times New Roman" w:cs="Times New Roman"/>
          <w:sz w:val="24"/>
          <w:szCs w:val="24"/>
        </w:rPr>
        <w:t>darbojās atbilstoši Noteikumiem, kā arī Nometnēs tika ievērotas bērnu tiesības un intereses.</w:t>
      </w:r>
    </w:p>
    <w:p w14:paraId="1D04CEF6" w14:textId="77777777" w:rsidR="00AB16DA" w:rsidRDefault="00AB16DA" w:rsidP="00AB16DA">
      <w:pPr>
        <w:pStyle w:val="Bezatstarpm"/>
        <w:spacing w:line="276" w:lineRule="auto"/>
        <w:ind w:firstLine="720"/>
        <w:jc w:val="both"/>
        <w:rPr>
          <w:rFonts w:ascii="Times New Roman" w:hAnsi="Times New Roman" w:cs="Times New Roman"/>
          <w:sz w:val="24"/>
          <w:szCs w:val="24"/>
        </w:rPr>
      </w:pPr>
    </w:p>
    <w:p w14:paraId="75045F15" w14:textId="4FE632E3" w:rsidR="00F77234" w:rsidRDefault="00F77234" w:rsidP="00F77234">
      <w:pPr>
        <w:pStyle w:val="Bezatstarpm"/>
        <w:spacing w:line="276" w:lineRule="auto"/>
        <w:ind w:firstLine="720"/>
        <w:jc w:val="center"/>
        <w:rPr>
          <w:rFonts w:ascii="Times New Roman" w:hAnsi="Times New Roman" w:cs="Times New Roman"/>
          <w:b/>
          <w:bCs/>
          <w:color w:val="FF0000"/>
          <w:sz w:val="28"/>
          <w:szCs w:val="28"/>
        </w:rPr>
      </w:pPr>
      <w:r>
        <w:rPr>
          <w:rFonts w:ascii="Times New Roman" w:hAnsi="Times New Roman" w:cs="Times New Roman"/>
          <w:b/>
          <w:bCs/>
          <w:color w:val="FF0000"/>
          <w:sz w:val="28"/>
          <w:szCs w:val="28"/>
        </w:rPr>
        <w:t>2.</w:t>
      </w:r>
    </w:p>
    <w:p w14:paraId="5C846950" w14:textId="179CCA2A" w:rsidR="00AB16DA" w:rsidRPr="00F77234" w:rsidRDefault="00F77234" w:rsidP="00F77234">
      <w:pPr>
        <w:pStyle w:val="Bezatstarpm"/>
        <w:spacing w:line="276" w:lineRule="auto"/>
        <w:ind w:firstLine="720"/>
        <w:jc w:val="center"/>
        <w:rPr>
          <w:rFonts w:ascii="Times New Roman" w:hAnsi="Times New Roman" w:cs="Times New Roman"/>
          <w:color w:val="FF0000"/>
          <w:sz w:val="24"/>
          <w:szCs w:val="24"/>
        </w:rPr>
      </w:pPr>
      <w:r w:rsidRPr="00F77234">
        <w:rPr>
          <w:rFonts w:ascii="Times New Roman" w:hAnsi="Times New Roman" w:cs="Times New Roman"/>
          <w:b/>
          <w:bCs/>
          <w:color w:val="FF0000"/>
          <w:sz w:val="28"/>
          <w:szCs w:val="28"/>
        </w:rPr>
        <w:t>Saņemtās sūdzības par iespējamiem bērnu tiesību pārkāpumiem bērnu vasaras nometnēs</w:t>
      </w:r>
    </w:p>
    <w:p w14:paraId="4AA7DF7A" w14:textId="77777777" w:rsidR="00AB16DA" w:rsidRDefault="00AB16DA" w:rsidP="006C3E12">
      <w:pPr>
        <w:pStyle w:val="Bezatstarpm"/>
        <w:spacing w:line="276" w:lineRule="auto"/>
        <w:ind w:firstLine="720"/>
        <w:jc w:val="both"/>
        <w:rPr>
          <w:rFonts w:ascii="Times New Roman" w:hAnsi="Times New Roman" w:cs="Times New Roman"/>
          <w:sz w:val="24"/>
          <w:szCs w:val="24"/>
        </w:rPr>
      </w:pPr>
    </w:p>
    <w:p w14:paraId="1F40DED7" w14:textId="7BF0DFFB" w:rsidR="00FE34D3" w:rsidRPr="006C3E12" w:rsidRDefault="00FE34D3" w:rsidP="006C3E12">
      <w:pPr>
        <w:pStyle w:val="Bezatstarpm"/>
        <w:spacing w:line="276" w:lineRule="auto"/>
        <w:ind w:firstLine="720"/>
        <w:jc w:val="both"/>
        <w:rPr>
          <w:rFonts w:ascii="Times New Roman" w:hAnsi="Times New Roman" w:cs="Times New Roman"/>
          <w:sz w:val="24"/>
          <w:szCs w:val="24"/>
        </w:rPr>
      </w:pPr>
      <w:bookmarkStart w:id="0" w:name="_GoBack"/>
      <w:r w:rsidRPr="006C3E12">
        <w:rPr>
          <w:rFonts w:ascii="Times New Roman" w:hAnsi="Times New Roman" w:cs="Times New Roman"/>
          <w:sz w:val="24"/>
          <w:szCs w:val="24"/>
        </w:rPr>
        <w:t>Departamentā</w:t>
      </w:r>
      <w:r w:rsidR="007434D0" w:rsidRPr="006C3E12">
        <w:rPr>
          <w:rFonts w:ascii="Times New Roman" w:hAnsi="Times New Roman" w:cs="Times New Roman"/>
          <w:sz w:val="24"/>
          <w:szCs w:val="24"/>
        </w:rPr>
        <w:t xml:space="preserve"> </w:t>
      </w:r>
      <w:r w:rsidR="004E519A">
        <w:rPr>
          <w:rFonts w:ascii="Times New Roman" w:hAnsi="Times New Roman" w:cs="Times New Roman"/>
          <w:sz w:val="24"/>
          <w:szCs w:val="24"/>
        </w:rPr>
        <w:t>2024. gada vasar</w:t>
      </w:r>
      <w:r w:rsidR="006B5200">
        <w:rPr>
          <w:rFonts w:ascii="Times New Roman" w:hAnsi="Times New Roman" w:cs="Times New Roman"/>
          <w:sz w:val="24"/>
          <w:szCs w:val="24"/>
        </w:rPr>
        <w:t xml:space="preserve">ā </w:t>
      </w:r>
      <w:r w:rsidR="00F356C4">
        <w:rPr>
          <w:rFonts w:ascii="Times New Roman" w:hAnsi="Times New Roman" w:cs="Times New Roman"/>
          <w:sz w:val="24"/>
          <w:szCs w:val="24"/>
        </w:rPr>
        <w:t xml:space="preserve">par iespējamiem bērnu tiesību pārkāpumiem </w:t>
      </w:r>
      <w:r w:rsidRPr="006C3E12">
        <w:rPr>
          <w:rFonts w:ascii="Times New Roman" w:hAnsi="Times New Roman" w:cs="Times New Roman"/>
          <w:sz w:val="24"/>
          <w:szCs w:val="24"/>
        </w:rPr>
        <w:t>kopā saņemtas</w:t>
      </w:r>
      <w:r w:rsidR="00675A4D">
        <w:rPr>
          <w:rFonts w:ascii="Times New Roman" w:hAnsi="Times New Roman" w:cs="Times New Roman"/>
          <w:sz w:val="24"/>
          <w:szCs w:val="24"/>
        </w:rPr>
        <w:t xml:space="preserve"> 132</w:t>
      </w:r>
      <w:r w:rsidRPr="006C3E12">
        <w:rPr>
          <w:rFonts w:ascii="Times New Roman" w:hAnsi="Times New Roman" w:cs="Times New Roman"/>
          <w:sz w:val="24"/>
          <w:szCs w:val="24"/>
        </w:rPr>
        <w:t xml:space="preserve"> sūdzības, tostarp </w:t>
      </w:r>
      <w:r w:rsidR="00675A4D">
        <w:rPr>
          <w:rFonts w:ascii="Times New Roman" w:hAnsi="Times New Roman" w:cs="Times New Roman"/>
          <w:sz w:val="24"/>
          <w:szCs w:val="24"/>
        </w:rPr>
        <w:t>14</w:t>
      </w:r>
      <w:r w:rsidRPr="006C3E12">
        <w:rPr>
          <w:rFonts w:ascii="Times New Roman" w:hAnsi="Times New Roman" w:cs="Times New Roman"/>
          <w:sz w:val="24"/>
          <w:szCs w:val="24"/>
        </w:rPr>
        <w:t xml:space="preserve"> dienesta </w:t>
      </w:r>
      <w:r w:rsidR="00B42462" w:rsidRPr="00AC2465">
        <w:rPr>
          <w:rFonts w:ascii="Times New Roman" w:hAnsi="Times New Roman" w:cs="Times New Roman"/>
          <w:sz w:val="24"/>
          <w:szCs w:val="24"/>
        </w:rPr>
        <w:t>ziņojumi</w:t>
      </w:r>
      <w:r w:rsidR="00B42462" w:rsidRPr="00AC2465">
        <w:rPr>
          <w:rStyle w:val="Vresatsauce"/>
          <w:rFonts w:ascii="Times New Roman" w:hAnsi="Times New Roman" w:cs="Times New Roman"/>
          <w:sz w:val="24"/>
          <w:szCs w:val="24"/>
        </w:rPr>
        <w:footnoteReference w:id="4"/>
      </w:r>
      <w:r w:rsidRPr="006C3E12">
        <w:rPr>
          <w:rFonts w:ascii="Times New Roman" w:hAnsi="Times New Roman" w:cs="Times New Roman"/>
          <w:sz w:val="24"/>
          <w:szCs w:val="24"/>
        </w:rPr>
        <w:t>.</w:t>
      </w:r>
    </w:p>
    <w:bookmarkEnd w:id="0"/>
    <w:p w14:paraId="0A42C413" w14:textId="61294742" w:rsidR="00BE32C9" w:rsidRDefault="00FE34D3" w:rsidP="00D068BD">
      <w:pPr>
        <w:pStyle w:val="Bezatstarpm"/>
        <w:spacing w:line="276" w:lineRule="auto"/>
        <w:ind w:firstLine="720"/>
        <w:jc w:val="both"/>
        <w:rPr>
          <w:rFonts w:ascii="Times New Roman" w:hAnsi="Times New Roman" w:cs="Times New Roman"/>
          <w:sz w:val="24"/>
          <w:szCs w:val="24"/>
        </w:rPr>
      </w:pPr>
      <w:r w:rsidRPr="006C3E12">
        <w:rPr>
          <w:rFonts w:ascii="Times New Roman" w:hAnsi="Times New Roman" w:cs="Times New Roman"/>
          <w:sz w:val="24"/>
          <w:szCs w:val="24"/>
        </w:rPr>
        <w:t>No</w:t>
      </w:r>
      <w:r w:rsidR="000A13F6">
        <w:rPr>
          <w:rFonts w:ascii="Times New Roman" w:hAnsi="Times New Roman" w:cs="Times New Roman"/>
          <w:sz w:val="24"/>
          <w:szCs w:val="24"/>
        </w:rPr>
        <w:t xml:space="preserve"> </w:t>
      </w:r>
      <w:r w:rsidR="004E519A">
        <w:rPr>
          <w:rFonts w:ascii="Times New Roman" w:hAnsi="Times New Roman" w:cs="Times New Roman"/>
          <w:sz w:val="24"/>
          <w:szCs w:val="24"/>
        </w:rPr>
        <w:t>2024. gada vasarā</w:t>
      </w:r>
      <w:r w:rsidRPr="006C3E12">
        <w:rPr>
          <w:rFonts w:ascii="Times New Roman" w:hAnsi="Times New Roman" w:cs="Times New Roman"/>
          <w:sz w:val="24"/>
          <w:szCs w:val="24"/>
        </w:rPr>
        <w:t xml:space="preserve"> saņemtajām </w:t>
      </w:r>
      <w:r w:rsidR="00675A4D">
        <w:rPr>
          <w:rFonts w:ascii="Times New Roman" w:hAnsi="Times New Roman" w:cs="Times New Roman"/>
          <w:sz w:val="24"/>
          <w:szCs w:val="24"/>
        </w:rPr>
        <w:t>132</w:t>
      </w:r>
      <w:r w:rsidRPr="006C3E12">
        <w:rPr>
          <w:rFonts w:ascii="Times New Roman" w:hAnsi="Times New Roman" w:cs="Times New Roman"/>
          <w:sz w:val="24"/>
          <w:szCs w:val="24"/>
        </w:rPr>
        <w:t xml:space="preserve"> sūdzībām, </w:t>
      </w:r>
      <w:r w:rsidR="00065CB9" w:rsidRPr="00387DE5">
        <w:rPr>
          <w:rFonts w:ascii="Times New Roman" w:hAnsi="Times New Roman" w:cs="Times New Roman"/>
          <w:b/>
          <w:bCs/>
          <w:color w:val="FF0000"/>
          <w:sz w:val="24"/>
          <w:szCs w:val="24"/>
          <w:u w:val="single"/>
        </w:rPr>
        <w:t>6</w:t>
      </w:r>
      <w:r w:rsidRPr="00387DE5">
        <w:rPr>
          <w:rFonts w:ascii="Times New Roman" w:hAnsi="Times New Roman" w:cs="Times New Roman"/>
          <w:b/>
          <w:bCs/>
          <w:color w:val="FF0000"/>
          <w:sz w:val="24"/>
          <w:szCs w:val="24"/>
          <w:u w:val="single"/>
        </w:rPr>
        <w:t xml:space="preserve"> sūdzības</w:t>
      </w:r>
      <w:r w:rsidRPr="00387DE5">
        <w:rPr>
          <w:rFonts w:ascii="Times New Roman" w:hAnsi="Times New Roman" w:cs="Times New Roman"/>
          <w:color w:val="FF0000"/>
          <w:sz w:val="24"/>
          <w:szCs w:val="24"/>
        </w:rPr>
        <w:t xml:space="preserve"> </w:t>
      </w:r>
      <w:r w:rsidRPr="006C3E12">
        <w:rPr>
          <w:rFonts w:ascii="Times New Roman" w:hAnsi="Times New Roman" w:cs="Times New Roman"/>
          <w:sz w:val="24"/>
          <w:szCs w:val="24"/>
        </w:rPr>
        <w:t xml:space="preserve">norādīja uz iespējamiem bērnu tiesību pārkāpumiem </w:t>
      </w:r>
      <w:r w:rsidR="002F0B9A">
        <w:rPr>
          <w:rFonts w:ascii="Times New Roman" w:hAnsi="Times New Roman" w:cs="Times New Roman"/>
          <w:sz w:val="24"/>
          <w:szCs w:val="24"/>
        </w:rPr>
        <w:t>N</w:t>
      </w:r>
      <w:r w:rsidRPr="006C3E12">
        <w:rPr>
          <w:rFonts w:ascii="Times New Roman" w:hAnsi="Times New Roman" w:cs="Times New Roman"/>
          <w:sz w:val="24"/>
          <w:szCs w:val="24"/>
        </w:rPr>
        <w:t xml:space="preserve">ometnēs, kas ir </w:t>
      </w:r>
      <w:r w:rsidR="00675A4D">
        <w:rPr>
          <w:rFonts w:ascii="Times New Roman" w:hAnsi="Times New Roman" w:cs="Times New Roman"/>
          <w:sz w:val="24"/>
          <w:szCs w:val="24"/>
        </w:rPr>
        <w:t>5</w:t>
      </w:r>
      <w:r w:rsidRPr="006C3E12">
        <w:rPr>
          <w:rFonts w:ascii="Times New Roman" w:hAnsi="Times New Roman" w:cs="Times New Roman"/>
          <w:sz w:val="24"/>
          <w:szCs w:val="24"/>
        </w:rPr>
        <w:t xml:space="preserve">% no visu </w:t>
      </w:r>
      <w:r w:rsidR="001C0BFD">
        <w:rPr>
          <w:rFonts w:ascii="Times New Roman" w:hAnsi="Times New Roman" w:cs="Times New Roman"/>
          <w:sz w:val="24"/>
          <w:szCs w:val="24"/>
        </w:rPr>
        <w:t xml:space="preserve">2024. gada vasarā </w:t>
      </w:r>
      <w:r w:rsidRPr="006C3E12">
        <w:rPr>
          <w:rFonts w:ascii="Times New Roman" w:hAnsi="Times New Roman" w:cs="Times New Roman"/>
          <w:sz w:val="24"/>
          <w:szCs w:val="24"/>
        </w:rPr>
        <w:t>saņemto sūdzību skaita.</w:t>
      </w:r>
    </w:p>
    <w:p w14:paraId="7180AA9F" w14:textId="77777777" w:rsidR="00563681" w:rsidRDefault="00563681" w:rsidP="006C3E12">
      <w:pPr>
        <w:pStyle w:val="Bezatstarpm"/>
        <w:spacing w:line="276" w:lineRule="auto"/>
        <w:ind w:firstLine="720"/>
        <w:jc w:val="both"/>
        <w:rPr>
          <w:rFonts w:ascii="Times New Roman" w:hAnsi="Times New Roman" w:cs="Times New Roman"/>
          <w:sz w:val="24"/>
          <w:szCs w:val="24"/>
        </w:rPr>
      </w:pPr>
    </w:p>
    <w:p w14:paraId="5F4CEA81" w14:textId="079FA2F8" w:rsidR="00563681" w:rsidRDefault="00563681" w:rsidP="00563681">
      <w:pPr>
        <w:pStyle w:val="Bezatstarpm"/>
        <w:spacing w:line="276" w:lineRule="auto"/>
        <w:ind w:firstLine="720"/>
        <w:jc w:val="center"/>
        <w:rPr>
          <w:rFonts w:ascii="Times New Roman" w:hAnsi="Times New Roman" w:cs="Times New Roman"/>
          <w:b/>
          <w:bCs/>
          <w:sz w:val="24"/>
          <w:szCs w:val="24"/>
        </w:rPr>
      </w:pPr>
      <w:r w:rsidRPr="00563681">
        <w:rPr>
          <w:rFonts w:ascii="Times New Roman" w:hAnsi="Times New Roman" w:cs="Times New Roman"/>
          <w:b/>
          <w:bCs/>
          <w:sz w:val="24"/>
          <w:szCs w:val="24"/>
        </w:rPr>
        <w:t>Nereģistrēta pakalpojuma sniegšana</w:t>
      </w:r>
    </w:p>
    <w:p w14:paraId="123BBE77" w14:textId="77777777" w:rsidR="00D068BD" w:rsidRPr="00563681" w:rsidRDefault="00D068BD" w:rsidP="00563681">
      <w:pPr>
        <w:pStyle w:val="Bezatstarpm"/>
        <w:spacing w:line="276" w:lineRule="auto"/>
        <w:ind w:firstLine="720"/>
        <w:jc w:val="center"/>
        <w:rPr>
          <w:rFonts w:ascii="Times New Roman" w:hAnsi="Times New Roman" w:cs="Times New Roman"/>
          <w:b/>
          <w:bCs/>
          <w:sz w:val="24"/>
          <w:szCs w:val="24"/>
        </w:rPr>
      </w:pPr>
    </w:p>
    <w:p w14:paraId="32198692" w14:textId="3BD70E52" w:rsidR="00563681" w:rsidRDefault="002F0B9A" w:rsidP="002F0B9A">
      <w:pPr>
        <w:pStyle w:val="Bezatstarpm"/>
        <w:spacing w:line="276" w:lineRule="auto"/>
        <w:ind w:firstLine="720"/>
        <w:jc w:val="both"/>
        <w:rPr>
          <w:rStyle w:val="Hipersaite"/>
          <w:rFonts w:ascii="Times New Roman" w:hAnsi="Times New Roman" w:cs="Times New Roman"/>
          <w:b/>
          <w:bCs/>
          <w:color w:val="FF0000"/>
          <w:sz w:val="24"/>
          <w:szCs w:val="24"/>
          <w:u w:val="none"/>
        </w:rPr>
      </w:pPr>
      <w:r>
        <w:rPr>
          <w:rFonts w:ascii="Times New Roman" w:hAnsi="Times New Roman" w:cs="Times New Roman"/>
          <w:sz w:val="24"/>
          <w:szCs w:val="24"/>
        </w:rPr>
        <w:t xml:space="preserve">3 </w:t>
      </w:r>
      <w:r w:rsidR="00563681">
        <w:rPr>
          <w:rFonts w:ascii="Times New Roman" w:hAnsi="Times New Roman" w:cs="Times New Roman"/>
          <w:sz w:val="24"/>
          <w:szCs w:val="24"/>
        </w:rPr>
        <w:t xml:space="preserve">no saņemtajām sūdzībām norādīja uz nereģistrēta pakalpojuma sniegšanu, proti, ka Nometne notiek, bet nav reģistrēta </w:t>
      </w:r>
      <w:r w:rsidR="00563681" w:rsidRPr="00BE5313">
        <w:rPr>
          <w:rFonts w:ascii="Times New Roman" w:hAnsi="Times New Roman" w:cs="Times New Roman"/>
          <w:color w:val="000000" w:themeColor="text1"/>
          <w:sz w:val="24"/>
          <w:szCs w:val="24"/>
        </w:rPr>
        <w:t xml:space="preserve">Valsts izglītības satura centra vienotajā informācijas sistēmā </w:t>
      </w:r>
      <w:hyperlink r:id="rId10" w:history="1">
        <w:r w:rsidR="00563681" w:rsidRPr="00BE5313">
          <w:rPr>
            <w:rStyle w:val="Hipersaite"/>
            <w:rFonts w:ascii="Times New Roman" w:hAnsi="Times New Roman" w:cs="Times New Roman"/>
            <w:sz w:val="24"/>
            <w:szCs w:val="24"/>
          </w:rPr>
          <w:t>https://www.nometnes.gov.lv/</w:t>
        </w:r>
      </w:hyperlink>
      <w:r w:rsidR="00563681">
        <w:rPr>
          <w:rStyle w:val="Hipersaite"/>
          <w:rFonts w:ascii="Times New Roman" w:hAnsi="Times New Roman" w:cs="Times New Roman"/>
          <w:sz w:val="24"/>
          <w:szCs w:val="24"/>
        </w:rPr>
        <w:t>,</w:t>
      </w:r>
      <w:r w:rsidR="00563681" w:rsidRPr="0092484D">
        <w:rPr>
          <w:rStyle w:val="Hipersaite"/>
          <w:rFonts w:ascii="Times New Roman" w:hAnsi="Times New Roman" w:cs="Times New Roman"/>
          <w:color w:val="auto"/>
          <w:sz w:val="24"/>
          <w:szCs w:val="24"/>
          <w:u w:val="none"/>
        </w:rPr>
        <w:t xml:space="preserve"> atbilstoši Noteikumu 8.10. apakšpunktā noteiktajam</w:t>
      </w:r>
      <w:r w:rsidR="00563681">
        <w:rPr>
          <w:rStyle w:val="Hipersaite"/>
          <w:rFonts w:ascii="Times New Roman" w:hAnsi="Times New Roman" w:cs="Times New Roman"/>
          <w:color w:val="auto"/>
          <w:sz w:val="24"/>
          <w:szCs w:val="24"/>
          <w:u w:val="none"/>
        </w:rPr>
        <w:t xml:space="preserve">. </w:t>
      </w:r>
      <w:r w:rsidRPr="002F0B9A">
        <w:rPr>
          <w:rStyle w:val="Hipersaite"/>
          <w:rFonts w:ascii="Times New Roman" w:hAnsi="Times New Roman" w:cs="Times New Roman"/>
          <w:b/>
          <w:bCs/>
          <w:color w:val="FF0000"/>
          <w:sz w:val="24"/>
          <w:szCs w:val="24"/>
          <w:u w:val="none"/>
        </w:rPr>
        <w:t>Visas 3 sūdzības apstiprinājās.</w:t>
      </w:r>
    </w:p>
    <w:p w14:paraId="444D29E5" w14:textId="03DC3592" w:rsidR="00AF3FB6" w:rsidRPr="00AF3FB6" w:rsidRDefault="00AF3FB6" w:rsidP="00AF3FB6">
      <w:pPr>
        <w:pStyle w:val="Bezatstarpm"/>
        <w:spacing w:line="276" w:lineRule="auto"/>
        <w:ind w:firstLine="720"/>
        <w:jc w:val="both"/>
        <w:rPr>
          <w:rFonts w:ascii="Times New Roman" w:hAnsi="Times New Roman" w:cs="Times New Roman"/>
          <w:color w:val="000000" w:themeColor="text1"/>
          <w:sz w:val="24"/>
          <w:szCs w:val="24"/>
        </w:rPr>
      </w:pPr>
      <w:r w:rsidRPr="00AF3FB6">
        <w:rPr>
          <w:rFonts w:ascii="Times New Roman" w:hAnsi="Times New Roman" w:cs="Times New Roman"/>
          <w:color w:val="000000" w:themeColor="text1"/>
          <w:sz w:val="24"/>
          <w:szCs w:val="24"/>
        </w:rPr>
        <w:t>Par minēto Valsts policijā uzsākts administratīvā pārkāpuma process, bet pēc izmeklēšanas pabeigšanas saskaņā ar Izglītības likuma</w:t>
      </w:r>
      <w:r w:rsidRPr="00AF3FB6">
        <w:rPr>
          <w:rStyle w:val="Vresatsauce"/>
          <w:rFonts w:ascii="Times New Roman" w:hAnsi="Times New Roman" w:cs="Times New Roman"/>
          <w:color w:val="000000" w:themeColor="text1"/>
          <w:sz w:val="24"/>
          <w:szCs w:val="24"/>
        </w:rPr>
        <w:footnoteReference w:id="5"/>
      </w:r>
      <w:r w:rsidRPr="00AF3FB6">
        <w:rPr>
          <w:rFonts w:ascii="Times New Roman" w:hAnsi="Times New Roman" w:cs="Times New Roman"/>
          <w:color w:val="000000" w:themeColor="text1"/>
          <w:sz w:val="24"/>
          <w:szCs w:val="24"/>
        </w:rPr>
        <w:t xml:space="preserve"> 68. panta 2. daļu process tiks pārsūtīts izskatīšanai pašvaldības administratīvajai komisijai vai apakškomisijai.</w:t>
      </w:r>
    </w:p>
    <w:p w14:paraId="28A93859" w14:textId="31FFDC42" w:rsidR="00065CB9" w:rsidRDefault="00387DE5" w:rsidP="00563681">
      <w:pPr>
        <w:pStyle w:val="Bezatstarpm"/>
        <w:spacing w:line="276" w:lineRule="auto"/>
        <w:ind w:firstLine="720"/>
        <w:jc w:val="both"/>
        <w:rPr>
          <w:rStyle w:val="Hipersaite"/>
          <w:rFonts w:ascii="Times New Roman" w:hAnsi="Times New Roman" w:cs="Times New Roman"/>
          <w:color w:val="auto"/>
          <w:sz w:val="24"/>
          <w:szCs w:val="24"/>
          <w:u w:val="none"/>
        </w:rPr>
      </w:pPr>
      <w:r>
        <w:rPr>
          <w:rFonts w:ascii="Times New Roman" w:hAnsi="Times New Roman" w:cs="Times New Roman"/>
          <w:noProof/>
          <w:color w:val="000000" w:themeColor="text1"/>
          <w:sz w:val="24"/>
          <w:szCs w:val="24"/>
        </w:rPr>
        <mc:AlternateContent>
          <mc:Choice Requires="wps">
            <w:drawing>
              <wp:anchor distT="0" distB="0" distL="114300" distR="114300" simplePos="0" relativeHeight="251659264" behindDoc="0" locked="0" layoutInCell="1" allowOverlap="1" wp14:anchorId="249001C9" wp14:editId="23BC32B7">
                <wp:simplePos x="0" y="0"/>
                <wp:positionH relativeFrom="column">
                  <wp:posOffset>-736600</wp:posOffset>
                </wp:positionH>
                <wp:positionV relativeFrom="paragraph">
                  <wp:posOffset>29210</wp:posOffset>
                </wp:positionV>
                <wp:extent cx="476250" cy="431800"/>
                <wp:effectExtent l="0" t="0" r="19050" b="25400"/>
                <wp:wrapNone/>
                <wp:docPr id="1" name="Ovāls 1"/>
                <wp:cNvGraphicFramePr/>
                <a:graphic xmlns:a="http://schemas.openxmlformats.org/drawingml/2006/main">
                  <a:graphicData uri="http://schemas.microsoft.com/office/word/2010/wordprocessingShape">
                    <wps:wsp>
                      <wps:cNvSpPr/>
                      <wps:spPr>
                        <a:xfrm>
                          <a:off x="0" y="0"/>
                          <a:ext cx="476250" cy="431800"/>
                        </a:xfrm>
                        <a:prstGeom prst="ellipse">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345E6101" w14:textId="05F257AC" w:rsidR="00387DE5" w:rsidRDefault="00387DE5" w:rsidP="00387DE5">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xmlns:w16="http://schemas.microsoft.com/office/word/2018/wordml" xmlns:w16cex="http://schemas.microsoft.com/office/word/2018/wordml/cex">
            <w:pict>
              <v:oval w14:anchorId="249001C9" id="Ovāls 1" o:spid="_x0000_s1026" style="position:absolute;left:0;text-align:left;margin-left:-58pt;margin-top:2.3pt;width:37.5pt;height: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" fillcolor="#ffc000" strokecolor="#1f3763 [1604]" strokeweight="1pt">
                <v:stroke joinstyle="miter"/>
                <v:textbox>
                  <w:txbxContent>
                    <w:p w14:paraId="345E6101" w14:textId="05F257AC" w:rsidR="00387DE5" w:rsidRDefault="00387DE5" w:rsidP="00387DE5">
                      <w:pPr>
                        <w:jc w:val="center"/>
                      </w:pPr>
                      <w:r>
                        <w:t>1</w:t>
                      </w:r>
                    </w:p>
                  </w:txbxContent>
                </v:textbox>
              </v:oval>
            </w:pict>
          </mc:Fallback>
        </mc:AlternateContent>
      </w:r>
      <w:r w:rsidR="00065CB9" w:rsidRPr="00065CB9">
        <w:rPr>
          <w:rFonts w:ascii="Times New Roman" w:hAnsi="Times New Roman" w:cs="Times New Roman"/>
          <w:b/>
          <w:bCs/>
          <w:sz w:val="24"/>
          <w:szCs w:val="24"/>
        </w:rPr>
        <w:t xml:space="preserve">1 </w:t>
      </w:r>
      <w:r w:rsidR="00065CB9" w:rsidRPr="00D444F8">
        <w:rPr>
          <w:rFonts w:ascii="Times New Roman" w:hAnsi="Times New Roman" w:cs="Times New Roman"/>
          <w:b/>
          <w:bCs/>
          <w:sz w:val="24"/>
          <w:szCs w:val="24"/>
        </w:rPr>
        <w:t>saņemt</w:t>
      </w:r>
      <w:r w:rsidR="00563681">
        <w:rPr>
          <w:rFonts w:ascii="Times New Roman" w:hAnsi="Times New Roman" w:cs="Times New Roman"/>
          <w:b/>
          <w:bCs/>
          <w:sz w:val="24"/>
          <w:szCs w:val="24"/>
        </w:rPr>
        <w:t>ajā</w:t>
      </w:r>
      <w:r w:rsidR="00065CB9" w:rsidRPr="00D444F8">
        <w:rPr>
          <w:rFonts w:ascii="Times New Roman" w:hAnsi="Times New Roman" w:cs="Times New Roman"/>
          <w:b/>
          <w:bCs/>
          <w:sz w:val="24"/>
          <w:szCs w:val="24"/>
        </w:rPr>
        <w:t xml:space="preserve"> sūdzīb</w:t>
      </w:r>
      <w:r w:rsidR="00563681">
        <w:rPr>
          <w:rFonts w:ascii="Times New Roman" w:hAnsi="Times New Roman" w:cs="Times New Roman"/>
          <w:b/>
          <w:bCs/>
          <w:sz w:val="24"/>
          <w:szCs w:val="24"/>
        </w:rPr>
        <w:t>ā</w:t>
      </w:r>
      <w:r w:rsidR="00563681">
        <w:rPr>
          <w:rStyle w:val="Hipersaite"/>
          <w:rFonts w:ascii="Times New Roman" w:hAnsi="Times New Roman" w:cs="Times New Roman"/>
          <w:color w:val="auto"/>
          <w:sz w:val="24"/>
          <w:szCs w:val="24"/>
          <w:u w:val="none"/>
        </w:rPr>
        <w:t xml:space="preserve"> p</w:t>
      </w:r>
      <w:r w:rsidR="00065CB9">
        <w:rPr>
          <w:rStyle w:val="Hipersaite"/>
          <w:rFonts w:ascii="Times New Roman" w:hAnsi="Times New Roman" w:cs="Times New Roman"/>
          <w:color w:val="auto"/>
          <w:sz w:val="24"/>
          <w:szCs w:val="24"/>
          <w:u w:val="none"/>
        </w:rPr>
        <w:t>apildus tika norādīts, ka ēka, kurā tiek organizēta Nometne, atrodas avārijas stāvoklī</w:t>
      </w:r>
      <w:r w:rsidR="001E3AEE">
        <w:rPr>
          <w:rStyle w:val="Hipersaite"/>
          <w:rFonts w:ascii="Times New Roman" w:hAnsi="Times New Roman" w:cs="Times New Roman"/>
          <w:color w:val="auto"/>
          <w:sz w:val="24"/>
          <w:szCs w:val="24"/>
          <w:u w:val="none"/>
        </w:rPr>
        <w:t xml:space="preserve"> </w:t>
      </w:r>
      <w:r w:rsidR="00A5451E">
        <w:rPr>
          <w:rStyle w:val="Hipersaite"/>
          <w:rFonts w:ascii="Times New Roman" w:hAnsi="Times New Roman" w:cs="Times New Roman"/>
          <w:color w:val="auto"/>
          <w:sz w:val="24"/>
          <w:szCs w:val="24"/>
          <w:u w:val="none"/>
        </w:rPr>
        <w:t xml:space="preserve">– </w:t>
      </w:r>
      <w:r w:rsidR="001E3AEE">
        <w:rPr>
          <w:rStyle w:val="Hipersaite"/>
          <w:rFonts w:ascii="Times New Roman" w:hAnsi="Times New Roman" w:cs="Times New Roman"/>
          <w:color w:val="auto"/>
          <w:sz w:val="24"/>
          <w:szCs w:val="24"/>
          <w:u w:val="none"/>
        </w:rPr>
        <w:t>ēkas sienā redzamas lielas plaisas, no jumta krīt akmeņi, tādējādi apdraudot bērnu drošību un veselību.</w:t>
      </w:r>
    </w:p>
    <w:p w14:paraId="2D287E9D" w14:textId="122AC056" w:rsidR="00E83E80" w:rsidRDefault="00065CB9" w:rsidP="00563681">
      <w:pPr>
        <w:pStyle w:val="Bezatstarpm"/>
        <w:spacing w:line="276" w:lineRule="auto"/>
        <w:ind w:firstLine="720"/>
        <w:jc w:val="both"/>
        <w:rPr>
          <w:rStyle w:val="Hipersaite"/>
          <w:rFonts w:ascii="Times New Roman" w:hAnsi="Times New Roman" w:cs="Times New Roman"/>
          <w:color w:val="auto"/>
          <w:sz w:val="24"/>
          <w:szCs w:val="24"/>
          <w:u w:val="none"/>
        </w:rPr>
      </w:pPr>
      <w:r>
        <w:rPr>
          <w:rStyle w:val="Hipersaite"/>
          <w:rFonts w:ascii="Times New Roman" w:hAnsi="Times New Roman" w:cs="Times New Roman"/>
          <w:color w:val="auto"/>
          <w:sz w:val="24"/>
          <w:szCs w:val="24"/>
          <w:u w:val="none"/>
        </w:rPr>
        <w:t xml:space="preserve">Minētā sūdzība </w:t>
      </w:r>
      <w:r w:rsidR="00D475A9">
        <w:rPr>
          <w:rStyle w:val="Hipersaite"/>
          <w:rFonts w:ascii="Times New Roman" w:hAnsi="Times New Roman" w:cs="Times New Roman"/>
          <w:color w:val="auto"/>
          <w:sz w:val="24"/>
          <w:szCs w:val="24"/>
          <w:u w:val="none"/>
        </w:rPr>
        <w:t xml:space="preserve">pēc piekritības </w:t>
      </w:r>
      <w:r w:rsidR="00E83E80">
        <w:rPr>
          <w:rStyle w:val="Hipersaite"/>
          <w:rFonts w:ascii="Times New Roman" w:hAnsi="Times New Roman" w:cs="Times New Roman"/>
          <w:color w:val="auto"/>
          <w:sz w:val="24"/>
          <w:szCs w:val="24"/>
          <w:u w:val="none"/>
        </w:rPr>
        <w:t xml:space="preserve">izskatīšanai un atbildes sniegšanai tika pārsūtīta Valsts policijai un pašvaldībai. </w:t>
      </w:r>
      <w:r w:rsidR="00FE156F" w:rsidRPr="00563681">
        <w:rPr>
          <w:rStyle w:val="Hipersaite"/>
          <w:rFonts w:ascii="Times New Roman" w:hAnsi="Times New Roman" w:cs="Times New Roman"/>
          <w:b/>
          <w:bCs/>
          <w:color w:val="FF0000"/>
          <w:sz w:val="24"/>
          <w:szCs w:val="24"/>
          <w:u w:val="none"/>
        </w:rPr>
        <w:t>Apstiprinājās informācija, ka Nometne nav reģistrēta.</w:t>
      </w:r>
      <w:r w:rsidR="00FE156F" w:rsidRPr="00563681">
        <w:rPr>
          <w:rStyle w:val="Hipersaite"/>
          <w:rFonts w:ascii="Times New Roman" w:hAnsi="Times New Roman" w:cs="Times New Roman"/>
          <w:color w:val="FF0000"/>
          <w:sz w:val="24"/>
          <w:szCs w:val="24"/>
          <w:u w:val="none"/>
        </w:rPr>
        <w:t xml:space="preserve"> </w:t>
      </w:r>
      <w:r w:rsidR="00E83E80">
        <w:rPr>
          <w:rStyle w:val="Hipersaite"/>
          <w:rFonts w:ascii="Times New Roman" w:hAnsi="Times New Roman" w:cs="Times New Roman"/>
          <w:color w:val="auto"/>
          <w:sz w:val="24"/>
          <w:szCs w:val="24"/>
          <w:u w:val="none"/>
        </w:rPr>
        <w:t xml:space="preserve">Centrā </w:t>
      </w:r>
      <w:r w:rsidR="00A5451E">
        <w:rPr>
          <w:rStyle w:val="Hipersaite"/>
          <w:rFonts w:ascii="Times New Roman" w:hAnsi="Times New Roman" w:cs="Times New Roman"/>
          <w:color w:val="auto"/>
          <w:sz w:val="24"/>
          <w:szCs w:val="24"/>
          <w:u w:val="none"/>
        </w:rPr>
        <w:t>no pašvaldības</w:t>
      </w:r>
      <w:r w:rsidR="00563681">
        <w:rPr>
          <w:rStyle w:val="Hipersaite"/>
          <w:rFonts w:ascii="Times New Roman" w:hAnsi="Times New Roman" w:cs="Times New Roman"/>
          <w:color w:val="auto"/>
          <w:sz w:val="24"/>
          <w:szCs w:val="24"/>
          <w:u w:val="none"/>
        </w:rPr>
        <w:t xml:space="preserve"> tika</w:t>
      </w:r>
      <w:r w:rsidR="00A5451E">
        <w:rPr>
          <w:rStyle w:val="Hipersaite"/>
          <w:rFonts w:ascii="Times New Roman" w:hAnsi="Times New Roman" w:cs="Times New Roman"/>
          <w:color w:val="auto"/>
          <w:sz w:val="24"/>
          <w:szCs w:val="24"/>
          <w:u w:val="none"/>
        </w:rPr>
        <w:t xml:space="preserve"> </w:t>
      </w:r>
      <w:r w:rsidR="00E83E80">
        <w:rPr>
          <w:rStyle w:val="Hipersaite"/>
          <w:rFonts w:ascii="Times New Roman" w:hAnsi="Times New Roman" w:cs="Times New Roman"/>
          <w:color w:val="auto"/>
          <w:sz w:val="24"/>
          <w:szCs w:val="24"/>
          <w:u w:val="none"/>
        </w:rPr>
        <w:t xml:space="preserve">saņemta informācija, ka </w:t>
      </w:r>
      <w:r w:rsidR="00D475A9">
        <w:rPr>
          <w:rStyle w:val="Hipersaite"/>
          <w:rFonts w:ascii="Times New Roman" w:hAnsi="Times New Roman" w:cs="Times New Roman"/>
          <w:color w:val="auto"/>
          <w:sz w:val="24"/>
          <w:szCs w:val="24"/>
          <w:u w:val="none"/>
        </w:rPr>
        <w:t>minētā ēka ir biroju ēka un neatbilst iespējamajam telpu lietošanas veidam (Nometne), vienlaikus ēkas bojājumi neietekmē drošumu</w:t>
      </w:r>
      <w:r w:rsidR="00563681">
        <w:rPr>
          <w:rStyle w:val="Hipersaite"/>
          <w:rFonts w:ascii="Times New Roman" w:hAnsi="Times New Roman" w:cs="Times New Roman"/>
          <w:color w:val="auto"/>
          <w:sz w:val="24"/>
          <w:szCs w:val="24"/>
          <w:u w:val="none"/>
        </w:rPr>
        <w:t xml:space="preserve">, līdz ar to </w:t>
      </w:r>
      <w:r w:rsidR="00563681" w:rsidRPr="00563681">
        <w:rPr>
          <w:rStyle w:val="Hipersaite"/>
          <w:rFonts w:ascii="Times New Roman" w:hAnsi="Times New Roman" w:cs="Times New Roman"/>
          <w:b/>
          <w:bCs/>
          <w:color w:val="FF0000"/>
          <w:sz w:val="24"/>
          <w:szCs w:val="24"/>
          <w:u w:val="none"/>
        </w:rPr>
        <w:t>informācija apstiprinājās daļēji</w:t>
      </w:r>
      <w:r w:rsidR="00563681">
        <w:rPr>
          <w:rStyle w:val="Hipersaite"/>
          <w:rFonts w:ascii="Times New Roman" w:hAnsi="Times New Roman" w:cs="Times New Roman"/>
          <w:color w:val="auto"/>
          <w:sz w:val="24"/>
          <w:szCs w:val="24"/>
          <w:u w:val="none"/>
        </w:rPr>
        <w:t>, jo pārbaudes laikā Nometnes dalībnieki uz vietas nebija sastopami, durvis bija slēgtas. P</w:t>
      </w:r>
      <w:r w:rsidR="00D475A9">
        <w:rPr>
          <w:rStyle w:val="Hipersaite"/>
          <w:rFonts w:ascii="Times New Roman" w:hAnsi="Times New Roman" w:cs="Times New Roman"/>
          <w:color w:val="auto"/>
          <w:sz w:val="24"/>
          <w:szCs w:val="24"/>
          <w:u w:val="none"/>
        </w:rPr>
        <w:t xml:space="preserve">apildus ēkas </w:t>
      </w:r>
      <w:r w:rsidR="00FE156F">
        <w:rPr>
          <w:rStyle w:val="Hipersaite"/>
          <w:rFonts w:ascii="Times New Roman" w:hAnsi="Times New Roman" w:cs="Times New Roman"/>
          <w:color w:val="auto"/>
          <w:sz w:val="24"/>
          <w:szCs w:val="24"/>
          <w:u w:val="none"/>
        </w:rPr>
        <w:t xml:space="preserve">īpašniekam uzdots nodrošināt ēkas tehnisko izpēti un sniegt </w:t>
      </w:r>
      <w:r w:rsidR="006E5988">
        <w:rPr>
          <w:rStyle w:val="Hipersaite"/>
          <w:rFonts w:ascii="Times New Roman" w:hAnsi="Times New Roman" w:cs="Times New Roman"/>
          <w:color w:val="auto"/>
          <w:sz w:val="24"/>
          <w:szCs w:val="24"/>
          <w:u w:val="none"/>
        </w:rPr>
        <w:t xml:space="preserve">pašvaldībai </w:t>
      </w:r>
      <w:r w:rsidR="00FE156F">
        <w:rPr>
          <w:rStyle w:val="Hipersaite"/>
          <w:rFonts w:ascii="Times New Roman" w:hAnsi="Times New Roman" w:cs="Times New Roman"/>
          <w:color w:val="auto"/>
          <w:sz w:val="24"/>
          <w:szCs w:val="24"/>
          <w:u w:val="none"/>
        </w:rPr>
        <w:t>informāciju, vai ēkas telpas tiek izmantotas izglītības iestāžu, tostarp Nometnes vajadzībām.</w:t>
      </w:r>
    </w:p>
    <w:p w14:paraId="7FD9749B" w14:textId="7BA71799" w:rsidR="000F4D18" w:rsidRDefault="00387DE5" w:rsidP="00B22672">
      <w:pPr>
        <w:pStyle w:val="Bezatstarpm"/>
        <w:spacing w:line="276" w:lineRule="auto"/>
        <w:ind w:firstLine="720"/>
        <w:jc w:val="both"/>
        <w:rPr>
          <w:rStyle w:val="Hipersaite"/>
          <w:rFonts w:ascii="Times New Roman" w:hAnsi="Times New Roman" w:cs="Times New Roman"/>
          <w:color w:val="auto"/>
          <w:sz w:val="24"/>
          <w:szCs w:val="24"/>
          <w:u w:val="none"/>
        </w:rPr>
      </w:pPr>
      <w:r>
        <w:rPr>
          <w:rFonts w:ascii="Times New Roman" w:hAnsi="Times New Roman" w:cs="Times New Roman"/>
          <w:noProof/>
          <w:color w:val="000000" w:themeColor="text1"/>
          <w:sz w:val="24"/>
          <w:szCs w:val="24"/>
        </w:rPr>
        <w:lastRenderedPageBreak/>
        <mc:AlternateContent>
          <mc:Choice Requires="wps">
            <w:drawing>
              <wp:anchor distT="0" distB="0" distL="114300" distR="114300" simplePos="0" relativeHeight="251661312" behindDoc="0" locked="0" layoutInCell="1" allowOverlap="1" wp14:anchorId="54414FC0" wp14:editId="015A906B">
                <wp:simplePos x="0" y="0"/>
                <wp:positionH relativeFrom="column">
                  <wp:posOffset>-774700</wp:posOffset>
                </wp:positionH>
                <wp:positionV relativeFrom="paragraph">
                  <wp:posOffset>5715</wp:posOffset>
                </wp:positionV>
                <wp:extent cx="476250" cy="431800"/>
                <wp:effectExtent l="0" t="0" r="19050" b="25400"/>
                <wp:wrapNone/>
                <wp:docPr id="2" name="Ovāls 2"/>
                <wp:cNvGraphicFramePr/>
                <a:graphic xmlns:a="http://schemas.openxmlformats.org/drawingml/2006/main">
                  <a:graphicData uri="http://schemas.microsoft.com/office/word/2010/wordprocessingShape">
                    <wps:wsp>
                      <wps:cNvSpPr/>
                      <wps:spPr>
                        <a:xfrm>
                          <a:off x="0" y="0"/>
                          <a:ext cx="476250" cy="431800"/>
                        </a:xfrm>
                        <a:prstGeom prst="ellipse">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5BC1474" w14:textId="16C34E27" w:rsidR="00387DE5" w:rsidRDefault="00387DE5" w:rsidP="00387DE5">
                            <w:pPr>
                              <w:jc w:val="center"/>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xmlns:w16="http://schemas.microsoft.com/office/word/2018/wordml" xmlns:w16cex="http://schemas.microsoft.com/office/word/2018/wordml/cex">
            <w:pict>
              <v:oval w14:anchorId="54414FC0" id="Ovāls 2" o:spid="_x0000_s1027" style="position:absolute;left:0;text-align:left;margin-left:-61pt;margin-top:.45pt;width:37.5pt;height: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" fillcolor="#ffc000" strokecolor="#1f3763 [1604]" strokeweight="1pt">
                <v:stroke joinstyle="miter"/>
                <v:textbox>
                  <w:txbxContent>
                    <w:p w14:paraId="45BC1474" w14:textId="16C34E27" w:rsidR="00387DE5" w:rsidRDefault="00387DE5" w:rsidP="00387DE5">
                      <w:pPr>
                        <w:jc w:val="center"/>
                      </w:pPr>
                      <w:r>
                        <w:t>2</w:t>
                      </w:r>
                    </w:p>
                  </w:txbxContent>
                </v:textbox>
              </v:oval>
            </w:pict>
          </mc:Fallback>
        </mc:AlternateContent>
      </w:r>
      <w:r w:rsidR="00A5451E" w:rsidRPr="00D444F8">
        <w:rPr>
          <w:rFonts w:ascii="Times New Roman" w:hAnsi="Times New Roman" w:cs="Times New Roman"/>
          <w:b/>
          <w:bCs/>
          <w:sz w:val="24"/>
          <w:szCs w:val="24"/>
        </w:rPr>
        <w:t>1 saņemtā sūdzība</w:t>
      </w:r>
      <w:r w:rsidR="00A5451E">
        <w:rPr>
          <w:rFonts w:ascii="Times New Roman" w:hAnsi="Times New Roman" w:cs="Times New Roman"/>
          <w:sz w:val="24"/>
          <w:szCs w:val="24"/>
        </w:rPr>
        <w:t xml:space="preserve"> </w:t>
      </w:r>
      <w:r w:rsidR="00D41328">
        <w:rPr>
          <w:rFonts w:ascii="Times New Roman" w:hAnsi="Times New Roman" w:cs="Times New Roman"/>
          <w:sz w:val="24"/>
          <w:szCs w:val="24"/>
        </w:rPr>
        <w:t>papildus norādīja uz</w:t>
      </w:r>
      <w:r w:rsidR="00B22672">
        <w:rPr>
          <w:rStyle w:val="Hipersaite"/>
          <w:rFonts w:ascii="Times New Roman" w:hAnsi="Times New Roman" w:cs="Times New Roman"/>
          <w:color w:val="auto"/>
          <w:sz w:val="24"/>
          <w:szCs w:val="24"/>
          <w:u w:val="none"/>
        </w:rPr>
        <w:t xml:space="preserve"> </w:t>
      </w:r>
      <w:r w:rsidR="00A27DD0">
        <w:rPr>
          <w:rStyle w:val="Hipersaite"/>
          <w:rFonts w:ascii="Times New Roman" w:hAnsi="Times New Roman" w:cs="Times New Roman"/>
          <w:color w:val="auto"/>
          <w:sz w:val="24"/>
          <w:szCs w:val="24"/>
          <w:u w:val="none"/>
        </w:rPr>
        <w:t>Nometnes darbiniek</w:t>
      </w:r>
      <w:r w:rsidR="00B22672">
        <w:rPr>
          <w:rStyle w:val="Hipersaite"/>
          <w:rFonts w:ascii="Times New Roman" w:hAnsi="Times New Roman" w:cs="Times New Roman"/>
          <w:color w:val="auto"/>
          <w:sz w:val="24"/>
          <w:szCs w:val="24"/>
          <w:u w:val="none"/>
        </w:rPr>
        <w:t xml:space="preserve">u </w:t>
      </w:r>
      <w:r w:rsidR="00A27DD0">
        <w:rPr>
          <w:rStyle w:val="Hipersaite"/>
          <w:rFonts w:ascii="Times New Roman" w:hAnsi="Times New Roman" w:cs="Times New Roman"/>
          <w:color w:val="auto"/>
          <w:sz w:val="24"/>
          <w:szCs w:val="24"/>
          <w:u w:val="none"/>
        </w:rPr>
        <w:t>neatbilstoš</w:t>
      </w:r>
      <w:r w:rsidR="00B22672">
        <w:rPr>
          <w:rStyle w:val="Hipersaite"/>
          <w:rFonts w:ascii="Times New Roman" w:hAnsi="Times New Roman" w:cs="Times New Roman"/>
          <w:color w:val="auto"/>
          <w:sz w:val="24"/>
          <w:szCs w:val="24"/>
          <w:u w:val="none"/>
        </w:rPr>
        <w:t>u</w:t>
      </w:r>
      <w:r w:rsidR="00A27DD0">
        <w:rPr>
          <w:rStyle w:val="Hipersaite"/>
          <w:rFonts w:ascii="Times New Roman" w:hAnsi="Times New Roman" w:cs="Times New Roman"/>
          <w:color w:val="auto"/>
          <w:sz w:val="24"/>
          <w:szCs w:val="24"/>
          <w:u w:val="none"/>
        </w:rPr>
        <w:t xml:space="preserve"> komuni</w:t>
      </w:r>
      <w:r w:rsidR="00B22672">
        <w:rPr>
          <w:rStyle w:val="Hipersaite"/>
          <w:rFonts w:ascii="Times New Roman" w:hAnsi="Times New Roman" w:cs="Times New Roman"/>
          <w:color w:val="auto"/>
          <w:sz w:val="24"/>
          <w:szCs w:val="24"/>
          <w:u w:val="none"/>
        </w:rPr>
        <w:t>kāciju</w:t>
      </w:r>
      <w:r w:rsidR="00A27DD0">
        <w:rPr>
          <w:rStyle w:val="Hipersaite"/>
          <w:rFonts w:ascii="Times New Roman" w:hAnsi="Times New Roman" w:cs="Times New Roman"/>
          <w:color w:val="auto"/>
          <w:sz w:val="24"/>
          <w:szCs w:val="24"/>
          <w:u w:val="none"/>
        </w:rPr>
        <w:t xml:space="preserve"> ar Nometnes dalībnieku likumiskajiem pārstāvjiem, nespēj</w:t>
      </w:r>
      <w:r w:rsidR="00B22672">
        <w:rPr>
          <w:rStyle w:val="Hipersaite"/>
          <w:rFonts w:ascii="Times New Roman" w:hAnsi="Times New Roman" w:cs="Times New Roman"/>
          <w:color w:val="auto"/>
          <w:sz w:val="24"/>
          <w:szCs w:val="24"/>
          <w:u w:val="none"/>
        </w:rPr>
        <w:t>u</w:t>
      </w:r>
      <w:r w:rsidR="00A27DD0">
        <w:rPr>
          <w:rStyle w:val="Hipersaite"/>
          <w:rFonts w:ascii="Times New Roman" w:hAnsi="Times New Roman" w:cs="Times New Roman"/>
          <w:color w:val="auto"/>
          <w:sz w:val="24"/>
          <w:szCs w:val="24"/>
          <w:u w:val="none"/>
        </w:rPr>
        <w:t xml:space="preserve"> risināt radušās konfliktsituācijas. </w:t>
      </w:r>
    </w:p>
    <w:p w14:paraId="6B9FBC6F" w14:textId="582DD540" w:rsidR="000F4D18" w:rsidRDefault="000F4D18" w:rsidP="00982D7D">
      <w:pPr>
        <w:pStyle w:val="Bezatstarpm"/>
        <w:spacing w:line="276" w:lineRule="auto"/>
        <w:ind w:firstLine="720"/>
        <w:jc w:val="both"/>
        <w:rPr>
          <w:rStyle w:val="Hipersaite"/>
          <w:rFonts w:ascii="Times New Roman" w:hAnsi="Times New Roman" w:cs="Times New Roman"/>
          <w:color w:val="auto"/>
          <w:sz w:val="24"/>
          <w:szCs w:val="24"/>
          <w:u w:val="none"/>
        </w:rPr>
      </w:pPr>
      <w:r>
        <w:rPr>
          <w:rStyle w:val="Hipersaite"/>
          <w:rFonts w:ascii="Times New Roman" w:hAnsi="Times New Roman" w:cs="Times New Roman"/>
          <w:color w:val="auto"/>
          <w:sz w:val="24"/>
          <w:szCs w:val="24"/>
          <w:u w:val="none"/>
        </w:rPr>
        <w:t xml:space="preserve">Minētā sūdzība pēc piekritības </w:t>
      </w:r>
      <w:r w:rsidR="00A27DD0">
        <w:rPr>
          <w:rStyle w:val="Hipersaite"/>
          <w:rFonts w:ascii="Times New Roman" w:hAnsi="Times New Roman" w:cs="Times New Roman"/>
          <w:color w:val="auto"/>
          <w:sz w:val="24"/>
          <w:szCs w:val="24"/>
          <w:u w:val="none"/>
        </w:rPr>
        <w:t xml:space="preserve">daļā par nereģistrēta pakalpojuma sniegšanu </w:t>
      </w:r>
      <w:r>
        <w:rPr>
          <w:rStyle w:val="Hipersaite"/>
          <w:rFonts w:ascii="Times New Roman" w:hAnsi="Times New Roman" w:cs="Times New Roman"/>
          <w:color w:val="auto"/>
          <w:sz w:val="24"/>
          <w:szCs w:val="24"/>
          <w:u w:val="none"/>
        </w:rPr>
        <w:t>tika pārsūtīta Valsts policijai.</w:t>
      </w:r>
      <w:r w:rsidR="00326B03" w:rsidRPr="00326B03">
        <w:rPr>
          <w:rStyle w:val="Hipersaite"/>
          <w:rFonts w:ascii="Times New Roman" w:hAnsi="Times New Roman" w:cs="Times New Roman"/>
          <w:b/>
          <w:bCs/>
          <w:color w:val="FF0000"/>
          <w:sz w:val="24"/>
          <w:szCs w:val="24"/>
          <w:u w:val="none"/>
        </w:rPr>
        <w:t xml:space="preserve"> </w:t>
      </w:r>
      <w:r w:rsidR="00326B03" w:rsidRPr="00563681">
        <w:rPr>
          <w:rStyle w:val="Hipersaite"/>
          <w:rFonts w:ascii="Times New Roman" w:hAnsi="Times New Roman" w:cs="Times New Roman"/>
          <w:b/>
          <w:bCs/>
          <w:color w:val="FF0000"/>
          <w:sz w:val="24"/>
          <w:szCs w:val="24"/>
          <w:u w:val="none"/>
        </w:rPr>
        <w:t>Apstiprinājās informācija, ka Nometne nav reģistrēta.</w:t>
      </w:r>
    </w:p>
    <w:p w14:paraId="5516A0A2" w14:textId="5099CB4A" w:rsidR="000F4D18" w:rsidRDefault="006E5988" w:rsidP="006C3E12">
      <w:pPr>
        <w:pStyle w:val="Bezatstarpm"/>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 Departamenta puses </w:t>
      </w:r>
      <w:r w:rsidR="00982D7D">
        <w:rPr>
          <w:rFonts w:ascii="Times New Roman" w:hAnsi="Times New Roman" w:cs="Times New Roman"/>
          <w:sz w:val="24"/>
          <w:szCs w:val="24"/>
        </w:rPr>
        <w:t xml:space="preserve">Nometnes organizētājam </w:t>
      </w:r>
      <w:r w:rsidR="000F4D18">
        <w:rPr>
          <w:rFonts w:ascii="Times New Roman" w:hAnsi="Times New Roman" w:cs="Times New Roman"/>
          <w:sz w:val="24"/>
          <w:szCs w:val="24"/>
        </w:rPr>
        <w:t xml:space="preserve">tika </w:t>
      </w:r>
      <w:r w:rsidR="00982D7D">
        <w:rPr>
          <w:rFonts w:ascii="Times New Roman" w:hAnsi="Times New Roman" w:cs="Times New Roman"/>
          <w:sz w:val="24"/>
          <w:szCs w:val="24"/>
        </w:rPr>
        <w:t xml:space="preserve">ieteikts </w:t>
      </w:r>
      <w:r w:rsidR="000F4D18">
        <w:rPr>
          <w:rFonts w:ascii="Times New Roman" w:hAnsi="Times New Roman" w:cs="Times New Roman"/>
          <w:sz w:val="24"/>
          <w:szCs w:val="24"/>
        </w:rPr>
        <w:t xml:space="preserve">stiprināt sadarbību ar </w:t>
      </w:r>
      <w:r>
        <w:rPr>
          <w:rFonts w:ascii="Times New Roman" w:hAnsi="Times New Roman" w:cs="Times New Roman"/>
          <w:sz w:val="24"/>
          <w:szCs w:val="24"/>
        </w:rPr>
        <w:t>N</w:t>
      </w:r>
      <w:r w:rsidR="000F4D18">
        <w:rPr>
          <w:rFonts w:ascii="Times New Roman" w:hAnsi="Times New Roman" w:cs="Times New Roman"/>
          <w:sz w:val="24"/>
          <w:szCs w:val="24"/>
        </w:rPr>
        <w:t xml:space="preserve">ometnes dalībnieku likumiskajiem pārstāvjiem, respektējot bērnu likumisko pārstāvju pienākumu aizstāvēt </w:t>
      </w:r>
      <w:r w:rsidR="00BA037F">
        <w:rPr>
          <w:rFonts w:ascii="Times New Roman" w:hAnsi="Times New Roman" w:cs="Times New Roman"/>
          <w:sz w:val="24"/>
          <w:szCs w:val="24"/>
        </w:rPr>
        <w:t xml:space="preserve">savu bērnu tiesības un ar likumu aizsargātās intereses. Papildus tam Departaments aicināja </w:t>
      </w:r>
      <w:r>
        <w:rPr>
          <w:rFonts w:ascii="Times New Roman" w:hAnsi="Times New Roman" w:cs="Times New Roman"/>
          <w:sz w:val="24"/>
          <w:szCs w:val="24"/>
        </w:rPr>
        <w:t xml:space="preserve">Nometnes vadītāju </w:t>
      </w:r>
      <w:r w:rsidR="00BA037F">
        <w:rPr>
          <w:rFonts w:ascii="Times New Roman" w:hAnsi="Times New Roman" w:cs="Times New Roman"/>
          <w:sz w:val="24"/>
          <w:szCs w:val="24"/>
        </w:rPr>
        <w:t>saskarsmē ar bērnu likumiskajiem pārstāvjiem pielietot uz sadarbību vērstu komunikāciju, izskaidrojot bērn</w:t>
      </w:r>
      <w:r>
        <w:rPr>
          <w:rFonts w:ascii="Times New Roman" w:hAnsi="Times New Roman" w:cs="Times New Roman"/>
          <w:sz w:val="24"/>
          <w:szCs w:val="24"/>
        </w:rPr>
        <w:t>u</w:t>
      </w:r>
      <w:r w:rsidR="00BA037F">
        <w:rPr>
          <w:rFonts w:ascii="Times New Roman" w:hAnsi="Times New Roman" w:cs="Times New Roman"/>
          <w:sz w:val="24"/>
          <w:szCs w:val="24"/>
        </w:rPr>
        <w:t xml:space="preserve"> likumiskaj</w:t>
      </w:r>
      <w:r>
        <w:rPr>
          <w:rFonts w:ascii="Times New Roman" w:hAnsi="Times New Roman" w:cs="Times New Roman"/>
          <w:sz w:val="24"/>
          <w:szCs w:val="24"/>
        </w:rPr>
        <w:t>ie</w:t>
      </w:r>
      <w:r w:rsidR="00BA037F">
        <w:rPr>
          <w:rFonts w:ascii="Times New Roman" w:hAnsi="Times New Roman" w:cs="Times New Roman"/>
          <w:sz w:val="24"/>
          <w:szCs w:val="24"/>
        </w:rPr>
        <w:t>m pārstāv</w:t>
      </w:r>
      <w:r>
        <w:rPr>
          <w:rFonts w:ascii="Times New Roman" w:hAnsi="Times New Roman" w:cs="Times New Roman"/>
          <w:sz w:val="24"/>
          <w:szCs w:val="24"/>
        </w:rPr>
        <w:t>jiem</w:t>
      </w:r>
      <w:r w:rsidR="00BA037F">
        <w:rPr>
          <w:rFonts w:ascii="Times New Roman" w:hAnsi="Times New Roman" w:cs="Times New Roman"/>
          <w:sz w:val="24"/>
          <w:szCs w:val="24"/>
        </w:rPr>
        <w:t xml:space="preserve"> viņ</w:t>
      </w:r>
      <w:r>
        <w:rPr>
          <w:rFonts w:ascii="Times New Roman" w:hAnsi="Times New Roman" w:cs="Times New Roman"/>
          <w:sz w:val="24"/>
          <w:szCs w:val="24"/>
        </w:rPr>
        <w:t>us</w:t>
      </w:r>
      <w:r w:rsidR="00BA037F">
        <w:rPr>
          <w:rFonts w:ascii="Times New Roman" w:hAnsi="Times New Roman" w:cs="Times New Roman"/>
          <w:sz w:val="24"/>
          <w:szCs w:val="24"/>
        </w:rPr>
        <w:t xml:space="preserve"> interesējoš</w:t>
      </w:r>
      <w:r>
        <w:rPr>
          <w:rFonts w:ascii="Times New Roman" w:hAnsi="Times New Roman" w:cs="Times New Roman"/>
          <w:sz w:val="24"/>
          <w:szCs w:val="24"/>
        </w:rPr>
        <w:t>u</w:t>
      </w:r>
      <w:r w:rsidR="00BA037F">
        <w:rPr>
          <w:rFonts w:ascii="Times New Roman" w:hAnsi="Times New Roman" w:cs="Times New Roman"/>
          <w:sz w:val="24"/>
          <w:szCs w:val="24"/>
        </w:rPr>
        <w:t>s jautājumus saistītus ar bērn</w:t>
      </w:r>
      <w:r>
        <w:rPr>
          <w:rFonts w:ascii="Times New Roman" w:hAnsi="Times New Roman" w:cs="Times New Roman"/>
          <w:sz w:val="24"/>
          <w:szCs w:val="24"/>
        </w:rPr>
        <w:t>u</w:t>
      </w:r>
      <w:r w:rsidR="00BA037F">
        <w:rPr>
          <w:rFonts w:ascii="Times New Roman" w:hAnsi="Times New Roman" w:cs="Times New Roman"/>
          <w:sz w:val="24"/>
          <w:szCs w:val="24"/>
        </w:rPr>
        <w:t xml:space="preserve"> dalību Nometnē, kā arī uzturēt dialogu ar bērn</w:t>
      </w:r>
      <w:r>
        <w:rPr>
          <w:rFonts w:ascii="Times New Roman" w:hAnsi="Times New Roman" w:cs="Times New Roman"/>
          <w:sz w:val="24"/>
          <w:szCs w:val="24"/>
        </w:rPr>
        <w:t>u</w:t>
      </w:r>
      <w:r w:rsidR="00BA037F">
        <w:rPr>
          <w:rFonts w:ascii="Times New Roman" w:hAnsi="Times New Roman" w:cs="Times New Roman"/>
          <w:sz w:val="24"/>
          <w:szCs w:val="24"/>
        </w:rPr>
        <w:t xml:space="preserve"> likumis</w:t>
      </w:r>
      <w:r>
        <w:rPr>
          <w:rFonts w:ascii="Times New Roman" w:hAnsi="Times New Roman" w:cs="Times New Roman"/>
          <w:sz w:val="24"/>
          <w:szCs w:val="24"/>
        </w:rPr>
        <w:t>kaj</w:t>
      </w:r>
      <w:r w:rsidR="00BA037F">
        <w:rPr>
          <w:rFonts w:ascii="Times New Roman" w:hAnsi="Times New Roman" w:cs="Times New Roman"/>
          <w:sz w:val="24"/>
          <w:szCs w:val="24"/>
        </w:rPr>
        <w:t>iem pārstāvjiem, ja tiek konstatētas tādas Nometnes dalībnieka uzvedības grūtības, kā dēļ tiek pārkāpti Nometnes iekšējās kārtības noteikumi un/vai traucēta Nometnes darbība. Tostarp Departaments aici</w:t>
      </w:r>
      <w:r>
        <w:rPr>
          <w:rFonts w:ascii="Times New Roman" w:hAnsi="Times New Roman" w:cs="Times New Roman"/>
          <w:sz w:val="24"/>
          <w:szCs w:val="24"/>
        </w:rPr>
        <w:t>n</w:t>
      </w:r>
      <w:r w:rsidR="00BA037F">
        <w:rPr>
          <w:rFonts w:ascii="Times New Roman" w:hAnsi="Times New Roman" w:cs="Times New Roman"/>
          <w:sz w:val="24"/>
          <w:szCs w:val="24"/>
        </w:rPr>
        <w:t>āja atbildīgi izvērtēt Nometnes darbinieku pras</w:t>
      </w:r>
      <w:r>
        <w:rPr>
          <w:rFonts w:ascii="Times New Roman" w:hAnsi="Times New Roman" w:cs="Times New Roman"/>
          <w:sz w:val="24"/>
          <w:szCs w:val="24"/>
        </w:rPr>
        <w:t>mes un zināšanas</w:t>
      </w:r>
      <w:r w:rsidR="00BA037F">
        <w:rPr>
          <w:rFonts w:ascii="Times New Roman" w:hAnsi="Times New Roman" w:cs="Times New Roman"/>
          <w:sz w:val="24"/>
          <w:szCs w:val="24"/>
        </w:rPr>
        <w:t xml:space="preserve"> Nometnes dalībnieku nevēlamas uzvedības novēršanā, mazināšanā vai mainīšanā, vajadzības gadījumā, apzinot pieejamos resursus kompetences papildināšanai.</w:t>
      </w:r>
    </w:p>
    <w:p w14:paraId="0E9D747D" w14:textId="22A3F767" w:rsidR="00A27DD0" w:rsidRPr="00F71101" w:rsidRDefault="006E5988" w:rsidP="00F71101">
      <w:pPr>
        <w:pStyle w:val="Bezatstarpm"/>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Departaments lūdza Nometnes vadītāju t</w:t>
      </w:r>
      <w:r w:rsidR="00982D7D">
        <w:rPr>
          <w:rFonts w:ascii="Times New Roman" w:hAnsi="Times New Roman" w:cs="Times New Roman"/>
          <w:sz w:val="24"/>
          <w:szCs w:val="24"/>
        </w:rPr>
        <w:t>urpmāk rūpīgi pārskatīt valstī noteiktos normatīvos aktus nometņu organizētājiem un ievērot bērnu nometņu organizēšanas un darbības kārtību, veicinot nometņu dalībnieku un viņu likumisko pārstāvju tiesību ievērošanu.</w:t>
      </w:r>
      <w:r w:rsidR="00F71101">
        <w:rPr>
          <w:rFonts w:ascii="Times New Roman" w:hAnsi="Times New Roman" w:cs="Times New Roman"/>
          <w:sz w:val="24"/>
          <w:szCs w:val="24"/>
        </w:rPr>
        <w:t xml:space="preserve"> Kopumā, izskatot minēto sūdzību, </w:t>
      </w:r>
      <w:r w:rsidR="00F71101">
        <w:rPr>
          <w:rFonts w:ascii="Times New Roman" w:hAnsi="Times New Roman" w:cs="Times New Roman"/>
          <w:b/>
          <w:bCs/>
          <w:color w:val="FF0000"/>
          <w:sz w:val="24"/>
          <w:szCs w:val="24"/>
        </w:rPr>
        <w:t>i</w:t>
      </w:r>
      <w:r w:rsidR="001B6C50" w:rsidRPr="001B6C50">
        <w:rPr>
          <w:rFonts w:ascii="Times New Roman" w:hAnsi="Times New Roman" w:cs="Times New Roman"/>
          <w:b/>
          <w:bCs/>
          <w:color w:val="FF0000"/>
          <w:sz w:val="24"/>
          <w:szCs w:val="24"/>
        </w:rPr>
        <w:t>nformācija</w:t>
      </w:r>
      <w:r w:rsidR="00A27DD0" w:rsidRPr="001B6C50">
        <w:rPr>
          <w:rFonts w:ascii="Times New Roman" w:hAnsi="Times New Roman" w:cs="Times New Roman"/>
          <w:b/>
          <w:bCs/>
          <w:color w:val="FF0000"/>
          <w:sz w:val="24"/>
          <w:szCs w:val="24"/>
        </w:rPr>
        <w:t xml:space="preserve"> apstiprinājās daļēji.</w:t>
      </w:r>
    </w:p>
    <w:p w14:paraId="5BCC5A31" w14:textId="042FDDFA" w:rsidR="00811E82" w:rsidRDefault="00387DE5" w:rsidP="006C3E12">
      <w:pPr>
        <w:pStyle w:val="Bezatstarpm"/>
        <w:spacing w:line="276" w:lineRule="auto"/>
        <w:ind w:firstLine="720"/>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0" distB="0" distL="114300" distR="114300" simplePos="0" relativeHeight="251663360" behindDoc="0" locked="0" layoutInCell="1" allowOverlap="1" wp14:anchorId="3B6371CC" wp14:editId="4E0BC0D2">
                <wp:simplePos x="0" y="0"/>
                <wp:positionH relativeFrom="column">
                  <wp:posOffset>-628650</wp:posOffset>
                </wp:positionH>
                <wp:positionV relativeFrom="paragraph">
                  <wp:posOffset>6350</wp:posOffset>
                </wp:positionV>
                <wp:extent cx="476250" cy="431800"/>
                <wp:effectExtent l="0" t="0" r="19050" b="25400"/>
                <wp:wrapNone/>
                <wp:docPr id="3" name="Ovāls 3"/>
                <wp:cNvGraphicFramePr/>
                <a:graphic xmlns:a="http://schemas.openxmlformats.org/drawingml/2006/main">
                  <a:graphicData uri="http://schemas.microsoft.com/office/word/2010/wordprocessingShape">
                    <wps:wsp>
                      <wps:cNvSpPr/>
                      <wps:spPr>
                        <a:xfrm>
                          <a:off x="0" y="0"/>
                          <a:ext cx="476250" cy="431800"/>
                        </a:xfrm>
                        <a:prstGeom prst="ellipse">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D99E6C6" w14:textId="42F2466B" w:rsidR="00387DE5" w:rsidRDefault="00387DE5" w:rsidP="00387DE5">
                            <w:pPr>
                              <w:jc w:val="center"/>
                            </w:pPr>
                            <w: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xmlns:w16="http://schemas.microsoft.com/office/word/2018/wordml" xmlns:w16cex="http://schemas.microsoft.com/office/word/2018/wordml/cex">
            <w:pict>
              <v:oval w14:anchorId="3B6371CC" id="Ovāls 3" o:spid="_x0000_s1028" style="position:absolute;left:0;text-align:left;margin-left:-49.5pt;margin-top:.5pt;width:37.5pt;height: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" fillcolor="#ffc000" strokecolor="#1f3763 [1604]" strokeweight="1pt">
                <v:stroke joinstyle="miter"/>
                <v:textbox>
                  <w:txbxContent>
                    <w:p w14:paraId="5D99E6C6" w14:textId="42F2466B" w:rsidR="00387DE5" w:rsidRDefault="00387DE5" w:rsidP="00387DE5">
                      <w:pPr>
                        <w:jc w:val="center"/>
                      </w:pPr>
                      <w:r>
                        <w:t>3</w:t>
                      </w:r>
                    </w:p>
                  </w:txbxContent>
                </v:textbox>
              </v:oval>
            </w:pict>
          </mc:Fallback>
        </mc:AlternateContent>
      </w:r>
      <w:r w:rsidR="00811E82" w:rsidRPr="00811E82">
        <w:rPr>
          <w:rFonts w:ascii="Times New Roman" w:hAnsi="Times New Roman" w:cs="Times New Roman"/>
          <w:b/>
          <w:bCs/>
          <w:color w:val="000000" w:themeColor="text1"/>
          <w:sz w:val="24"/>
          <w:szCs w:val="24"/>
        </w:rPr>
        <w:t xml:space="preserve">1 </w:t>
      </w:r>
      <w:r w:rsidR="00811E82">
        <w:rPr>
          <w:rFonts w:ascii="Times New Roman" w:hAnsi="Times New Roman" w:cs="Times New Roman"/>
          <w:b/>
          <w:bCs/>
          <w:color w:val="000000" w:themeColor="text1"/>
          <w:sz w:val="24"/>
          <w:szCs w:val="24"/>
        </w:rPr>
        <w:t xml:space="preserve">saņemtā </w:t>
      </w:r>
      <w:r w:rsidR="00811E82" w:rsidRPr="00811E82">
        <w:rPr>
          <w:rFonts w:ascii="Times New Roman" w:hAnsi="Times New Roman" w:cs="Times New Roman"/>
          <w:b/>
          <w:bCs/>
          <w:color w:val="000000" w:themeColor="text1"/>
          <w:sz w:val="24"/>
          <w:szCs w:val="24"/>
        </w:rPr>
        <w:t xml:space="preserve">sūdzība </w:t>
      </w:r>
      <w:r w:rsidR="00811E82">
        <w:rPr>
          <w:rFonts w:ascii="Times New Roman" w:hAnsi="Times New Roman" w:cs="Times New Roman"/>
          <w:color w:val="000000" w:themeColor="text1"/>
          <w:sz w:val="24"/>
          <w:szCs w:val="24"/>
        </w:rPr>
        <w:t>norād</w:t>
      </w:r>
      <w:r>
        <w:rPr>
          <w:rFonts w:ascii="Times New Roman" w:hAnsi="Times New Roman" w:cs="Times New Roman"/>
          <w:color w:val="000000" w:themeColor="text1"/>
          <w:sz w:val="24"/>
          <w:szCs w:val="24"/>
        </w:rPr>
        <w:t>īja</w:t>
      </w:r>
      <w:r w:rsidR="00811E82">
        <w:rPr>
          <w:rFonts w:ascii="Times New Roman" w:hAnsi="Times New Roman" w:cs="Times New Roman"/>
          <w:color w:val="000000" w:themeColor="text1"/>
          <w:sz w:val="24"/>
          <w:szCs w:val="24"/>
        </w:rPr>
        <w:t xml:space="preserve"> uz sociālajos tīklos pieejamo informāciju par nereģistrēta pakalpojuma sniegšanu, </w:t>
      </w:r>
      <w:r w:rsidR="00527573">
        <w:rPr>
          <w:rFonts w:ascii="Times New Roman" w:hAnsi="Times New Roman" w:cs="Times New Roman"/>
          <w:color w:val="000000" w:themeColor="text1"/>
          <w:sz w:val="24"/>
          <w:szCs w:val="24"/>
        </w:rPr>
        <w:t>proti</w:t>
      </w:r>
      <w:r w:rsidR="00811E82">
        <w:rPr>
          <w:rFonts w:ascii="Times New Roman" w:hAnsi="Times New Roman" w:cs="Times New Roman"/>
          <w:color w:val="000000" w:themeColor="text1"/>
          <w:sz w:val="24"/>
          <w:szCs w:val="24"/>
        </w:rPr>
        <w:t xml:space="preserve">, </w:t>
      </w:r>
      <w:r w:rsidR="00527573">
        <w:rPr>
          <w:rFonts w:ascii="Times New Roman" w:hAnsi="Times New Roman" w:cs="Times New Roman"/>
          <w:color w:val="000000" w:themeColor="text1"/>
          <w:sz w:val="24"/>
          <w:szCs w:val="24"/>
        </w:rPr>
        <w:t xml:space="preserve">Nometne, </w:t>
      </w:r>
      <w:r w:rsidR="00811E82">
        <w:rPr>
          <w:rFonts w:ascii="Times New Roman" w:hAnsi="Times New Roman" w:cs="Times New Roman"/>
          <w:color w:val="000000" w:themeColor="text1"/>
          <w:sz w:val="24"/>
          <w:szCs w:val="24"/>
        </w:rPr>
        <w:t>pārbaudot ziņas Valsts izglītības satura centra mājaslapā</w:t>
      </w:r>
      <w:r w:rsidR="00527573">
        <w:rPr>
          <w:rFonts w:ascii="Times New Roman" w:hAnsi="Times New Roman" w:cs="Times New Roman"/>
          <w:color w:val="000000" w:themeColor="text1"/>
          <w:sz w:val="24"/>
          <w:szCs w:val="24"/>
        </w:rPr>
        <w:t>,</w:t>
      </w:r>
      <w:r w:rsidR="00811E82">
        <w:rPr>
          <w:rFonts w:ascii="Times New Roman" w:hAnsi="Times New Roman" w:cs="Times New Roman"/>
          <w:color w:val="000000" w:themeColor="text1"/>
          <w:sz w:val="24"/>
          <w:szCs w:val="24"/>
        </w:rPr>
        <w:t xml:space="preserve"> nav atrodama. Papildus norādīts, ka</w:t>
      </w:r>
      <w:r w:rsidR="00527573">
        <w:rPr>
          <w:rFonts w:ascii="Times New Roman" w:hAnsi="Times New Roman" w:cs="Times New Roman"/>
          <w:color w:val="000000" w:themeColor="text1"/>
          <w:sz w:val="24"/>
          <w:szCs w:val="24"/>
        </w:rPr>
        <w:t xml:space="preserve"> nav saprotams, kāds ir Nometnes vadītāja vārds un uzvārds, konts, uz kuru lūgts pārskaitīt naudu, jo tas nav reģistrēts Latvijā. Informācijas sniedzējs vērš uzmanību, ka Nometnes organizētāji saviem nolūkiem izmanto mirušas personas vārdu.</w:t>
      </w:r>
    </w:p>
    <w:p w14:paraId="30CF2548" w14:textId="0A0ECF98" w:rsidR="00527573" w:rsidRDefault="00527573" w:rsidP="00527573">
      <w:pPr>
        <w:pStyle w:val="Bezatstarpm"/>
        <w:spacing w:line="276" w:lineRule="auto"/>
        <w:ind w:firstLine="720"/>
        <w:jc w:val="both"/>
        <w:rPr>
          <w:rStyle w:val="Hipersaite"/>
          <w:rFonts w:ascii="Times New Roman" w:hAnsi="Times New Roman" w:cs="Times New Roman"/>
          <w:b/>
          <w:bCs/>
          <w:color w:val="FF0000"/>
          <w:sz w:val="24"/>
          <w:szCs w:val="24"/>
          <w:u w:val="none"/>
        </w:rPr>
      </w:pPr>
      <w:r>
        <w:rPr>
          <w:rStyle w:val="Hipersaite"/>
          <w:rFonts w:ascii="Times New Roman" w:hAnsi="Times New Roman" w:cs="Times New Roman"/>
          <w:color w:val="auto"/>
          <w:sz w:val="24"/>
          <w:szCs w:val="24"/>
          <w:u w:val="none"/>
        </w:rPr>
        <w:t>Minētā sūdzība pēc piekritības tika pārsūtīta Valsts policijai.</w:t>
      </w:r>
      <w:r w:rsidRPr="00326B03">
        <w:rPr>
          <w:rStyle w:val="Hipersaite"/>
          <w:rFonts w:ascii="Times New Roman" w:hAnsi="Times New Roman" w:cs="Times New Roman"/>
          <w:b/>
          <w:bCs/>
          <w:color w:val="FF0000"/>
          <w:sz w:val="24"/>
          <w:szCs w:val="24"/>
          <w:u w:val="none"/>
        </w:rPr>
        <w:t xml:space="preserve"> </w:t>
      </w:r>
      <w:r w:rsidRPr="00563681">
        <w:rPr>
          <w:rStyle w:val="Hipersaite"/>
          <w:rFonts w:ascii="Times New Roman" w:hAnsi="Times New Roman" w:cs="Times New Roman"/>
          <w:b/>
          <w:bCs/>
          <w:color w:val="FF0000"/>
          <w:sz w:val="24"/>
          <w:szCs w:val="24"/>
          <w:u w:val="none"/>
        </w:rPr>
        <w:t>Apstiprinājās informācija, ka Nometne nav reģistrēta.</w:t>
      </w:r>
    </w:p>
    <w:p w14:paraId="753EC0CC" w14:textId="0377565D" w:rsidR="000F2B69" w:rsidRDefault="000F2B69" w:rsidP="00527573">
      <w:pPr>
        <w:pStyle w:val="Bezatstarpm"/>
        <w:spacing w:line="276" w:lineRule="auto"/>
        <w:ind w:firstLine="720"/>
        <w:jc w:val="both"/>
        <w:rPr>
          <w:rStyle w:val="Hipersaite"/>
          <w:rFonts w:ascii="Times New Roman" w:hAnsi="Times New Roman" w:cs="Times New Roman"/>
          <w:b/>
          <w:bCs/>
          <w:color w:val="FF0000"/>
          <w:sz w:val="24"/>
          <w:szCs w:val="24"/>
          <w:u w:val="none"/>
        </w:rPr>
      </w:pPr>
    </w:p>
    <w:p w14:paraId="1438D1D4" w14:textId="604A1D6F" w:rsidR="000F2B69" w:rsidRPr="00153644" w:rsidRDefault="000F2B69" w:rsidP="000F2B69">
      <w:pPr>
        <w:pStyle w:val="Bezatstarpm"/>
        <w:spacing w:line="276" w:lineRule="auto"/>
        <w:ind w:firstLine="720"/>
        <w:jc w:val="center"/>
        <w:rPr>
          <w:rStyle w:val="Hipersaite"/>
          <w:rFonts w:ascii="Times New Roman" w:hAnsi="Times New Roman" w:cs="Times New Roman"/>
          <w:color w:val="auto"/>
          <w:sz w:val="24"/>
          <w:szCs w:val="24"/>
          <w:u w:val="none"/>
        </w:rPr>
      </w:pPr>
      <w:r w:rsidRPr="00153644">
        <w:rPr>
          <w:rStyle w:val="Hipersaite"/>
          <w:rFonts w:ascii="Times New Roman" w:hAnsi="Times New Roman" w:cs="Times New Roman"/>
          <w:b/>
          <w:bCs/>
          <w:color w:val="auto"/>
          <w:sz w:val="24"/>
          <w:szCs w:val="24"/>
          <w:u w:val="none"/>
        </w:rPr>
        <w:t>Bērnu drošības nenodrošināšana, pārkāpumi ēdināšanas pakalpojumu sniegšanā, higiēnas prasību neievērošana</w:t>
      </w:r>
    </w:p>
    <w:p w14:paraId="481612FA" w14:textId="5D34915A" w:rsidR="002F0B9A" w:rsidRDefault="00387DE5" w:rsidP="006C3E12">
      <w:pPr>
        <w:pStyle w:val="Bezatstarpm"/>
        <w:spacing w:line="276" w:lineRule="auto"/>
        <w:ind w:firstLine="720"/>
        <w:jc w:val="both"/>
        <w:rPr>
          <w:rFonts w:ascii="Times New Roman" w:hAnsi="Times New Roman" w:cs="Times New Roman"/>
          <w:b/>
          <w:bCs/>
          <w:color w:val="FF0000"/>
          <w:sz w:val="24"/>
          <w:szCs w:val="24"/>
        </w:rPr>
      </w:pPr>
      <w:r>
        <w:rPr>
          <w:rFonts w:ascii="Times New Roman" w:hAnsi="Times New Roman" w:cs="Times New Roman"/>
          <w:noProof/>
          <w:color w:val="000000" w:themeColor="text1"/>
          <w:sz w:val="24"/>
          <w:szCs w:val="24"/>
        </w:rPr>
        <mc:AlternateContent>
          <mc:Choice Requires="wps">
            <w:drawing>
              <wp:anchor distT="0" distB="0" distL="114300" distR="114300" simplePos="0" relativeHeight="251665408" behindDoc="0" locked="0" layoutInCell="1" allowOverlap="1" wp14:anchorId="06A69C52" wp14:editId="0BD7C35E">
                <wp:simplePos x="0" y="0"/>
                <wp:positionH relativeFrom="column">
                  <wp:posOffset>-635000</wp:posOffset>
                </wp:positionH>
                <wp:positionV relativeFrom="paragraph">
                  <wp:posOffset>207010</wp:posOffset>
                </wp:positionV>
                <wp:extent cx="476250" cy="431800"/>
                <wp:effectExtent l="0" t="0" r="19050" b="25400"/>
                <wp:wrapNone/>
                <wp:docPr id="4" name="Ovāls 4"/>
                <wp:cNvGraphicFramePr/>
                <a:graphic xmlns:a="http://schemas.openxmlformats.org/drawingml/2006/main">
                  <a:graphicData uri="http://schemas.microsoft.com/office/word/2010/wordprocessingShape">
                    <wps:wsp>
                      <wps:cNvSpPr/>
                      <wps:spPr>
                        <a:xfrm>
                          <a:off x="0" y="0"/>
                          <a:ext cx="476250" cy="431800"/>
                        </a:xfrm>
                        <a:prstGeom prst="ellipse">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63844FA9" w14:textId="0B7591AA" w:rsidR="00387DE5" w:rsidRDefault="00387DE5" w:rsidP="00387DE5">
                            <w:pPr>
                              <w:jc w:val="center"/>
                            </w:pPr>
                            <w: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xmlns:w16="http://schemas.microsoft.com/office/word/2018/wordml" xmlns:w16cex="http://schemas.microsoft.com/office/word/2018/wordml/cex">
            <w:pict>
              <v:oval w14:anchorId="06A69C52" id="Ovāls 4" o:spid="_x0000_s1029" style="position:absolute;left:0;text-align:left;margin-left:-50pt;margin-top:16.3pt;width:37.5pt;height: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" fillcolor="#ffc000" strokecolor="#1f3763 [1604]" strokeweight="1pt">
                <v:stroke joinstyle="miter"/>
                <v:textbox>
                  <w:txbxContent>
                    <w:p w14:paraId="63844FA9" w14:textId="0B7591AA" w:rsidR="00387DE5" w:rsidRDefault="00387DE5" w:rsidP="00387DE5">
                      <w:pPr>
                        <w:jc w:val="center"/>
                      </w:pPr>
                      <w:r>
                        <w:t>4</w:t>
                      </w:r>
                    </w:p>
                  </w:txbxContent>
                </v:textbox>
              </v:oval>
            </w:pict>
          </mc:Fallback>
        </mc:AlternateContent>
      </w:r>
    </w:p>
    <w:p w14:paraId="03C4AB23" w14:textId="066B4B4E" w:rsidR="00136927" w:rsidRDefault="00153644" w:rsidP="006C3E12">
      <w:pPr>
        <w:pStyle w:val="Bezatstarpm"/>
        <w:spacing w:line="276" w:lineRule="auto"/>
        <w:ind w:firstLine="720"/>
        <w:jc w:val="both"/>
        <w:rPr>
          <w:rFonts w:ascii="Times New Roman" w:hAnsi="Times New Roman" w:cs="Times New Roman"/>
          <w:color w:val="000000" w:themeColor="text1"/>
          <w:sz w:val="24"/>
          <w:szCs w:val="24"/>
        </w:rPr>
      </w:pPr>
      <w:r w:rsidRPr="00B21DD2">
        <w:rPr>
          <w:rFonts w:ascii="Times New Roman" w:hAnsi="Times New Roman" w:cs="Times New Roman"/>
          <w:b/>
          <w:bCs/>
          <w:sz w:val="24"/>
          <w:szCs w:val="24"/>
        </w:rPr>
        <w:t>Saņemta</w:t>
      </w:r>
      <w:r w:rsidR="00B21DD2">
        <w:rPr>
          <w:rFonts w:ascii="Times New Roman" w:hAnsi="Times New Roman" w:cs="Times New Roman"/>
          <w:b/>
          <w:bCs/>
          <w:sz w:val="24"/>
          <w:szCs w:val="24"/>
        </w:rPr>
        <w:t xml:space="preserve"> </w:t>
      </w:r>
      <w:r w:rsidRPr="00B21DD2">
        <w:rPr>
          <w:rFonts w:ascii="Times New Roman" w:hAnsi="Times New Roman" w:cs="Times New Roman"/>
          <w:b/>
          <w:bCs/>
          <w:sz w:val="24"/>
          <w:szCs w:val="24"/>
        </w:rPr>
        <w:t xml:space="preserve">sūdzība, </w:t>
      </w:r>
      <w:r w:rsidRPr="00153644">
        <w:rPr>
          <w:rFonts w:ascii="Times New Roman" w:hAnsi="Times New Roman" w:cs="Times New Roman"/>
          <w:color w:val="000000" w:themeColor="text1"/>
          <w:sz w:val="24"/>
          <w:szCs w:val="24"/>
        </w:rPr>
        <w:t>kurā norādīts</w:t>
      </w:r>
      <w:r>
        <w:rPr>
          <w:rFonts w:ascii="Times New Roman" w:hAnsi="Times New Roman" w:cs="Times New Roman"/>
          <w:color w:val="000000" w:themeColor="text1"/>
          <w:sz w:val="24"/>
          <w:szCs w:val="24"/>
        </w:rPr>
        <w:t xml:space="preserve"> par bērniem neatbilstoš</w:t>
      </w:r>
      <w:r w:rsidR="00DD7B44">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 pakalpojum</w:t>
      </w:r>
      <w:r w:rsidR="00DD7B44">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 sniegšanu</w:t>
      </w:r>
      <w:r w:rsidR="00136927">
        <w:rPr>
          <w:rFonts w:ascii="Times New Roman" w:hAnsi="Times New Roman" w:cs="Times New Roman"/>
          <w:color w:val="000000" w:themeColor="text1"/>
          <w:sz w:val="24"/>
          <w:szCs w:val="24"/>
        </w:rPr>
        <w:t xml:space="preserve">. </w:t>
      </w:r>
    </w:p>
    <w:p w14:paraId="72C21AC5" w14:textId="1062A633" w:rsidR="00153644" w:rsidRDefault="00136927" w:rsidP="006C3E12">
      <w:pPr>
        <w:pStyle w:val="Bezatstarpm"/>
        <w:spacing w:line="276"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Sniegta informācija par Nometnes dalībnieku ierobežojumiem mazgāties dušā, kad Nometnes darbinieks, stāvot ar pulksteni pie dušas telpas, sekojis, lai netiktu pārsniegts katram bērnam atļautais mazgāšanās laiks. Papildus norādīts, ka bērniem pēc tualetes apmeklējuma aizliegts mest tualetes papīru podā, tas jāizmet grozā, kas atrodas ārpus tualetes kabīnes. </w:t>
      </w:r>
    </w:p>
    <w:p w14:paraId="338EB0F2" w14:textId="0360BD63" w:rsidR="00136927" w:rsidRDefault="00136927" w:rsidP="006C3E12">
      <w:pPr>
        <w:pStyle w:val="Bezatstarpm"/>
        <w:spacing w:line="276"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Vienlaikus sūdzībā sniegta informācija, ka Nometnes dalībnieku ēdināšana neesot atbilstoša, visi ēdieni un saldumi, ko vecāki esot iedevuši bērniem līdzi uz Nometni, esot tikuši konfiscēti.</w:t>
      </w:r>
    </w:p>
    <w:p w14:paraId="3363B8E9" w14:textId="77777777" w:rsidR="00136927" w:rsidRDefault="00136927" w:rsidP="00136927">
      <w:pPr>
        <w:pStyle w:val="Bezatstarpm"/>
        <w:spacing w:line="276" w:lineRule="auto"/>
        <w:ind w:firstLine="720"/>
        <w:jc w:val="both"/>
        <w:rPr>
          <w:rStyle w:val="Hipersaite"/>
          <w:rFonts w:ascii="Times New Roman" w:hAnsi="Times New Roman" w:cs="Times New Roman"/>
          <w:color w:val="auto"/>
          <w:sz w:val="24"/>
          <w:szCs w:val="24"/>
          <w:u w:val="none"/>
        </w:rPr>
      </w:pPr>
      <w:r>
        <w:rPr>
          <w:rStyle w:val="Hipersaite"/>
          <w:rFonts w:ascii="Times New Roman" w:hAnsi="Times New Roman" w:cs="Times New Roman"/>
          <w:color w:val="auto"/>
          <w:sz w:val="24"/>
          <w:szCs w:val="24"/>
          <w:u w:val="none"/>
        </w:rPr>
        <w:t xml:space="preserve">Minētā sūdzība pēc piekritības tika pārsūtīta Valsts policijai, Veselības inspekcijai, Pārtikas un veterinārajam dienestam. Saņemot atbildes no visām institūcijām secināts, ka </w:t>
      </w:r>
      <w:r w:rsidRPr="00136927">
        <w:rPr>
          <w:rStyle w:val="Hipersaite"/>
          <w:rFonts w:ascii="Times New Roman" w:hAnsi="Times New Roman" w:cs="Times New Roman"/>
          <w:b/>
          <w:bCs/>
          <w:color w:val="FF0000"/>
          <w:sz w:val="24"/>
          <w:szCs w:val="24"/>
          <w:u w:val="none"/>
        </w:rPr>
        <w:t>sūdzība neapstiprinājās</w:t>
      </w:r>
      <w:r>
        <w:rPr>
          <w:rStyle w:val="Hipersaite"/>
          <w:rFonts w:ascii="Times New Roman" w:hAnsi="Times New Roman" w:cs="Times New Roman"/>
          <w:color w:val="auto"/>
          <w:sz w:val="24"/>
          <w:szCs w:val="24"/>
          <w:u w:val="none"/>
        </w:rPr>
        <w:t>, tā bija nepamatota.</w:t>
      </w:r>
    </w:p>
    <w:p w14:paraId="7583A36B" w14:textId="62F48A5D" w:rsidR="00136927" w:rsidRDefault="00387DE5" w:rsidP="00136927">
      <w:pPr>
        <w:pStyle w:val="Bezatstarpm"/>
        <w:spacing w:line="276" w:lineRule="auto"/>
        <w:ind w:firstLine="720"/>
        <w:jc w:val="both"/>
        <w:rPr>
          <w:rStyle w:val="Hipersaite"/>
          <w:rFonts w:ascii="Times New Roman" w:hAnsi="Times New Roman" w:cs="Times New Roman"/>
          <w:color w:val="auto"/>
          <w:sz w:val="24"/>
          <w:szCs w:val="24"/>
          <w:u w:val="none"/>
        </w:rPr>
      </w:pPr>
      <w:r>
        <w:rPr>
          <w:rFonts w:ascii="Times New Roman" w:hAnsi="Times New Roman" w:cs="Times New Roman"/>
          <w:noProof/>
          <w:color w:val="000000" w:themeColor="text1"/>
          <w:sz w:val="24"/>
          <w:szCs w:val="24"/>
        </w:rPr>
        <mc:AlternateContent>
          <mc:Choice Requires="wps">
            <w:drawing>
              <wp:anchor distT="0" distB="0" distL="114300" distR="114300" simplePos="0" relativeHeight="251667456" behindDoc="0" locked="0" layoutInCell="1" allowOverlap="1" wp14:anchorId="5A6D0A91" wp14:editId="3F83C58B">
                <wp:simplePos x="0" y="0"/>
                <wp:positionH relativeFrom="column">
                  <wp:posOffset>-590550</wp:posOffset>
                </wp:positionH>
                <wp:positionV relativeFrom="paragraph">
                  <wp:posOffset>50800</wp:posOffset>
                </wp:positionV>
                <wp:extent cx="476250" cy="431800"/>
                <wp:effectExtent l="0" t="0" r="19050" b="25400"/>
                <wp:wrapNone/>
                <wp:docPr id="5" name="Ovāls 5"/>
                <wp:cNvGraphicFramePr/>
                <a:graphic xmlns:a="http://schemas.openxmlformats.org/drawingml/2006/main">
                  <a:graphicData uri="http://schemas.microsoft.com/office/word/2010/wordprocessingShape">
                    <wps:wsp>
                      <wps:cNvSpPr/>
                      <wps:spPr>
                        <a:xfrm>
                          <a:off x="0" y="0"/>
                          <a:ext cx="476250" cy="431800"/>
                        </a:xfrm>
                        <a:prstGeom prst="ellipse">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3861EA6B" w14:textId="17613FCE" w:rsidR="00387DE5" w:rsidRDefault="00387DE5" w:rsidP="00387DE5">
                            <w:pPr>
                              <w:jc w:val="center"/>
                            </w:pPr>
                            <w: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xmlns:w16="http://schemas.microsoft.com/office/word/2018/wordml" xmlns:w16cex="http://schemas.microsoft.com/office/word/2018/wordml/cex">
            <w:pict>
              <v:oval w14:anchorId="5A6D0A91" id="Ovāls 5" o:spid="_x0000_s1030" style="position:absolute;left:0;text-align:left;margin-left:-46.5pt;margin-top:4pt;width:37.5pt;height:3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" fillcolor="#ffc000" strokecolor="#1f3763 [1604]" strokeweight="1pt">
                <v:stroke joinstyle="miter"/>
                <v:textbox>
                  <w:txbxContent>
                    <w:p w14:paraId="3861EA6B" w14:textId="17613FCE" w:rsidR="00387DE5" w:rsidRDefault="00387DE5" w:rsidP="00387DE5">
                      <w:pPr>
                        <w:jc w:val="center"/>
                      </w:pPr>
                      <w:r>
                        <w:t>5</w:t>
                      </w:r>
                    </w:p>
                  </w:txbxContent>
                </v:textbox>
              </v:oval>
            </w:pict>
          </mc:Fallback>
        </mc:AlternateContent>
      </w:r>
      <w:r w:rsidR="00136927" w:rsidRPr="00326B03">
        <w:rPr>
          <w:rStyle w:val="Hipersaite"/>
          <w:rFonts w:ascii="Times New Roman" w:hAnsi="Times New Roman" w:cs="Times New Roman"/>
          <w:b/>
          <w:bCs/>
          <w:color w:val="FF0000"/>
          <w:sz w:val="24"/>
          <w:szCs w:val="24"/>
          <w:u w:val="none"/>
        </w:rPr>
        <w:t xml:space="preserve"> </w:t>
      </w:r>
      <w:r w:rsidR="00136927" w:rsidRPr="00B21DD2">
        <w:rPr>
          <w:rStyle w:val="Hipersaite"/>
          <w:rFonts w:ascii="Times New Roman" w:hAnsi="Times New Roman" w:cs="Times New Roman"/>
          <w:b/>
          <w:bCs/>
          <w:color w:val="auto"/>
          <w:sz w:val="24"/>
          <w:szCs w:val="24"/>
          <w:u w:val="none"/>
        </w:rPr>
        <w:t>Saņemta</w:t>
      </w:r>
      <w:r w:rsidR="00B21DD2">
        <w:rPr>
          <w:rStyle w:val="Hipersaite"/>
          <w:rFonts w:ascii="Times New Roman" w:hAnsi="Times New Roman" w:cs="Times New Roman"/>
          <w:b/>
          <w:bCs/>
          <w:color w:val="auto"/>
          <w:sz w:val="24"/>
          <w:szCs w:val="24"/>
          <w:u w:val="none"/>
        </w:rPr>
        <w:t xml:space="preserve"> </w:t>
      </w:r>
      <w:r w:rsidR="00136927" w:rsidRPr="00B21DD2">
        <w:rPr>
          <w:rStyle w:val="Hipersaite"/>
          <w:rFonts w:ascii="Times New Roman" w:hAnsi="Times New Roman" w:cs="Times New Roman"/>
          <w:b/>
          <w:bCs/>
          <w:color w:val="auto"/>
          <w:sz w:val="24"/>
          <w:szCs w:val="24"/>
          <w:u w:val="none"/>
        </w:rPr>
        <w:t xml:space="preserve">sūdzība, </w:t>
      </w:r>
      <w:r w:rsidR="00136927" w:rsidRPr="00136927">
        <w:rPr>
          <w:rStyle w:val="Hipersaite"/>
          <w:rFonts w:ascii="Times New Roman" w:hAnsi="Times New Roman" w:cs="Times New Roman"/>
          <w:color w:val="auto"/>
          <w:sz w:val="24"/>
          <w:szCs w:val="24"/>
          <w:u w:val="none"/>
        </w:rPr>
        <w:t>kur</w:t>
      </w:r>
      <w:r w:rsidR="00D73325">
        <w:rPr>
          <w:rStyle w:val="Hipersaite"/>
          <w:rFonts w:ascii="Times New Roman" w:hAnsi="Times New Roman" w:cs="Times New Roman"/>
          <w:color w:val="auto"/>
          <w:sz w:val="24"/>
          <w:szCs w:val="24"/>
          <w:u w:val="none"/>
        </w:rPr>
        <w:t xml:space="preserve">ā norādīts uz bērnu drošības nenodrošināšanu Nometnē – bērns guvis apdegumus, darbojoties ar līmes pistoli, </w:t>
      </w:r>
      <w:r w:rsidR="00DD7B44">
        <w:rPr>
          <w:rStyle w:val="Hipersaite"/>
          <w:rFonts w:ascii="Times New Roman" w:hAnsi="Times New Roman" w:cs="Times New Roman"/>
          <w:color w:val="auto"/>
          <w:sz w:val="24"/>
          <w:szCs w:val="24"/>
          <w:u w:val="none"/>
        </w:rPr>
        <w:t xml:space="preserve">un </w:t>
      </w:r>
      <w:r w:rsidR="00D73325">
        <w:rPr>
          <w:rStyle w:val="Hipersaite"/>
          <w:rFonts w:ascii="Times New Roman" w:hAnsi="Times New Roman" w:cs="Times New Roman"/>
          <w:color w:val="auto"/>
          <w:sz w:val="24"/>
          <w:szCs w:val="24"/>
          <w:u w:val="none"/>
        </w:rPr>
        <w:t>viņam nav sniegta atbilstoša palīdzība</w:t>
      </w:r>
      <w:r w:rsidR="00DD7B44">
        <w:rPr>
          <w:rStyle w:val="Hipersaite"/>
          <w:rFonts w:ascii="Times New Roman" w:hAnsi="Times New Roman" w:cs="Times New Roman"/>
          <w:color w:val="auto"/>
          <w:sz w:val="24"/>
          <w:szCs w:val="24"/>
          <w:u w:val="none"/>
        </w:rPr>
        <w:t xml:space="preserve">, par notikušo netika informēti bērna vecāki. Papildus sniegta informācija, ka bērns guvis brūci, peldoties Nometnes ūdenstilpē, uz ko Nometnes darbinieki neesot reaģējuši norādot, ka nav laika. </w:t>
      </w:r>
    </w:p>
    <w:p w14:paraId="7B27901A" w14:textId="0B320A2C" w:rsidR="00DD7B44" w:rsidRDefault="00DD7B44" w:rsidP="00136927">
      <w:pPr>
        <w:pStyle w:val="Bezatstarpm"/>
        <w:spacing w:line="276" w:lineRule="auto"/>
        <w:ind w:firstLine="720"/>
        <w:jc w:val="both"/>
        <w:rPr>
          <w:rStyle w:val="Hipersaite"/>
          <w:rFonts w:ascii="Times New Roman" w:hAnsi="Times New Roman" w:cs="Times New Roman"/>
          <w:color w:val="auto"/>
          <w:sz w:val="24"/>
          <w:szCs w:val="24"/>
          <w:u w:val="none"/>
        </w:rPr>
      </w:pPr>
      <w:r>
        <w:rPr>
          <w:rStyle w:val="Hipersaite"/>
          <w:rFonts w:ascii="Times New Roman" w:hAnsi="Times New Roman" w:cs="Times New Roman"/>
          <w:color w:val="auto"/>
          <w:sz w:val="24"/>
          <w:szCs w:val="24"/>
          <w:u w:val="none"/>
        </w:rPr>
        <w:t xml:space="preserve">Saņemot paskaidrojumu no Nometnes vadītāja secināts, ka pirms darbošanās ar līmes pistoli bērni tikuši iepazīstināti ar drošības noteikumiem, un situācijā, kad bērns guva vieglas pakāpes apdegumu uz rokas apakšdelma, tika sniegta medicīniskā palīdzība, apstrādājot brūci ar </w:t>
      </w:r>
      <w:proofErr w:type="spellStart"/>
      <w:r>
        <w:rPr>
          <w:rStyle w:val="Hipersaite"/>
          <w:rFonts w:ascii="Times New Roman" w:hAnsi="Times New Roman" w:cs="Times New Roman"/>
          <w:color w:val="auto"/>
          <w:sz w:val="24"/>
          <w:szCs w:val="24"/>
          <w:u w:val="none"/>
        </w:rPr>
        <w:t>pretapdeguma</w:t>
      </w:r>
      <w:proofErr w:type="spellEnd"/>
      <w:r>
        <w:rPr>
          <w:rStyle w:val="Hipersaite"/>
          <w:rFonts w:ascii="Times New Roman" w:hAnsi="Times New Roman" w:cs="Times New Roman"/>
          <w:color w:val="auto"/>
          <w:sz w:val="24"/>
          <w:szCs w:val="24"/>
          <w:u w:val="none"/>
        </w:rPr>
        <w:t xml:space="preserve"> putām. Vienlaikus norādīts, ka Nometnes darbinieki par notikušo nepaspēja informēt vecākus, jo bērns to izdarīja pirmais, nekavējoties piezvanot. </w:t>
      </w:r>
      <w:r w:rsidR="00AF3FB6">
        <w:rPr>
          <w:rStyle w:val="Hipersaite"/>
          <w:rFonts w:ascii="Times New Roman" w:hAnsi="Times New Roman" w:cs="Times New Roman"/>
          <w:color w:val="auto"/>
          <w:sz w:val="24"/>
          <w:szCs w:val="24"/>
          <w:u w:val="none"/>
        </w:rPr>
        <w:t xml:space="preserve">Pēc notikušā bērna vecākiem sniegta informācija par negadījuma apstākļiem. </w:t>
      </w:r>
      <w:r>
        <w:rPr>
          <w:rStyle w:val="Hipersaite"/>
          <w:rFonts w:ascii="Times New Roman" w:hAnsi="Times New Roman" w:cs="Times New Roman"/>
          <w:color w:val="auto"/>
          <w:sz w:val="24"/>
          <w:szCs w:val="24"/>
          <w:u w:val="none"/>
        </w:rPr>
        <w:t xml:space="preserve">Par citu traumu esamību Nometnes vadītājam nebija informācijas. </w:t>
      </w:r>
    </w:p>
    <w:p w14:paraId="19BCFC26" w14:textId="3F6D38AF" w:rsidR="00AF3FB6" w:rsidRDefault="00AF3FB6" w:rsidP="00136927">
      <w:pPr>
        <w:pStyle w:val="Bezatstarpm"/>
        <w:spacing w:line="276" w:lineRule="auto"/>
        <w:ind w:firstLine="720"/>
        <w:jc w:val="both"/>
        <w:rPr>
          <w:rStyle w:val="Hipersaite"/>
          <w:rFonts w:ascii="Times New Roman" w:hAnsi="Times New Roman" w:cs="Times New Roman"/>
          <w:color w:val="auto"/>
          <w:sz w:val="24"/>
          <w:szCs w:val="24"/>
          <w:u w:val="none"/>
        </w:rPr>
      </w:pPr>
      <w:r>
        <w:rPr>
          <w:rStyle w:val="Hipersaite"/>
          <w:rFonts w:ascii="Times New Roman" w:hAnsi="Times New Roman" w:cs="Times New Roman"/>
          <w:color w:val="auto"/>
          <w:sz w:val="24"/>
          <w:szCs w:val="24"/>
          <w:u w:val="none"/>
        </w:rPr>
        <w:t xml:space="preserve">Secināts, ka </w:t>
      </w:r>
      <w:r w:rsidRPr="00AF3FB6">
        <w:rPr>
          <w:rStyle w:val="Hipersaite"/>
          <w:rFonts w:ascii="Times New Roman" w:hAnsi="Times New Roman" w:cs="Times New Roman"/>
          <w:b/>
          <w:bCs/>
          <w:color w:val="FF0000"/>
          <w:sz w:val="24"/>
          <w:szCs w:val="24"/>
          <w:u w:val="none"/>
        </w:rPr>
        <w:t>sūdzība neapstiprinājās</w:t>
      </w:r>
      <w:r>
        <w:rPr>
          <w:rStyle w:val="Hipersaite"/>
          <w:rFonts w:ascii="Times New Roman" w:hAnsi="Times New Roman" w:cs="Times New Roman"/>
          <w:color w:val="auto"/>
          <w:sz w:val="24"/>
          <w:szCs w:val="24"/>
          <w:u w:val="none"/>
        </w:rPr>
        <w:t>, vienlaikus Nometnes vadītājai</w:t>
      </w:r>
      <w:r w:rsidR="00FD0F37">
        <w:rPr>
          <w:rStyle w:val="Hipersaite"/>
          <w:rFonts w:ascii="Times New Roman" w:hAnsi="Times New Roman" w:cs="Times New Roman"/>
          <w:color w:val="auto"/>
          <w:sz w:val="24"/>
          <w:szCs w:val="24"/>
          <w:u w:val="none"/>
        </w:rPr>
        <w:t xml:space="preserve"> </w:t>
      </w:r>
      <w:r>
        <w:rPr>
          <w:rStyle w:val="Hipersaite"/>
          <w:rFonts w:ascii="Times New Roman" w:hAnsi="Times New Roman" w:cs="Times New Roman"/>
          <w:color w:val="auto"/>
          <w:sz w:val="24"/>
          <w:szCs w:val="24"/>
          <w:u w:val="none"/>
        </w:rPr>
        <w:t xml:space="preserve">sniegti ieteikumi, lai turpmāk novērstu iespējamos pārkāpumus Nometņu organizēšanā. </w:t>
      </w:r>
    </w:p>
    <w:p w14:paraId="356FE662" w14:textId="5C2B7652" w:rsidR="00DD7B44" w:rsidRDefault="00DD7B44" w:rsidP="00136927">
      <w:pPr>
        <w:pStyle w:val="Bezatstarpm"/>
        <w:spacing w:line="276" w:lineRule="auto"/>
        <w:ind w:firstLine="720"/>
        <w:jc w:val="both"/>
        <w:rPr>
          <w:rStyle w:val="Hipersaite"/>
          <w:rFonts w:ascii="Times New Roman" w:hAnsi="Times New Roman" w:cs="Times New Roman"/>
          <w:color w:val="auto"/>
          <w:sz w:val="24"/>
          <w:szCs w:val="24"/>
          <w:u w:val="none"/>
        </w:rPr>
      </w:pPr>
    </w:p>
    <w:p w14:paraId="0A67114B" w14:textId="6DEBCA7D" w:rsidR="006A5695" w:rsidRPr="006A5695" w:rsidRDefault="006A5695" w:rsidP="006A5695">
      <w:pPr>
        <w:pStyle w:val="Bezatstarpm"/>
        <w:spacing w:line="276" w:lineRule="auto"/>
        <w:ind w:firstLine="720"/>
        <w:jc w:val="center"/>
        <w:rPr>
          <w:rStyle w:val="Hipersaite"/>
          <w:rFonts w:ascii="Times New Roman" w:hAnsi="Times New Roman" w:cs="Times New Roman"/>
          <w:b/>
          <w:bCs/>
          <w:color w:val="auto"/>
          <w:sz w:val="24"/>
          <w:szCs w:val="24"/>
          <w:u w:val="none"/>
        </w:rPr>
      </w:pPr>
      <w:r w:rsidRPr="006A5695">
        <w:rPr>
          <w:rStyle w:val="Hipersaite"/>
          <w:rFonts w:ascii="Times New Roman" w:hAnsi="Times New Roman" w:cs="Times New Roman"/>
          <w:b/>
          <w:bCs/>
          <w:color w:val="auto"/>
          <w:sz w:val="24"/>
          <w:szCs w:val="24"/>
          <w:u w:val="none"/>
        </w:rPr>
        <w:t>Emocionāla vardarbība pret bērnu</w:t>
      </w:r>
    </w:p>
    <w:p w14:paraId="314E27F4" w14:textId="7457DD00" w:rsidR="00136927" w:rsidRPr="00B21DD2" w:rsidRDefault="00387DE5" w:rsidP="006C3E12">
      <w:pPr>
        <w:pStyle w:val="Bezatstarpm"/>
        <w:spacing w:line="276" w:lineRule="auto"/>
        <w:ind w:firstLine="720"/>
        <w:jc w:val="both"/>
        <w:rPr>
          <w:rFonts w:ascii="Times New Roman" w:hAnsi="Times New Roman" w:cs="Times New Roman"/>
          <w:sz w:val="24"/>
          <w:szCs w:val="24"/>
        </w:rPr>
      </w:pPr>
      <w:r>
        <w:rPr>
          <w:rFonts w:ascii="Times New Roman" w:hAnsi="Times New Roman" w:cs="Times New Roman"/>
          <w:noProof/>
          <w:color w:val="000000" w:themeColor="text1"/>
          <w:sz w:val="24"/>
          <w:szCs w:val="24"/>
        </w:rPr>
        <mc:AlternateContent>
          <mc:Choice Requires="wps">
            <w:drawing>
              <wp:anchor distT="0" distB="0" distL="114300" distR="114300" simplePos="0" relativeHeight="251669504" behindDoc="0" locked="0" layoutInCell="1" allowOverlap="1" wp14:anchorId="6895CE54" wp14:editId="2252EDA4">
                <wp:simplePos x="0" y="0"/>
                <wp:positionH relativeFrom="column">
                  <wp:posOffset>-654050</wp:posOffset>
                </wp:positionH>
                <wp:positionV relativeFrom="paragraph">
                  <wp:posOffset>239395</wp:posOffset>
                </wp:positionV>
                <wp:extent cx="476250" cy="431800"/>
                <wp:effectExtent l="0" t="0" r="19050" b="25400"/>
                <wp:wrapNone/>
                <wp:docPr id="6" name="Ovāls 6"/>
                <wp:cNvGraphicFramePr/>
                <a:graphic xmlns:a="http://schemas.openxmlformats.org/drawingml/2006/main">
                  <a:graphicData uri="http://schemas.microsoft.com/office/word/2010/wordprocessingShape">
                    <wps:wsp>
                      <wps:cNvSpPr/>
                      <wps:spPr>
                        <a:xfrm>
                          <a:off x="0" y="0"/>
                          <a:ext cx="476250" cy="431800"/>
                        </a:xfrm>
                        <a:prstGeom prst="ellipse">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8D98A12" w14:textId="7438A0FC" w:rsidR="00387DE5" w:rsidRDefault="00387DE5" w:rsidP="00387DE5">
                            <w:pPr>
                              <w:jc w:val="center"/>
                            </w:pPr>
                            <w: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xmlns:w16="http://schemas.microsoft.com/office/word/2018/wordml" xmlns:w16cex="http://schemas.microsoft.com/office/word/2018/wordml/cex">
            <w:pict>
              <v:oval w14:anchorId="6895CE54" id="Ovāls 6" o:spid="_x0000_s1031" style="position:absolute;left:0;text-align:left;margin-left:-51.5pt;margin-top:18.85pt;width:37.5pt;height:3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" fillcolor="#ffc000" strokecolor="#1f3763 [1604]" strokeweight="1pt">
                <v:stroke joinstyle="miter"/>
                <v:textbox>
                  <w:txbxContent>
                    <w:p w14:paraId="08D98A12" w14:textId="7438A0FC" w:rsidR="00387DE5" w:rsidRDefault="00387DE5" w:rsidP="00387DE5">
                      <w:pPr>
                        <w:jc w:val="center"/>
                      </w:pPr>
                      <w:r>
                        <w:t>6</w:t>
                      </w:r>
                    </w:p>
                  </w:txbxContent>
                </v:textbox>
              </v:oval>
            </w:pict>
          </mc:Fallback>
        </mc:AlternateContent>
      </w:r>
    </w:p>
    <w:p w14:paraId="14A081EA" w14:textId="347B2C1B" w:rsidR="00136927" w:rsidRDefault="00387DE5" w:rsidP="006C3E12">
      <w:pPr>
        <w:pStyle w:val="Bezatstarpm"/>
        <w:spacing w:line="276" w:lineRule="auto"/>
        <w:ind w:firstLine="720"/>
        <w:jc w:val="both"/>
        <w:rPr>
          <w:rFonts w:ascii="Times New Roman" w:hAnsi="Times New Roman" w:cs="Times New Roman"/>
          <w:sz w:val="24"/>
          <w:szCs w:val="24"/>
        </w:rPr>
      </w:pPr>
      <w:r>
        <w:rPr>
          <w:rFonts w:ascii="Times New Roman" w:hAnsi="Times New Roman" w:cs="Times New Roman"/>
          <w:b/>
          <w:bCs/>
          <w:sz w:val="24"/>
          <w:szCs w:val="24"/>
        </w:rPr>
        <w:t>S</w:t>
      </w:r>
      <w:r w:rsidR="006A5695" w:rsidRPr="00B21DD2">
        <w:rPr>
          <w:rFonts w:ascii="Times New Roman" w:hAnsi="Times New Roman" w:cs="Times New Roman"/>
          <w:b/>
          <w:bCs/>
          <w:sz w:val="24"/>
          <w:szCs w:val="24"/>
        </w:rPr>
        <w:t xml:space="preserve">aņemtā sūdzība </w:t>
      </w:r>
      <w:r w:rsidR="006A5695" w:rsidRPr="002249FB">
        <w:rPr>
          <w:rFonts w:ascii="Times New Roman" w:hAnsi="Times New Roman" w:cs="Times New Roman"/>
          <w:sz w:val="24"/>
          <w:szCs w:val="24"/>
        </w:rPr>
        <w:t>norād</w:t>
      </w:r>
      <w:r w:rsidR="00EB5EE9">
        <w:rPr>
          <w:rFonts w:ascii="Times New Roman" w:hAnsi="Times New Roman" w:cs="Times New Roman"/>
          <w:sz w:val="24"/>
          <w:szCs w:val="24"/>
        </w:rPr>
        <w:t>a</w:t>
      </w:r>
      <w:r w:rsidR="006A5695" w:rsidRPr="002249FB">
        <w:rPr>
          <w:rFonts w:ascii="Times New Roman" w:hAnsi="Times New Roman" w:cs="Times New Roman"/>
          <w:sz w:val="24"/>
          <w:szCs w:val="24"/>
        </w:rPr>
        <w:t xml:space="preserve"> uz iespējamu Nometnes </w:t>
      </w:r>
      <w:r w:rsidR="00EB5EE9">
        <w:rPr>
          <w:rFonts w:ascii="Times New Roman" w:hAnsi="Times New Roman" w:cs="Times New Roman"/>
          <w:sz w:val="24"/>
          <w:szCs w:val="24"/>
        </w:rPr>
        <w:t>vadītāja</w:t>
      </w:r>
      <w:r w:rsidR="006A5695" w:rsidRPr="002249FB">
        <w:rPr>
          <w:rFonts w:ascii="Times New Roman" w:hAnsi="Times New Roman" w:cs="Times New Roman"/>
          <w:sz w:val="24"/>
          <w:szCs w:val="24"/>
        </w:rPr>
        <w:t xml:space="preserve"> emocionālu vardarbību pret Nometnes dalībnieku.</w:t>
      </w:r>
    </w:p>
    <w:p w14:paraId="49A4ED66" w14:textId="5F577017" w:rsidR="00EB5EE9" w:rsidRDefault="00EB5EE9" w:rsidP="006C3E12">
      <w:pPr>
        <w:pStyle w:val="Bezatstarpm"/>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Sūdzībā sniegta informācija, ka no bērna prasīta bezierunu pakļaušanās Nometnes vadītāja norādījumiem un prasībām, netika pārrunāti un izskaidroti bērnam piešķirtie brīdinājumi un sodi par Nometnes iekšējās kārtības noteikumu neievērošanu, nevienā no situācijām bērnam netika dota iespēja paskaidrot savu rīcību.</w:t>
      </w:r>
    </w:p>
    <w:p w14:paraId="38740C9B" w14:textId="39F26243" w:rsidR="00EB5EE9" w:rsidRDefault="00EB5EE9" w:rsidP="006C3E12">
      <w:pPr>
        <w:pStyle w:val="Bezatstarpm"/>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Minētā sūdzība pēc piekritības pārsūtīta Valsts policijai saskaņā ar Bērnu tiesību aizsardzības likuma 77.-87. pantos ir norādītajiem administratīvajiem pārkāpumiem bērnu tiesību aizsardzības jomā, kā arī šā likuma 88. pantā noteiktās kompetences administratīvo pārkāpumu procesā. Tādējādi saskaņā ar Bērnu tiesību aizsardzības likuma 88. panta otrajā daļā noteikto administratīvā pārkāpuma procesu par šā likuma [..] 81. pantā minētajiem pārkāpumiem līdz administratīvā pārkāpuma lietas izskatīšanai veic Valsts policija vai pašvaldības policija. </w:t>
      </w:r>
    </w:p>
    <w:p w14:paraId="22B071BE" w14:textId="486AA378" w:rsidR="00EB5EE9" w:rsidRPr="00EB5EE9" w:rsidRDefault="00EB5EE9" w:rsidP="006C3E12">
      <w:pPr>
        <w:pStyle w:val="Bezatstarpm"/>
        <w:spacing w:line="276" w:lineRule="auto"/>
        <w:ind w:firstLine="720"/>
        <w:jc w:val="both"/>
        <w:rPr>
          <w:rFonts w:ascii="Times New Roman" w:hAnsi="Times New Roman" w:cs="Times New Roman"/>
          <w:b/>
          <w:bCs/>
          <w:color w:val="FF0000"/>
          <w:sz w:val="24"/>
          <w:szCs w:val="24"/>
        </w:rPr>
      </w:pPr>
      <w:r w:rsidRPr="00EB5EE9">
        <w:rPr>
          <w:rFonts w:ascii="Times New Roman" w:hAnsi="Times New Roman" w:cs="Times New Roman"/>
          <w:b/>
          <w:bCs/>
          <w:color w:val="FF0000"/>
          <w:sz w:val="24"/>
          <w:szCs w:val="24"/>
        </w:rPr>
        <w:t>Minētā sūdzība nav Centra kompetencē.</w:t>
      </w:r>
    </w:p>
    <w:p w14:paraId="1A9D1304" w14:textId="77777777" w:rsidR="00162053" w:rsidRDefault="00162053" w:rsidP="008020B3">
      <w:pPr>
        <w:pStyle w:val="Bezatstarpm"/>
        <w:spacing w:line="276" w:lineRule="auto"/>
        <w:jc w:val="both"/>
        <w:rPr>
          <w:rFonts w:ascii="Times New Roman" w:hAnsi="Times New Roman" w:cs="Times New Roman"/>
          <w:sz w:val="24"/>
          <w:szCs w:val="24"/>
        </w:rPr>
      </w:pPr>
    </w:p>
    <w:sectPr w:rsidR="00162053" w:rsidSect="008049FD">
      <w:footerReference w:type="default" r:id="rId1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955A1" w14:textId="77777777" w:rsidR="00CA5C94" w:rsidRDefault="00CA5C94">
      <w:r>
        <w:separator/>
      </w:r>
    </w:p>
  </w:endnote>
  <w:endnote w:type="continuationSeparator" w:id="0">
    <w:p w14:paraId="5FF6B2FA" w14:textId="77777777" w:rsidR="00CA5C94" w:rsidRDefault="00CA5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1546660"/>
      <w:docPartObj>
        <w:docPartGallery w:val="Page Numbers (Bottom of Page)"/>
        <w:docPartUnique/>
      </w:docPartObj>
    </w:sdtPr>
    <w:sdtEndPr/>
    <w:sdtContent>
      <w:p w14:paraId="24C5A88D" w14:textId="77777777" w:rsidR="00DA63DF" w:rsidRDefault="00DA63DF">
        <w:pPr>
          <w:pStyle w:val="Kjene"/>
          <w:jc w:val="center"/>
        </w:pPr>
        <w:r>
          <w:fldChar w:fldCharType="begin"/>
        </w:r>
        <w:r>
          <w:instrText>PAGE   \* MERGEFORMAT</w:instrText>
        </w:r>
        <w:r>
          <w:fldChar w:fldCharType="separate"/>
        </w:r>
        <w:r>
          <w:t>2</w:t>
        </w:r>
        <w:r>
          <w:fldChar w:fldCharType="end"/>
        </w:r>
      </w:p>
    </w:sdtContent>
  </w:sdt>
  <w:p w14:paraId="4DDFDC79" w14:textId="77777777" w:rsidR="00DA63DF" w:rsidRDefault="00DA63D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F732A8" w14:textId="77777777" w:rsidR="00CA5C94" w:rsidRDefault="00CA5C94">
      <w:r>
        <w:separator/>
      </w:r>
    </w:p>
  </w:footnote>
  <w:footnote w:type="continuationSeparator" w:id="0">
    <w:p w14:paraId="568939AC" w14:textId="77777777" w:rsidR="00CA5C94" w:rsidRDefault="00CA5C94">
      <w:r>
        <w:continuationSeparator/>
      </w:r>
    </w:p>
  </w:footnote>
  <w:footnote w:id="1">
    <w:p w14:paraId="5EC919DF" w14:textId="77777777" w:rsidR="00AB16DA" w:rsidRPr="00193894" w:rsidRDefault="00AB16DA" w:rsidP="00AB16DA">
      <w:pPr>
        <w:pStyle w:val="Vresteksts"/>
        <w:rPr>
          <w:rFonts w:ascii="Times New Roman" w:hAnsi="Times New Roman" w:cs="Times New Roman"/>
          <w:sz w:val="18"/>
          <w:szCs w:val="18"/>
        </w:rPr>
      </w:pPr>
      <w:r w:rsidRPr="00193894">
        <w:rPr>
          <w:rStyle w:val="Vresatsauce"/>
          <w:rFonts w:ascii="Times New Roman" w:hAnsi="Times New Roman" w:cs="Times New Roman"/>
          <w:sz w:val="18"/>
          <w:szCs w:val="18"/>
        </w:rPr>
        <w:footnoteRef/>
      </w:r>
      <w:r w:rsidRPr="00193894">
        <w:rPr>
          <w:rFonts w:ascii="Times New Roman" w:hAnsi="Times New Roman" w:cs="Times New Roman"/>
          <w:sz w:val="18"/>
          <w:szCs w:val="18"/>
        </w:rPr>
        <w:t xml:space="preserve"> Bērnu aizsardzības centra nolikums, pieejams: </w:t>
      </w:r>
      <w:hyperlink r:id="rId1" w:history="1">
        <w:r w:rsidRPr="00193894">
          <w:rPr>
            <w:rStyle w:val="Hipersaite"/>
            <w:rFonts w:ascii="Times New Roman" w:hAnsi="Times New Roman" w:cs="Times New Roman"/>
            <w:sz w:val="18"/>
            <w:szCs w:val="18"/>
          </w:rPr>
          <w:t>https://likumi.lv/ta/id/348479-bernu-aizsardzibas-centra-nolikums</w:t>
        </w:r>
      </w:hyperlink>
      <w:r w:rsidRPr="00193894">
        <w:rPr>
          <w:rFonts w:ascii="Times New Roman" w:hAnsi="Times New Roman" w:cs="Times New Roman"/>
          <w:sz w:val="18"/>
          <w:szCs w:val="18"/>
        </w:rPr>
        <w:t xml:space="preserve"> </w:t>
      </w:r>
    </w:p>
  </w:footnote>
  <w:footnote w:id="2">
    <w:p w14:paraId="63F26ADC" w14:textId="77777777" w:rsidR="00AB16DA" w:rsidRDefault="00AB16DA" w:rsidP="00AB16DA">
      <w:pPr>
        <w:pStyle w:val="Vresteksts"/>
      </w:pPr>
      <w:r w:rsidRPr="00193894">
        <w:rPr>
          <w:rStyle w:val="Vresatsauce"/>
          <w:rFonts w:ascii="Times New Roman" w:hAnsi="Times New Roman" w:cs="Times New Roman"/>
          <w:sz w:val="18"/>
          <w:szCs w:val="18"/>
        </w:rPr>
        <w:footnoteRef/>
      </w:r>
      <w:r w:rsidRPr="00193894">
        <w:rPr>
          <w:rFonts w:ascii="Times New Roman" w:hAnsi="Times New Roman" w:cs="Times New Roman"/>
          <w:sz w:val="18"/>
          <w:szCs w:val="18"/>
        </w:rPr>
        <w:t xml:space="preserve"> </w:t>
      </w:r>
      <w:r w:rsidRPr="00193894">
        <w:rPr>
          <w:rFonts w:ascii="Times New Roman" w:hAnsi="Times New Roman" w:cs="Times New Roman"/>
          <w:sz w:val="18"/>
          <w:szCs w:val="18"/>
        </w:rPr>
        <w:t xml:space="preserve">Bērnu nometņu organizēšanas un darbības kārtība, pieejams: </w:t>
      </w:r>
      <w:hyperlink r:id="rId2" w:history="1">
        <w:r w:rsidRPr="00193894">
          <w:rPr>
            <w:rStyle w:val="Hipersaite"/>
            <w:rFonts w:ascii="Times New Roman" w:hAnsi="Times New Roman" w:cs="Times New Roman"/>
            <w:sz w:val="18"/>
            <w:szCs w:val="18"/>
          </w:rPr>
          <w:t>https://likumi.lv/ta/id/197039-bernu-nometnu-organizesanas-un-darbibas-kartiba</w:t>
        </w:r>
      </w:hyperlink>
      <w:r>
        <w:t xml:space="preserve"> </w:t>
      </w:r>
    </w:p>
  </w:footnote>
  <w:footnote w:id="3">
    <w:p w14:paraId="2E73903A" w14:textId="15C2C7A2" w:rsidR="00E57CB2" w:rsidRPr="00A05873" w:rsidRDefault="00E57CB2" w:rsidP="00A05873">
      <w:pPr>
        <w:pStyle w:val="Bezatstarpm"/>
        <w:jc w:val="both"/>
        <w:rPr>
          <w:rFonts w:ascii="Times New Roman" w:hAnsi="Times New Roman" w:cs="Times New Roman"/>
          <w:color w:val="000000" w:themeColor="text1"/>
          <w:sz w:val="18"/>
          <w:szCs w:val="18"/>
        </w:rPr>
      </w:pPr>
      <w:r w:rsidRPr="00A05873">
        <w:rPr>
          <w:rStyle w:val="Vresatsauce"/>
          <w:rFonts w:ascii="Times New Roman" w:hAnsi="Times New Roman" w:cs="Times New Roman"/>
          <w:sz w:val="18"/>
          <w:szCs w:val="18"/>
        </w:rPr>
        <w:footnoteRef/>
      </w:r>
      <w:r w:rsidRPr="00A05873">
        <w:rPr>
          <w:rFonts w:ascii="Times New Roman" w:hAnsi="Times New Roman" w:cs="Times New Roman"/>
          <w:sz w:val="18"/>
          <w:szCs w:val="18"/>
        </w:rPr>
        <w:t xml:space="preserve"> </w:t>
      </w:r>
      <w:r w:rsidRPr="00A05873">
        <w:rPr>
          <w:rFonts w:ascii="Times New Roman" w:hAnsi="Times New Roman" w:cs="Times New Roman"/>
          <w:sz w:val="18"/>
          <w:szCs w:val="18"/>
          <w:shd w:val="clear" w:color="auto" w:fill="FFFFFF"/>
        </w:rPr>
        <w:t xml:space="preserve">Izglītības likuma 67. pantā ir noteikta atbildība par </w:t>
      </w:r>
      <w:r w:rsidRPr="00A05873">
        <w:rPr>
          <w:rFonts w:ascii="Times New Roman" w:hAnsi="Times New Roman" w:cs="Times New Roman"/>
          <w:bCs/>
          <w:sz w:val="18"/>
          <w:szCs w:val="18"/>
        </w:rPr>
        <w:t xml:space="preserve">bērnu nometņu organizēšanas un darbības noteikumu pārkāpšanu. Savukārt </w:t>
      </w:r>
      <w:r w:rsidRPr="00A05873">
        <w:rPr>
          <w:rFonts w:ascii="Times New Roman" w:hAnsi="Times New Roman" w:cs="Times New Roman"/>
          <w:sz w:val="18"/>
          <w:szCs w:val="18"/>
          <w:shd w:val="clear" w:color="auto" w:fill="FFFFFF"/>
        </w:rPr>
        <w:t>Izglītības likuma 68. panta otrajā daļā noteikts, ka a</w:t>
      </w:r>
      <w:r w:rsidRPr="00A05873">
        <w:rPr>
          <w:rFonts w:ascii="Times New Roman" w:hAnsi="Times New Roman" w:cs="Times New Roman"/>
          <w:sz w:val="18"/>
          <w:szCs w:val="18"/>
        </w:rPr>
        <w:t xml:space="preserve">dministratīvā pārkāpuma procesu par šā likuma </w:t>
      </w:r>
      <w:hyperlink r:id="rId3" w:anchor="p67" w:history="1">
        <w:r w:rsidRPr="00A05873">
          <w:rPr>
            <w:rStyle w:val="Hipersaite"/>
            <w:rFonts w:ascii="Times New Roman" w:hAnsi="Times New Roman" w:cs="Times New Roman"/>
            <w:sz w:val="18"/>
            <w:szCs w:val="18"/>
          </w:rPr>
          <w:t>67.</w:t>
        </w:r>
      </w:hyperlink>
      <w:r w:rsidRPr="00A05873">
        <w:rPr>
          <w:rFonts w:ascii="Times New Roman" w:hAnsi="Times New Roman" w:cs="Times New Roman"/>
          <w:sz w:val="18"/>
          <w:szCs w:val="18"/>
        </w:rPr>
        <w:t> pantā minēto pārkāpumu līdz administratīvā pārkāpuma lietas izskatīšanai veic Valsts policija vai pašvaldības policija. Administratīvā pārkāpuma lietu izskata pašvaldības administratīvā komisija vai apakškomisija.</w:t>
      </w:r>
    </w:p>
    <w:p w14:paraId="188A6E5B" w14:textId="2270D884" w:rsidR="00E57CB2" w:rsidRDefault="00E57CB2">
      <w:pPr>
        <w:pStyle w:val="Vresteksts"/>
      </w:pPr>
    </w:p>
  </w:footnote>
  <w:footnote w:id="4">
    <w:p w14:paraId="1B32B7D7" w14:textId="77777777" w:rsidR="00B42462" w:rsidRPr="00B42462" w:rsidRDefault="00B42462" w:rsidP="00B42462">
      <w:pPr>
        <w:pStyle w:val="Vresteksts"/>
        <w:jc w:val="both"/>
        <w:rPr>
          <w:rFonts w:ascii="Times New Roman" w:hAnsi="Times New Roman" w:cs="Times New Roman"/>
          <w:sz w:val="18"/>
          <w:szCs w:val="18"/>
        </w:rPr>
      </w:pPr>
      <w:r w:rsidRPr="00B42462">
        <w:rPr>
          <w:rStyle w:val="Vresatsauce"/>
          <w:rFonts w:ascii="Times New Roman" w:hAnsi="Times New Roman" w:cs="Times New Roman"/>
          <w:sz w:val="18"/>
          <w:szCs w:val="18"/>
        </w:rPr>
        <w:footnoteRef/>
      </w:r>
      <w:r w:rsidRPr="00B42462">
        <w:rPr>
          <w:rFonts w:ascii="Times New Roman" w:hAnsi="Times New Roman" w:cs="Times New Roman"/>
          <w:sz w:val="18"/>
          <w:szCs w:val="18"/>
        </w:rPr>
        <w:t xml:space="preserve"> </w:t>
      </w:r>
      <w:r w:rsidRPr="00B42462">
        <w:rPr>
          <w:rFonts w:ascii="Times New Roman" w:hAnsi="Times New Roman" w:cs="Times New Roman"/>
          <w:sz w:val="18"/>
          <w:szCs w:val="18"/>
        </w:rPr>
        <w:t>Dienesta ziņojums ir Centra sastādīts protokols par iespējamiem bērnu tiesību pārkāpumiem, pamatojoties uz mutiski, tostarp, telefoniski, saņemtu vai plašsaziņas līdzekļos izskanējušu informāciju u.c.</w:t>
      </w:r>
    </w:p>
  </w:footnote>
  <w:footnote w:id="5">
    <w:p w14:paraId="285ECC3F" w14:textId="77777777" w:rsidR="00AF3FB6" w:rsidRPr="00193894" w:rsidRDefault="00AF3FB6" w:rsidP="00AF3FB6">
      <w:pPr>
        <w:pStyle w:val="Vresteksts"/>
        <w:rPr>
          <w:rFonts w:ascii="Times New Roman" w:hAnsi="Times New Roman" w:cs="Times New Roman"/>
          <w:sz w:val="18"/>
          <w:szCs w:val="18"/>
        </w:rPr>
      </w:pPr>
      <w:r w:rsidRPr="00193894">
        <w:rPr>
          <w:rStyle w:val="Vresatsauce"/>
          <w:rFonts w:ascii="Times New Roman" w:hAnsi="Times New Roman" w:cs="Times New Roman"/>
          <w:sz w:val="18"/>
          <w:szCs w:val="18"/>
        </w:rPr>
        <w:footnoteRef/>
      </w:r>
      <w:r w:rsidRPr="00193894">
        <w:rPr>
          <w:rFonts w:ascii="Times New Roman" w:hAnsi="Times New Roman" w:cs="Times New Roman"/>
          <w:sz w:val="18"/>
          <w:szCs w:val="18"/>
        </w:rPr>
        <w:t xml:space="preserve"> </w:t>
      </w:r>
      <w:r w:rsidRPr="00193894">
        <w:rPr>
          <w:rFonts w:ascii="Times New Roman" w:hAnsi="Times New Roman" w:cs="Times New Roman"/>
          <w:sz w:val="18"/>
          <w:szCs w:val="18"/>
        </w:rPr>
        <w:t xml:space="preserve">Izglītības likums, pieejams: </w:t>
      </w:r>
      <w:hyperlink r:id="rId4" w:history="1">
        <w:r w:rsidRPr="00193894">
          <w:rPr>
            <w:rStyle w:val="Hipersaite"/>
            <w:rFonts w:ascii="Times New Roman" w:hAnsi="Times New Roman" w:cs="Times New Roman"/>
            <w:sz w:val="18"/>
            <w:szCs w:val="18"/>
          </w:rPr>
          <w:t>https://likumi.lv/ta/id/50759-izglitibas-likums</w:t>
        </w:r>
      </w:hyperlink>
      <w:r w:rsidRPr="00193894">
        <w:rPr>
          <w:rFonts w:ascii="Times New Roman" w:hAnsi="Times New Roman" w:cs="Times New Roman"/>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043DE"/>
    <w:multiLevelType w:val="hybridMultilevel"/>
    <w:tmpl w:val="97AC4868"/>
    <w:lvl w:ilvl="0" w:tplc="04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2B21A05"/>
    <w:multiLevelType w:val="hybridMultilevel"/>
    <w:tmpl w:val="EF507CAC"/>
    <w:lvl w:ilvl="0" w:tplc="0409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BE04F6"/>
    <w:multiLevelType w:val="hybridMultilevel"/>
    <w:tmpl w:val="E692055A"/>
    <w:lvl w:ilvl="0" w:tplc="0409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1A4F06D6"/>
    <w:multiLevelType w:val="hybridMultilevel"/>
    <w:tmpl w:val="E2FEBC8A"/>
    <w:lvl w:ilvl="0" w:tplc="04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A804E39"/>
    <w:multiLevelType w:val="hybridMultilevel"/>
    <w:tmpl w:val="B100D51E"/>
    <w:lvl w:ilvl="0" w:tplc="962EE256">
      <w:numFmt w:val="bullet"/>
      <w:lvlText w:val=""/>
      <w:lvlJc w:val="left"/>
      <w:pPr>
        <w:ind w:left="1080" w:hanging="360"/>
      </w:pPr>
      <w:rPr>
        <w:rFonts w:ascii="Symbol" w:eastAsia="Calibri"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2B5759F4"/>
    <w:multiLevelType w:val="hybridMultilevel"/>
    <w:tmpl w:val="41B08DF0"/>
    <w:lvl w:ilvl="0" w:tplc="0409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7AF02E2"/>
    <w:multiLevelType w:val="hybridMultilevel"/>
    <w:tmpl w:val="85102C9A"/>
    <w:lvl w:ilvl="0" w:tplc="0409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C1A628A"/>
    <w:multiLevelType w:val="hybridMultilevel"/>
    <w:tmpl w:val="0BA066E2"/>
    <w:lvl w:ilvl="0" w:tplc="B1DA664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42D81BD6"/>
    <w:multiLevelType w:val="hybridMultilevel"/>
    <w:tmpl w:val="7A3485E2"/>
    <w:lvl w:ilvl="0" w:tplc="E0D266BC">
      <w:start w:val="1"/>
      <w:numFmt w:val="decimal"/>
      <w:lvlText w:val="%1)"/>
      <w:lvlJc w:val="left"/>
      <w:pPr>
        <w:ind w:left="720" w:hanging="360"/>
      </w:pPr>
      <w:rPr>
        <w:rFonts w:ascii="Times New Roman" w:eastAsia="Times New Roman" w:hAnsi="Times New Roman" w:cs="Times New Roman"/>
      </w:rPr>
    </w:lvl>
    <w:lvl w:ilvl="1" w:tplc="96581A1E" w:tentative="1">
      <w:start w:val="1"/>
      <w:numFmt w:val="lowerLetter"/>
      <w:lvlText w:val="%2."/>
      <w:lvlJc w:val="left"/>
      <w:pPr>
        <w:ind w:left="1440" w:hanging="360"/>
      </w:pPr>
    </w:lvl>
    <w:lvl w:ilvl="2" w:tplc="393E53B0" w:tentative="1">
      <w:start w:val="1"/>
      <w:numFmt w:val="lowerRoman"/>
      <w:lvlText w:val="%3."/>
      <w:lvlJc w:val="right"/>
      <w:pPr>
        <w:ind w:left="2160" w:hanging="180"/>
      </w:pPr>
    </w:lvl>
    <w:lvl w:ilvl="3" w:tplc="E26E406A" w:tentative="1">
      <w:start w:val="1"/>
      <w:numFmt w:val="decimal"/>
      <w:lvlText w:val="%4."/>
      <w:lvlJc w:val="left"/>
      <w:pPr>
        <w:ind w:left="2880" w:hanging="360"/>
      </w:pPr>
    </w:lvl>
    <w:lvl w:ilvl="4" w:tplc="9C42105E" w:tentative="1">
      <w:start w:val="1"/>
      <w:numFmt w:val="lowerLetter"/>
      <w:lvlText w:val="%5."/>
      <w:lvlJc w:val="left"/>
      <w:pPr>
        <w:ind w:left="3600" w:hanging="360"/>
      </w:pPr>
    </w:lvl>
    <w:lvl w:ilvl="5" w:tplc="464E91FC" w:tentative="1">
      <w:start w:val="1"/>
      <w:numFmt w:val="lowerRoman"/>
      <w:lvlText w:val="%6."/>
      <w:lvlJc w:val="right"/>
      <w:pPr>
        <w:ind w:left="4320" w:hanging="180"/>
      </w:pPr>
    </w:lvl>
    <w:lvl w:ilvl="6" w:tplc="EF2E37DA" w:tentative="1">
      <w:start w:val="1"/>
      <w:numFmt w:val="decimal"/>
      <w:lvlText w:val="%7."/>
      <w:lvlJc w:val="left"/>
      <w:pPr>
        <w:ind w:left="5040" w:hanging="360"/>
      </w:pPr>
    </w:lvl>
    <w:lvl w:ilvl="7" w:tplc="F3D28B1A" w:tentative="1">
      <w:start w:val="1"/>
      <w:numFmt w:val="lowerLetter"/>
      <w:lvlText w:val="%8."/>
      <w:lvlJc w:val="left"/>
      <w:pPr>
        <w:ind w:left="5760" w:hanging="360"/>
      </w:pPr>
    </w:lvl>
    <w:lvl w:ilvl="8" w:tplc="FC341690" w:tentative="1">
      <w:start w:val="1"/>
      <w:numFmt w:val="lowerRoman"/>
      <w:lvlText w:val="%9."/>
      <w:lvlJc w:val="right"/>
      <w:pPr>
        <w:ind w:left="6480" w:hanging="180"/>
      </w:pPr>
    </w:lvl>
  </w:abstractNum>
  <w:abstractNum w:abstractNumId="9" w15:restartNumberingAfterBreak="0">
    <w:nsid w:val="4F314CD1"/>
    <w:multiLevelType w:val="hybridMultilevel"/>
    <w:tmpl w:val="6E4CB4B4"/>
    <w:lvl w:ilvl="0" w:tplc="0409000B">
      <w:start w:val="1"/>
      <w:numFmt w:val="bullet"/>
      <w:lvlText w:val=""/>
      <w:lvlJc w:val="left"/>
      <w:pPr>
        <w:ind w:left="420" w:hanging="360"/>
      </w:pPr>
      <w:rPr>
        <w:rFonts w:ascii="Wingdings" w:hAnsi="Wingdings"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0" w15:restartNumberingAfterBreak="0">
    <w:nsid w:val="5021375C"/>
    <w:multiLevelType w:val="hybridMultilevel"/>
    <w:tmpl w:val="7DD02B5E"/>
    <w:lvl w:ilvl="0" w:tplc="A3847AE0">
      <w:start w:val="3"/>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580634B4"/>
    <w:multiLevelType w:val="hybridMultilevel"/>
    <w:tmpl w:val="213C73C0"/>
    <w:lvl w:ilvl="0" w:tplc="0409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5AAC515B"/>
    <w:multiLevelType w:val="hybridMultilevel"/>
    <w:tmpl w:val="DD6CFF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E67721F"/>
    <w:multiLevelType w:val="hybridMultilevel"/>
    <w:tmpl w:val="E45AFFB8"/>
    <w:lvl w:ilvl="0" w:tplc="0409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4" w15:restartNumberingAfterBreak="0">
    <w:nsid w:val="62396BC1"/>
    <w:multiLevelType w:val="hybridMultilevel"/>
    <w:tmpl w:val="368E2D0A"/>
    <w:lvl w:ilvl="0" w:tplc="438E03CA">
      <w:start w:val="1"/>
      <w:numFmt w:val="decimal"/>
      <w:lvlText w:val="%1)"/>
      <w:lvlJc w:val="left"/>
      <w:pPr>
        <w:tabs>
          <w:tab w:val="num" w:pos="1620"/>
        </w:tabs>
        <w:ind w:left="1620" w:hanging="360"/>
      </w:pPr>
      <w:rPr>
        <w:sz w:val="24"/>
        <w:szCs w:val="24"/>
      </w:rPr>
    </w:lvl>
    <w:lvl w:ilvl="1" w:tplc="0426000F">
      <w:start w:val="1"/>
      <w:numFmt w:val="decimal"/>
      <w:lvlText w:val="%2."/>
      <w:lvlJc w:val="left"/>
      <w:pPr>
        <w:tabs>
          <w:tab w:val="num" w:pos="2160"/>
        </w:tabs>
        <w:ind w:left="2160" w:hanging="360"/>
      </w:pPr>
      <w:rPr>
        <w:sz w:val="28"/>
        <w:szCs w:val="28"/>
      </w:rPr>
    </w:lvl>
    <w:lvl w:ilvl="2" w:tplc="0426001B" w:tentative="1">
      <w:start w:val="1"/>
      <w:numFmt w:val="lowerRoman"/>
      <w:lvlText w:val="%3."/>
      <w:lvlJc w:val="right"/>
      <w:pPr>
        <w:tabs>
          <w:tab w:val="num" w:pos="2880"/>
        </w:tabs>
        <w:ind w:left="2880" w:hanging="180"/>
      </w:pPr>
    </w:lvl>
    <w:lvl w:ilvl="3" w:tplc="0426000F" w:tentative="1">
      <w:start w:val="1"/>
      <w:numFmt w:val="decimal"/>
      <w:lvlText w:val="%4."/>
      <w:lvlJc w:val="left"/>
      <w:pPr>
        <w:tabs>
          <w:tab w:val="num" w:pos="3600"/>
        </w:tabs>
        <w:ind w:left="3600" w:hanging="360"/>
      </w:pPr>
    </w:lvl>
    <w:lvl w:ilvl="4" w:tplc="04260019" w:tentative="1">
      <w:start w:val="1"/>
      <w:numFmt w:val="lowerLetter"/>
      <w:lvlText w:val="%5."/>
      <w:lvlJc w:val="left"/>
      <w:pPr>
        <w:tabs>
          <w:tab w:val="num" w:pos="4320"/>
        </w:tabs>
        <w:ind w:left="4320" w:hanging="360"/>
      </w:pPr>
    </w:lvl>
    <w:lvl w:ilvl="5" w:tplc="0426001B" w:tentative="1">
      <w:start w:val="1"/>
      <w:numFmt w:val="lowerRoman"/>
      <w:lvlText w:val="%6."/>
      <w:lvlJc w:val="right"/>
      <w:pPr>
        <w:tabs>
          <w:tab w:val="num" w:pos="5040"/>
        </w:tabs>
        <w:ind w:left="5040" w:hanging="180"/>
      </w:pPr>
    </w:lvl>
    <w:lvl w:ilvl="6" w:tplc="0426000F" w:tentative="1">
      <w:start w:val="1"/>
      <w:numFmt w:val="decimal"/>
      <w:lvlText w:val="%7."/>
      <w:lvlJc w:val="left"/>
      <w:pPr>
        <w:tabs>
          <w:tab w:val="num" w:pos="5760"/>
        </w:tabs>
        <w:ind w:left="5760" w:hanging="360"/>
      </w:pPr>
    </w:lvl>
    <w:lvl w:ilvl="7" w:tplc="04260019" w:tentative="1">
      <w:start w:val="1"/>
      <w:numFmt w:val="lowerLetter"/>
      <w:lvlText w:val="%8."/>
      <w:lvlJc w:val="left"/>
      <w:pPr>
        <w:tabs>
          <w:tab w:val="num" w:pos="6480"/>
        </w:tabs>
        <w:ind w:left="6480" w:hanging="360"/>
      </w:pPr>
    </w:lvl>
    <w:lvl w:ilvl="8" w:tplc="0426001B" w:tentative="1">
      <w:start w:val="1"/>
      <w:numFmt w:val="lowerRoman"/>
      <w:lvlText w:val="%9."/>
      <w:lvlJc w:val="right"/>
      <w:pPr>
        <w:tabs>
          <w:tab w:val="num" w:pos="7200"/>
        </w:tabs>
        <w:ind w:left="7200" w:hanging="180"/>
      </w:pPr>
    </w:lvl>
  </w:abstractNum>
  <w:abstractNum w:abstractNumId="15" w15:restartNumberingAfterBreak="0">
    <w:nsid w:val="664A6EA8"/>
    <w:multiLevelType w:val="hybridMultilevel"/>
    <w:tmpl w:val="CFB25742"/>
    <w:lvl w:ilvl="0" w:tplc="0409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1"/>
  </w:num>
  <w:num w:numId="4">
    <w:abstractNumId w:val="12"/>
  </w:num>
  <w:num w:numId="5">
    <w:abstractNumId w:val="5"/>
  </w:num>
  <w:num w:numId="6">
    <w:abstractNumId w:val="7"/>
  </w:num>
  <w:num w:numId="7">
    <w:abstractNumId w:val="6"/>
  </w:num>
  <w:num w:numId="8">
    <w:abstractNumId w:val="10"/>
  </w:num>
  <w:num w:numId="9">
    <w:abstractNumId w:val="4"/>
  </w:num>
  <w:num w:numId="10">
    <w:abstractNumId w:val="13"/>
  </w:num>
  <w:num w:numId="11">
    <w:abstractNumId w:val="3"/>
  </w:num>
  <w:num w:numId="12">
    <w:abstractNumId w:val="11"/>
  </w:num>
  <w:num w:numId="13">
    <w:abstractNumId w:val="2"/>
  </w:num>
  <w:num w:numId="14">
    <w:abstractNumId w:val="0"/>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7C0"/>
    <w:rsid w:val="00027F5C"/>
    <w:rsid w:val="000301E7"/>
    <w:rsid w:val="00065CB9"/>
    <w:rsid w:val="00067603"/>
    <w:rsid w:val="00070E9D"/>
    <w:rsid w:val="000744AD"/>
    <w:rsid w:val="00085E96"/>
    <w:rsid w:val="000A13F6"/>
    <w:rsid w:val="000C1CF3"/>
    <w:rsid w:val="000C48BD"/>
    <w:rsid w:val="000D60F7"/>
    <w:rsid w:val="000F2B69"/>
    <w:rsid w:val="000F4D18"/>
    <w:rsid w:val="000F6A57"/>
    <w:rsid w:val="001140B1"/>
    <w:rsid w:val="00136927"/>
    <w:rsid w:val="00153644"/>
    <w:rsid w:val="00162053"/>
    <w:rsid w:val="00183461"/>
    <w:rsid w:val="00184B73"/>
    <w:rsid w:val="0018593F"/>
    <w:rsid w:val="00193894"/>
    <w:rsid w:val="001B6C50"/>
    <w:rsid w:val="001B7038"/>
    <w:rsid w:val="001C0BA1"/>
    <w:rsid w:val="001C0BFD"/>
    <w:rsid w:val="001C22D3"/>
    <w:rsid w:val="001C5B5D"/>
    <w:rsid w:val="001D1EDF"/>
    <w:rsid w:val="001D29DB"/>
    <w:rsid w:val="001E2A05"/>
    <w:rsid w:val="001E3ADB"/>
    <w:rsid w:val="001E3AEE"/>
    <w:rsid w:val="001E3D6F"/>
    <w:rsid w:val="001F42AD"/>
    <w:rsid w:val="00206B03"/>
    <w:rsid w:val="002103D7"/>
    <w:rsid w:val="002249FB"/>
    <w:rsid w:val="00230729"/>
    <w:rsid w:val="002408B9"/>
    <w:rsid w:val="002773CC"/>
    <w:rsid w:val="00280590"/>
    <w:rsid w:val="0028316F"/>
    <w:rsid w:val="002A5C34"/>
    <w:rsid w:val="002A77DD"/>
    <w:rsid w:val="002C0383"/>
    <w:rsid w:val="002D0D86"/>
    <w:rsid w:val="002F0B9A"/>
    <w:rsid w:val="002F667A"/>
    <w:rsid w:val="002F7F51"/>
    <w:rsid w:val="00310623"/>
    <w:rsid w:val="00323972"/>
    <w:rsid w:val="00326B03"/>
    <w:rsid w:val="00335F55"/>
    <w:rsid w:val="00361DB1"/>
    <w:rsid w:val="00361F9F"/>
    <w:rsid w:val="0036555C"/>
    <w:rsid w:val="00373B9F"/>
    <w:rsid w:val="00374474"/>
    <w:rsid w:val="00387DE5"/>
    <w:rsid w:val="003A0BF6"/>
    <w:rsid w:val="003A2274"/>
    <w:rsid w:val="003A640E"/>
    <w:rsid w:val="003C56C2"/>
    <w:rsid w:val="003D1FF2"/>
    <w:rsid w:val="003E54E7"/>
    <w:rsid w:val="004215D8"/>
    <w:rsid w:val="004343B6"/>
    <w:rsid w:val="00435090"/>
    <w:rsid w:val="004565A8"/>
    <w:rsid w:val="00465057"/>
    <w:rsid w:val="00470286"/>
    <w:rsid w:val="00487A9D"/>
    <w:rsid w:val="004A35E1"/>
    <w:rsid w:val="004A5223"/>
    <w:rsid w:val="004B2DF8"/>
    <w:rsid w:val="004C60A2"/>
    <w:rsid w:val="004E43D1"/>
    <w:rsid w:val="004E519A"/>
    <w:rsid w:val="004E7A38"/>
    <w:rsid w:val="004F7B3F"/>
    <w:rsid w:val="005004E7"/>
    <w:rsid w:val="00501D43"/>
    <w:rsid w:val="00502FC5"/>
    <w:rsid w:val="00527573"/>
    <w:rsid w:val="00562939"/>
    <w:rsid w:val="005634C7"/>
    <w:rsid w:val="00563681"/>
    <w:rsid w:val="005668FC"/>
    <w:rsid w:val="00570F02"/>
    <w:rsid w:val="005859FA"/>
    <w:rsid w:val="005972BF"/>
    <w:rsid w:val="005A6BE3"/>
    <w:rsid w:val="005B2917"/>
    <w:rsid w:val="005B36A4"/>
    <w:rsid w:val="005B64DE"/>
    <w:rsid w:val="005E3EA4"/>
    <w:rsid w:val="005E5FAD"/>
    <w:rsid w:val="0063364B"/>
    <w:rsid w:val="006359FD"/>
    <w:rsid w:val="00644F6D"/>
    <w:rsid w:val="0066519D"/>
    <w:rsid w:val="00675A4D"/>
    <w:rsid w:val="00683C53"/>
    <w:rsid w:val="0068670A"/>
    <w:rsid w:val="0069738D"/>
    <w:rsid w:val="006A5695"/>
    <w:rsid w:val="006B1FC4"/>
    <w:rsid w:val="006B5200"/>
    <w:rsid w:val="006C3E12"/>
    <w:rsid w:val="006D3FCC"/>
    <w:rsid w:val="006E5988"/>
    <w:rsid w:val="006F423A"/>
    <w:rsid w:val="006F6B1C"/>
    <w:rsid w:val="0070745B"/>
    <w:rsid w:val="0073202F"/>
    <w:rsid w:val="00733B26"/>
    <w:rsid w:val="007340E5"/>
    <w:rsid w:val="00740192"/>
    <w:rsid w:val="007434D0"/>
    <w:rsid w:val="00772B8A"/>
    <w:rsid w:val="00785E1A"/>
    <w:rsid w:val="007C6470"/>
    <w:rsid w:val="007D553F"/>
    <w:rsid w:val="007E0DAB"/>
    <w:rsid w:val="007F311B"/>
    <w:rsid w:val="008020B3"/>
    <w:rsid w:val="008049FD"/>
    <w:rsid w:val="008069BA"/>
    <w:rsid w:val="00811E82"/>
    <w:rsid w:val="00815DEA"/>
    <w:rsid w:val="00827AEB"/>
    <w:rsid w:val="0086791A"/>
    <w:rsid w:val="00892302"/>
    <w:rsid w:val="008927C0"/>
    <w:rsid w:val="00895B46"/>
    <w:rsid w:val="008C5F23"/>
    <w:rsid w:val="008C65D9"/>
    <w:rsid w:val="008D47C1"/>
    <w:rsid w:val="008E0536"/>
    <w:rsid w:val="008E2287"/>
    <w:rsid w:val="008E58F0"/>
    <w:rsid w:val="008F7EDE"/>
    <w:rsid w:val="009129EB"/>
    <w:rsid w:val="0091429F"/>
    <w:rsid w:val="009213DD"/>
    <w:rsid w:val="0092484D"/>
    <w:rsid w:val="00963FFE"/>
    <w:rsid w:val="009669A0"/>
    <w:rsid w:val="00982D7D"/>
    <w:rsid w:val="00990A25"/>
    <w:rsid w:val="00994FB7"/>
    <w:rsid w:val="009A588C"/>
    <w:rsid w:val="009C5821"/>
    <w:rsid w:val="009F4C36"/>
    <w:rsid w:val="00A0013F"/>
    <w:rsid w:val="00A05873"/>
    <w:rsid w:val="00A25010"/>
    <w:rsid w:val="00A27DD0"/>
    <w:rsid w:val="00A342FE"/>
    <w:rsid w:val="00A34D0C"/>
    <w:rsid w:val="00A5451E"/>
    <w:rsid w:val="00A57A13"/>
    <w:rsid w:val="00A57B93"/>
    <w:rsid w:val="00A639C5"/>
    <w:rsid w:val="00A77B92"/>
    <w:rsid w:val="00A86133"/>
    <w:rsid w:val="00A97DFC"/>
    <w:rsid w:val="00AA7DCB"/>
    <w:rsid w:val="00AB16DA"/>
    <w:rsid w:val="00AB1878"/>
    <w:rsid w:val="00AB7791"/>
    <w:rsid w:val="00AC14A9"/>
    <w:rsid w:val="00AD058E"/>
    <w:rsid w:val="00AD2FDE"/>
    <w:rsid w:val="00AE09CE"/>
    <w:rsid w:val="00AE2AA8"/>
    <w:rsid w:val="00AF3FB6"/>
    <w:rsid w:val="00AF4ECE"/>
    <w:rsid w:val="00B13822"/>
    <w:rsid w:val="00B21130"/>
    <w:rsid w:val="00B21DD2"/>
    <w:rsid w:val="00B22672"/>
    <w:rsid w:val="00B26D78"/>
    <w:rsid w:val="00B3168F"/>
    <w:rsid w:val="00B31F33"/>
    <w:rsid w:val="00B42462"/>
    <w:rsid w:val="00B442DF"/>
    <w:rsid w:val="00B625AC"/>
    <w:rsid w:val="00B8018A"/>
    <w:rsid w:val="00B94011"/>
    <w:rsid w:val="00B95C29"/>
    <w:rsid w:val="00BA037F"/>
    <w:rsid w:val="00BB1FBA"/>
    <w:rsid w:val="00BB323B"/>
    <w:rsid w:val="00BC2B85"/>
    <w:rsid w:val="00BC6298"/>
    <w:rsid w:val="00BC7E63"/>
    <w:rsid w:val="00BE32C9"/>
    <w:rsid w:val="00BF1614"/>
    <w:rsid w:val="00C3474E"/>
    <w:rsid w:val="00C62A7A"/>
    <w:rsid w:val="00C811E8"/>
    <w:rsid w:val="00C83579"/>
    <w:rsid w:val="00CA32C8"/>
    <w:rsid w:val="00CA452B"/>
    <w:rsid w:val="00CA5C94"/>
    <w:rsid w:val="00CC2990"/>
    <w:rsid w:val="00CC35E6"/>
    <w:rsid w:val="00CC7101"/>
    <w:rsid w:val="00CD1460"/>
    <w:rsid w:val="00D068BD"/>
    <w:rsid w:val="00D25D31"/>
    <w:rsid w:val="00D270C8"/>
    <w:rsid w:val="00D30E18"/>
    <w:rsid w:val="00D41328"/>
    <w:rsid w:val="00D444F8"/>
    <w:rsid w:val="00D475A9"/>
    <w:rsid w:val="00D60FFE"/>
    <w:rsid w:val="00D626C3"/>
    <w:rsid w:val="00D73325"/>
    <w:rsid w:val="00D972AC"/>
    <w:rsid w:val="00DA63DF"/>
    <w:rsid w:val="00DB5F27"/>
    <w:rsid w:val="00DC17D0"/>
    <w:rsid w:val="00DC35CD"/>
    <w:rsid w:val="00DC46E5"/>
    <w:rsid w:val="00DD7B44"/>
    <w:rsid w:val="00DE34B6"/>
    <w:rsid w:val="00DE4A1B"/>
    <w:rsid w:val="00DF0B8E"/>
    <w:rsid w:val="00DF29C0"/>
    <w:rsid w:val="00DF4FED"/>
    <w:rsid w:val="00E152B0"/>
    <w:rsid w:val="00E21A4B"/>
    <w:rsid w:val="00E3759D"/>
    <w:rsid w:val="00E51925"/>
    <w:rsid w:val="00E52F70"/>
    <w:rsid w:val="00E55F0A"/>
    <w:rsid w:val="00E563D6"/>
    <w:rsid w:val="00E57CB2"/>
    <w:rsid w:val="00E67592"/>
    <w:rsid w:val="00E76992"/>
    <w:rsid w:val="00E77350"/>
    <w:rsid w:val="00E83E80"/>
    <w:rsid w:val="00E87B5B"/>
    <w:rsid w:val="00EB5D50"/>
    <w:rsid w:val="00EB5EE9"/>
    <w:rsid w:val="00EE09C2"/>
    <w:rsid w:val="00EF70EB"/>
    <w:rsid w:val="00F030EA"/>
    <w:rsid w:val="00F34FD0"/>
    <w:rsid w:val="00F35340"/>
    <w:rsid w:val="00F356C4"/>
    <w:rsid w:val="00F37AF2"/>
    <w:rsid w:val="00F4050C"/>
    <w:rsid w:val="00F53E5D"/>
    <w:rsid w:val="00F71101"/>
    <w:rsid w:val="00F76A95"/>
    <w:rsid w:val="00F77234"/>
    <w:rsid w:val="00F8536B"/>
    <w:rsid w:val="00F954EE"/>
    <w:rsid w:val="00FA286F"/>
    <w:rsid w:val="00FC376A"/>
    <w:rsid w:val="00FD0F37"/>
    <w:rsid w:val="00FD466B"/>
    <w:rsid w:val="00FE156F"/>
    <w:rsid w:val="00FE34D3"/>
    <w:rsid w:val="00FF1C16"/>
    <w:rsid w:val="00FF2639"/>
    <w:rsid w:val="00FF6A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40883"/>
  <w15:chartTrackingRefBased/>
  <w15:docId w15:val="{CE1A1437-F573-4196-8019-9481E925D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AC14A9"/>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067603"/>
    <w:pPr>
      <w:spacing w:after="0" w:line="240" w:lineRule="auto"/>
    </w:pPr>
  </w:style>
  <w:style w:type="paragraph" w:styleId="Sarakstarindkopa">
    <w:name w:val="List Paragraph"/>
    <w:aliases w:val="H&amp;P List Paragraph,2,Strip"/>
    <w:basedOn w:val="Parasts"/>
    <w:link w:val="SarakstarindkopaRakstz"/>
    <w:uiPriority w:val="34"/>
    <w:qFormat/>
    <w:rsid w:val="00067603"/>
    <w:pPr>
      <w:ind w:left="720"/>
      <w:contextualSpacing/>
    </w:pPr>
  </w:style>
  <w:style w:type="character" w:customStyle="1" w:styleId="SarakstarindkopaRakstz">
    <w:name w:val="Saraksta rindkopa Rakstz."/>
    <w:aliases w:val="H&amp;P List Paragraph Rakstz.,2 Rakstz.,Strip Rakstz."/>
    <w:link w:val="Sarakstarindkopa"/>
    <w:uiPriority w:val="34"/>
    <w:locked/>
    <w:rsid w:val="00067603"/>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067603"/>
    <w:pPr>
      <w:tabs>
        <w:tab w:val="center" w:pos="4153"/>
        <w:tab w:val="right" w:pos="8306"/>
      </w:tabs>
    </w:pPr>
    <w:rPr>
      <w:rFonts w:asciiTheme="minorHAnsi" w:eastAsiaTheme="minorHAnsi" w:hAnsiTheme="minorHAnsi" w:cstheme="minorBidi"/>
      <w:sz w:val="22"/>
      <w:szCs w:val="22"/>
      <w:lang w:eastAsia="en-US"/>
    </w:rPr>
  </w:style>
  <w:style w:type="character" w:customStyle="1" w:styleId="KjeneRakstz">
    <w:name w:val="Kājene Rakstz."/>
    <w:basedOn w:val="Noklusjumarindkopasfonts"/>
    <w:link w:val="Kjene"/>
    <w:uiPriority w:val="99"/>
    <w:rsid w:val="00067603"/>
  </w:style>
  <w:style w:type="table" w:styleId="Reatabula">
    <w:name w:val="Table Grid"/>
    <w:basedOn w:val="Parastatabula"/>
    <w:uiPriority w:val="39"/>
    <w:rsid w:val="00AA7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basedOn w:val="Noklusjumarindkopasfonts"/>
    <w:uiPriority w:val="22"/>
    <w:qFormat/>
    <w:rsid w:val="00AA7DCB"/>
    <w:rPr>
      <w:b/>
      <w:bCs/>
    </w:rPr>
  </w:style>
  <w:style w:type="paragraph" w:styleId="Vresteksts">
    <w:name w:val="footnote text"/>
    <w:aliases w:val=" Char Char Char,Char Char Char,Footnote,Footnote Text1,Footnote Text1 Char,Footnote Text1 Char Char Char,Fußnote,C,Char,Fußnote Char Char Char,Fußnotentext Char Char Char,Fußnotentext Char Char Char Char Char Char Char Char Char Char,ft"/>
    <w:basedOn w:val="Parasts"/>
    <w:link w:val="VrestekstsRakstz"/>
    <w:uiPriority w:val="99"/>
    <w:unhideWhenUsed/>
    <w:qFormat/>
    <w:rsid w:val="001D29DB"/>
    <w:rPr>
      <w:rFonts w:asciiTheme="minorHAnsi" w:eastAsiaTheme="minorHAnsi" w:hAnsiTheme="minorHAnsi" w:cstheme="minorBidi"/>
      <w:sz w:val="20"/>
      <w:szCs w:val="20"/>
      <w:lang w:eastAsia="en-US"/>
    </w:rPr>
  </w:style>
  <w:style w:type="character" w:customStyle="1" w:styleId="VrestekstsRakstz">
    <w:name w:val="Vēres teksts Rakstz."/>
    <w:aliases w:val=" Char Char Char Rakstz.,Char Char Char Rakstz.,Footnote Rakstz.,Footnote Text1 Rakstz.,Footnote Text1 Char Rakstz.,Footnote Text1 Char Char Char Rakstz.,Fußnote Rakstz.,C Rakstz.,Char Rakstz.,Fußnote Char Char Char Rakstz."/>
    <w:basedOn w:val="Noklusjumarindkopasfonts"/>
    <w:link w:val="Vresteksts"/>
    <w:uiPriority w:val="99"/>
    <w:rsid w:val="001D29DB"/>
    <w:rPr>
      <w:sz w:val="20"/>
      <w:szCs w:val="20"/>
    </w:rPr>
  </w:style>
  <w:style w:type="character" w:styleId="Vresatsauce">
    <w:name w:val="footnote reference"/>
    <w:aliases w:val="16 Point,BVI f,EN Footnote Reference,Exposant 3 Point,Footnote Reference Number,Footnote Reference Superscript,Footnote Refernece,Footnote reference number,Footnote symbol,SUPERS,Superscript 6 Point,Times 10 Point,ftref,Знак сноски-F,BVI"/>
    <w:basedOn w:val="Noklusjumarindkopasfonts"/>
    <w:uiPriority w:val="99"/>
    <w:unhideWhenUsed/>
    <w:qFormat/>
    <w:rsid w:val="001D29DB"/>
    <w:rPr>
      <w:vertAlign w:val="superscript"/>
    </w:rPr>
  </w:style>
  <w:style w:type="character" w:styleId="Hipersaite">
    <w:name w:val="Hyperlink"/>
    <w:basedOn w:val="Noklusjumarindkopasfonts"/>
    <w:uiPriority w:val="99"/>
    <w:unhideWhenUsed/>
    <w:rsid w:val="00280590"/>
    <w:rPr>
      <w:color w:val="0563C1" w:themeColor="hyperlink"/>
      <w:u w:val="single"/>
    </w:rPr>
  </w:style>
  <w:style w:type="character" w:styleId="Izmantotahipersaite">
    <w:name w:val="FollowedHyperlink"/>
    <w:basedOn w:val="Noklusjumarindkopasfonts"/>
    <w:uiPriority w:val="99"/>
    <w:semiHidden/>
    <w:unhideWhenUsed/>
    <w:rsid w:val="0091429F"/>
    <w:rPr>
      <w:color w:val="954F72" w:themeColor="followedHyperlink"/>
      <w:u w:val="single"/>
    </w:rPr>
  </w:style>
  <w:style w:type="character" w:styleId="Neatrisintapieminana">
    <w:name w:val="Unresolved Mention"/>
    <w:basedOn w:val="Noklusjumarindkopasfonts"/>
    <w:uiPriority w:val="99"/>
    <w:semiHidden/>
    <w:unhideWhenUsed/>
    <w:rsid w:val="00E76992"/>
    <w:rPr>
      <w:color w:val="605E5C"/>
      <w:shd w:val="clear" w:color="auto" w:fill="E1DFDD"/>
    </w:rPr>
  </w:style>
  <w:style w:type="character" w:styleId="Komentraatsauce">
    <w:name w:val="annotation reference"/>
    <w:basedOn w:val="Noklusjumarindkopasfonts"/>
    <w:uiPriority w:val="99"/>
    <w:semiHidden/>
    <w:unhideWhenUsed/>
    <w:rsid w:val="001C22D3"/>
    <w:rPr>
      <w:sz w:val="16"/>
      <w:szCs w:val="16"/>
    </w:rPr>
  </w:style>
  <w:style w:type="paragraph" w:styleId="Komentrateksts">
    <w:name w:val="annotation text"/>
    <w:basedOn w:val="Parasts"/>
    <w:link w:val="KomentratekstsRakstz"/>
    <w:uiPriority w:val="99"/>
    <w:semiHidden/>
    <w:unhideWhenUsed/>
    <w:rsid w:val="001C22D3"/>
    <w:rPr>
      <w:sz w:val="20"/>
      <w:szCs w:val="20"/>
    </w:rPr>
  </w:style>
  <w:style w:type="character" w:customStyle="1" w:styleId="KomentratekstsRakstz">
    <w:name w:val="Komentāra teksts Rakstz."/>
    <w:basedOn w:val="Noklusjumarindkopasfonts"/>
    <w:link w:val="Komentrateksts"/>
    <w:uiPriority w:val="99"/>
    <w:semiHidden/>
    <w:rsid w:val="001C22D3"/>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1C22D3"/>
    <w:rPr>
      <w:b/>
      <w:bCs/>
    </w:rPr>
  </w:style>
  <w:style w:type="character" w:customStyle="1" w:styleId="KomentratmaRakstz">
    <w:name w:val="Komentāra tēma Rakstz."/>
    <w:basedOn w:val="KomentratekstsRakstz"/>
    <w:link w:val="Komentratma"/>
    <w:uiPriority w:val="99"/>
    <w:semiHidden/>
    <w:rsid w:val="001C22D3"/>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5258640">
      <w:bodyDiv w:val="1"/>
      <w:marLeft w:val="0"/>
      <w:marRight w:val="0"/>
      <w:marTop w:val="0"/>
      <w:marBottom w:val="0"/>
      <w:divBdr>
        <w:top w:val="none" w:sz="0" w:space="0" w:color="auto"/>
        <w:left w:val="none" w:sz="0" w:space="0" w:color="auto"/>
        <w:bottom w:val="none" w:sz="0" w:space="0" w:color="auto"/>
        <w:right w:val="none" w:sz="0" w:space="0" w:color="auto"/>
      </w:divBdr>
      <w:divsChild>
        <w:div w:id="781271031">
          <w:marLeft w:val="0"/>
          <w:marRight w:val="0"/>
          <w:marTop w:val="0"/>
          <w:marBottom w:val="0"/>
          <w:divBdr>
            <w:top w:val="none" w:sz="0" w:space="0" w:color="auto"/>
            <w:left w:val="none" w:sz="0" w:space="0" w:color="auto"/>
            <w:bottom w:val="none" w:sz="0" w:space="0" w:color="auto"/>
            <w:right w:val="none" w:sz="0" w:space="0" w:color="auto"/>
          </w:divBdr>
        </w:div>
        <w:div w:id="1902447994">
          <w:marLeft w:val="0"/>
          <w:marRight w:val="0"/>
          <w:marTop w:val="0"/>
          <w:marBottom w:val="0"/>
          <w:divBdr>
            <w:top w:val="none" w:sz="0" w:space="0" w:color="auto"/>
            <w:left w:val="none" w:sz="0" w:space="0" w:color="auto"/>
            <w:bottom w:val="none" w:sz="0" w:space="0" w:color="auto"/>
            <w:right w:val="none" w:sz="0" w:space="0" w:color="auto"/>
          </w:divBdr>
        </w:div>
        <w:div w:id="96798890">
          <w:marLeft w:val="0"/>
          <w:marRight w:val="0"/>
          <w:marTop w:val="0"/>
          <w:marBottom w:val="0"/>
          <w:divBdr>
            <w:top w:val="none" w:sz="0" w:space="0" w:color="auto"/>
            <w:left w:val="none" w:sz="0" w:space="0" w:color="auto"/>
            <w:bottom w:val="none" w:sz="0" w:space="0" w:color="auto"/>
            <w:right w:val="none" w:sz="0" w:space="0" w:color="auto"/>
          </w:divBdr>
        </w:div>
        <w:div w:id="15693422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metnes.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nometnes.gov.lv/" TargetMode="External"/><Relationship Id="rId4" Type="http://schemas.openxmlformats.org/officeDocument/2006/relationships/settings" Target="settings.xml"/><Relationship Id="rId9" Type="http://schemas.openxmlformats.org/officeDocument/2006/relationships/hyperlink" Target="https://www.nometnes.gov.l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50759" TargetMode="External"/><Relationship Id="rId2" Type="http://schemas.openxmlformats.org/officeDocument/2006/relationships/hyperlink" Target="https://likumi.lv/ta/id/197039-bernu-nometnu-organizesanas-un-darbibas-kartiba" TargetMode="External"/><Relationship Id="rId1" Type="http://schemas.openxmlformats.org/officeDocument/2006/relationships/hyperlink" Target="https://likumi.lv/ta/id/348479-bernu-aizsardzibas-centra-nolikums" TargetMode="External"/><Relationship Id="rId4" Type="http://schemas.openxmlformats.org/officeDocument/2006/relationships/hyperlink" Target="https://likumi.lv/ta/id/50759-izglitibas-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C77DA-2211-49BD-BF65-77DCA29C3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2609</Words>
  <Characters>14876</Characters>
  <Application>Microsoft Office Word</Application>
  <DocSecurity>0</DocSecurity>
  <Lines>123</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Aelita Andrejeva</dc:creator>
  <cp:keywords/>
  <dc:description/>
  <cp:lastModifiedBy>Simona Saule</cp:lastModifiedBy>
  <cp:revision>2</cp:revision>
  <dcterms:created xsi:type="dcterms:W3CDTF">2024-09-13T05:41:00Z</dcterms:created>
  <dcterms:modified xsi:type="dcterms:W3CDTF">2024-09-13T05:41:00Z</dcterms:modified>
</cp:coreProperties>
</file>