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E76C2" w14:textId="5B0080C4" w:rsidR="004C4C48" w:rsidRPr="00026F29" w:rsidRDefault="003F56A2" w:rsidP="004C4C48">
      <w:pPr>
        <w:pStyle w:val="Heading"/>
        <w:spacing w:before="0" w:after="0" w:line="288" w:lineRule="auto"/>
        <w:rPr>
          <w:rFonts w:cs="Arial"/>
          <w:color w:val="auto"/>
          <w:sz w:val="20"/>
          <w:szCs w:val="20"/>
          <w:lang w:val="lv-LV"/>
        </w:rPr>
      </w:pPr>
      <w:r>
        <w:rPr>
          <w:rFonts w:cs="Arial"/>
          <w:color w:val="auto"/>
          <w:sz w:val="20"/>
          <w:szCs w:val="20"/>
          <w:lang w:val="lv-LV"/>
        </w:rPr>
        <w:t>Bērnu aizsardzības centrs</w:t>
      </w:r>
    </w:p>
    <w:p w14:paraId="4F6EB9FB" w14:textId="7DC5AB9A" w:rsidR="004C4C48" w:rsidRPr="00026F29" w:rsidRDefault="00420E84" w:rsidP="004C4C48">
      <w:pPr>
        <w:pStyle w:val="Heading"/>
        <w:spacing w:before="0" w:after="0" w:line="288" w:lineRule="auto"/>
        <w:rPr>
          <w:rFonts w:cs="Arial"/>
          <w:color w:val="auto"/>
          <w:kern w:val="0"/>
          <w:sz w:val="20"/>
          <w:szCs w:val="20"/>
          <w:u w:color="000000"/>
          <w:lang w:val="lv-LV"/>
        </w:rPr>
      </w:pPr>
      <w:r>
        <w:rPr>
          <w:rFonts w:cs="Arial"/>
          <w:color w:val="auto"/>
          <w:sz w:val="20"/>
          <w:szCs w:val="20"/>
          <w:lang w:val="lv-LV"/>
        </w:rPr>
        <w:t>SĪKDATŅU</w:t>
      </w:r>
      <w:r w:rsidR="004C4C48" w:rsidRPr="00026F29">
        <w:rPr>
          <w:rFonts w:cs="Arial"/>
          <w:color w:val="auto"/>
          <w:sz w:val="20"/>
          <w:szCs w:val="20"/>
          <w:lang w:val="lv-LV"/>
        </w:rPr>
        <w:t xml:space="preserve"> POLITIKA</w:t>
      </w:r>
    </w:p>
    <w:p w14:paraId="65E1B34A" w14:textId="77777777" w:rsidR="004C4C48" w:rsidRPr="00026F29" w:rsidRDefault="004C4C48" w:rsidP="004C4C48">
      <w:pPr>
        <w:pStyle w:val="BodyA"/>
        <w:spacing w:after="0" w:line="288" w:lineRule="auto"/>
        <w:jc w:val="center"/>
        <w:rPr>
          <w:rFonts w:ascii="Arial" w:eastAsia="Arial" w:hAnsi="Arial" w:cs="Arial"/>
          <w:b/>
          <w:bCs/>
          <w:sz w:val="20"/>
          <w:szCs w:val="20"/>
        </w:rPr>
      </w:pPr>
    </w:p>
    <w:p w14:paraId="7864C2B9" w14:textId="7B139F05" w:rsidR="008A3D9C" w:rsidRPr="008A3D9C" w:rsidRDefault="003F56A2" w:rsidP="008A3D9C">
      <w:pPr>
        <w:spacing w:line="288" w:lineRule="auto"/>
        <w:ind w:firstLine="851"/>
        <w:jc w:val="both"/>
        <w:rPr>
          <w:rFonts w:eastAsia="Arial" w:cs="Arial"/>
          <w:bCs/>
          <w:szCs w:val="20"/>
        </w:rPr>
      </w:pPr>
      <w:r>
        <w:rPr>
          <w:rFonts w:eastAsia="Arial" w:cs="Arial"/>
          <w:b/>
          <w:bCs/>
          <w:szCs w:val="20"/>
        </w:rPr>
        <w:t>Bērnu aizsardzības centrs</w:t>
      </w:r>
      <w:r w:rsidR="00757239">
        <w:rPr>
          <w:rFonts w:eastAsia="Arial" w:cs="Arial"/>
          <w:b/>
          <w:bCs/>
          <w:szCs w:val="20"/>
        </w:rPr>
        <w:t xml:space="preserve"> </w:t>
      </w:r>
      <w:r w:rsidR="00DC06D8" w:rsidRPr="00DC06D8">
        <w:rPr>
          <w:rFonts w:eastAsia="Arial" w:cs="Arial"/>
          <w:bCs/>
          <w:szCs w:val="20"/>
        </w:rPr>
        <w:t xml:space="preserve">(turpmāk </w:t>
      </w:r>
      <w:r w:rsidR="00DC06D8">
        <w:rPr>
          <w:rFonts w:eastAsia="Arial" w:cs="Arial"/>
          <w:bCs/>
          <w:szCs w:val="20"/>
        </w:rPr>
        <w:t>–</w:t>
      </w:r>
      <w:r w:rsidR="00DC06D8" w:rsidRPr="00DC06D8">
        <w:rPr>
          <w:rFonts w:eastAsia="Arial" w:cs="Arial"/>
          <w:bCs/>
          <w:szCs w:val="20"/>
        </w:rPr>
        <w:t xml:space="preserve"> </w:t>
      </w:r>
      <w:r>
        <w:rPr>
          <w:rFonts w:eastAsia="Arial" w:cs="Arial"/>
          <w:bCs/>
          <w:szCs w:val="20"/>
        </w:rPr>
        <w:t>BAC</w:t>
      </w:r>
      <w:r w:rsidR="00DC06D8" w:rsidRPr="00DC06D8">
        <w:rPr>
          <w:rFonts w:eastAsia="Arial" w:cs="Arial"/>
          <w:bCs/>
          <w:szCs w:val="20"/>
        </w:rPr>
        <w:t>)</w:t>
      </w:r>
      <w:r w:rsidR="00757239">
        <w:rPr>
          <w:rFonts w:eastAsia="Arial" w:cs="Arial"/>
          <w:bCs/>
          <w:szCs w:val="20"/>
        </w:rPr>
        <w:t xml:space="preserve">, </w:t>
      </w:r>
      <w:r w:rsidR="00D362D8" w:rsidRPr="00D362D8">
        <w:rPr>
          <w:rFonts w:eastAsia="Arial" w:cs="Arial"/>
          <w:bCs/>
          <w:szCs w:val="20"/>
        </w:rPr>
        <w:t>Ventspils iela 53</w:t>
      </w:r>
      <w:r w:rsidR="00D362D8" w:rsidRPr="00D362D8">
        <w:rPr>
          <w:rFonts w:eastAsia="Arial" w:cs="Arial"/>
          <w:bCs/>
          <w:szCs w:val="20"/>
        </w:rPr>
        <w:br/>
        <w:t>Rīga, LV – 1002</w:t>
      </w:r>
      <w:r w:rsidR="001B07EF">
        <w:rPr>
          <w:rFonts w:eastAsia="Arial" w:cs="Arial"/>
          <w:bCs/>
          <w:szCs w:val="20"/>
        </w:rPr>
        <w:t xml:space="preserve">, </w:t>
      </w:r>
      <w:r w:rsidR="00271E89" w:rsidRPr="00271E89">
        <w:rPr>
          <w:rFonts w:eastAsia="Arial" w:cs="Arial"/>
          <w:bCs/>
          <w:szCs w:val="20"/>
        </w:rPr>
        <w:t>e-pasts: </w:t>
      </w:r>
      <w:hyperlink r:id="rId8" w:history="1">
        <w:r w:rsidRPr="00A26672">
          <w:rPr>
            <w:rStyle w:val="Hipersaite"/>
            <w:rFonts w:eastAsia="Arial" w:cs="Arial"/>
            <w:bCs/>
            <w:szCs w:val="20"/>
          </w:rPr>
          <w:t>pasts@bac.gov.lv</w:t>
        </w:r>
      </w:hyperlink>
      <w:r w:rsidR="00CA22C8">
        <w:rPr>
          <w:rFonts w:eastAsia="Arial" w:cs="Arial"/>
          <w:b/>
          <w:bCs/>
          <w:szCs w:val="20"/>
        </w:rPr>
        <w:t xml:space="preserve">; </w:t>
      </w:r>
      <w:r w:rsidR="00271E89" w:rsidRPr="00271E89">
        <w:rPr>
          <w:rFonts w:eastAsia="Arial" w:cs="Arial"/>
          <w:bCs/>
          <w:szCs w:val="20"/>
        </w:rPr>
        <w:t>tālrunis: +371</w:t>
      </w:r>
      <w:r w:rsidR="00864D33">
        <w:rPr>
          <w:rFonts w:eastAsia="Arial" w:cs="Arial"/>
          <w:bCs/>
          <w:szCs w:val="20"/>
        </w:rPr>
        <w:t xml:space="preserve"> </w:t>
      </w:r>
      <w:r w:rsidR="00D362D8" w:rsidRPr="00D362D8">
        <w:rPr>
          <w:rFonts w:eastAsia="Arial" w:cs="Arial"/>
          <w:bCs/>
          <w:szCs w:val="20"/>
        </w:rPr>
        <w:t>67 359 128</w:t>
      </w:r>
      <w:r w:rsidR="00757239">
        <w:rPr>
          <w:rFonts w:eastAsia="Arial" w:cs="Arial"/>
          <w:bCs/>
          <w:szCs w:val="20"/>
        </w:rPr>
        <w:t>,</w:t>
      </w:r>
      <w:r w:rsidR="00DC06D8" w:rsidRPr="00DC06D8">
        <w:rPr>
          <w:rFonts w:eastAsia="Arial" w:cs="Arial"/>
          <w:bCs/>
          <w:szCs w:val="20"/>
          <w:lang w:val="pl-PL"/>
        </w:rPr>
        <w:t xml:space="preserve"> </w:t>
      </w:r>
      <w:r w:rsidR="00420E84" w:rsidRPr="008A3D9C">
        <w:rPr>
          <w:rFonts w:eastAsia="Arial" w:cs="Arial"/>
          <w:bCs/>
          <w:szCs w:val="20"/>
        </w:rPr>
        <w:t xml:space="preserve">apņemas nodrošināt vietnes apmeklētāju (turpmāk – </w:t>
      </w:r>
      <w:r w:rsidR="00420E84" w:rsidRPr="008A3D9C">
        <w:rPr>
          <w:rFonts w:eastAsia="Arial" w:cs="Arial"/>
          <w:b/>
          <w:bCs/>
          <w:szCs w:val="20"/>
        </w:rPr>
        <w:t>Apmeklētāji</w:t>
      </w:r>
      <w:r w:rsidR="008A3D9C">
        <w:rPr>
          <w:rFonts w:eastAsia="Arial" w:cs="Arial"/>
          <w:b/>
          <w:bCs/>
          <w:szCs w:val="20"/>
        </w:rPr>
        <w:t xml:space="preserve"> vai Jūs</w:t>
      </w:r>
      <w:r w:rsidR="00420E84" w:rsidRPr="008A3D9C">
        <w:rPr>
          <w:rFonts w:eastAsia="Arial" w:cs="Arial"/>
          <w:bCs/>
          <w:szCs w:val="20"/>
        </w:rPr>
        <w:t xml:space="preserve">) privātās informācijas drošību un tiesību aizsardzību, Jums izmantojot mūsu interneta vietni </w:t>
      </w:r>
      <w:hyperlink r:id="rId9" w:history="1">
        <w:r w:rsidRPr="00A26672">
          <w:rPr>
            <w:rStyle w:val="Hipersaite"/>
            <w:rFonts w:eastAsia="Arial" w:cs="Arial"/>
            <w:bCs/>
            <w:szCs w:val="20"/>
          </w:rPr>
          <w:t>http://www.bac.gov.lv</w:t>
        </w:r>
      </w:hyperlink>
      <w:r w:rsidR="00D362D8">
        <w:rPr>
          <w:rFonts w:eastAsia="Arial" w:cs="Arial"/>
          <w:bCs/>
          <w:szCs w:val="20"/>
        </w:rPr>
        <w:t xml:space="preserve"> </w:t>
      </w:r>
      <w:r w:rsidR="00420E84" w:rsidRPr="008A3D9C">
        <w:rPr>
          <w:rFonts w:eastAsia="Arial" w:cs="Arial"/>
          <w:bCs/>
          <w:szCs w:val="20"/>
        </w:rPr>
        <w:t xml:space="preserve">(turpmāk – </w:t>
      </w:r>
      <w:r w:rsidR="00420E84" w:rsidRPr="008A3D9C">
        <w:rPr>
          <w:rFonts w:eastAsia="Arial" w:cs="Arial"/>
          <w:b/>
          <w:bCs/>
          <w:szCs w:val="20"/>
        </w:rPr>
        <w:t>Vietne</w:t>
      </w:r>
      <w:r w:rsidR="00420E84" w:rsidRPr="008A3D9C">
        <w:rPr>
          <w:rFonts w:eastAsia="Arial" w:cs="Arial"/>
          <w:bCs/>
          <w:szCs w:val="20"/>
        </w:rPr>
        <w:t>) un tajā esošo saturu.</w:t>
      </w:r>
    </w:p>
    <w:p w14:paraId="6749DD3F" w14:textId="77777777" w:rsidR="008A3D9C" w:rsidRDefault="008A3D9C" w:rsidP="008A3D9C">
      <w:pPr>
        <w:spacing w:line="288" w:lineRule="auto"/>
        <w:ind w:firstLine="851"/>
        <w:jc w:val="both"/>
        <w:rPr>
          <w:rFonts w:eastAsia="Times New Roman" w:cstheme="minorHAnsi"/>
          <w:color w:val="000000"/>
          <w:szCs w:val="20"/>
        </w:rPr>
      </w:pPr>
    </w:p>
    <w:p w14:paraId="36C17347" w14:textId="4C3DE305" w:rsidR="00420E84" w:rsidRPr="008A3D9C" w:rsidRDefault="003F56A2" w:rsidP="008A3D9C">
      <w:pPr>
        <w:spacing w:line="288" w:lineRule="auto"/>
        <w:ind w:firstLine="851"/>
        <w:jc w:val="both"/>
        <w:rPr>
          <w:rFonts w:eastAsia="Arial" w:cs="Arial"/>
          <w:bCs/>
          <w:szCs w:val="20"/>
        </w:rPr>
      </w:pPr>
      <w:r>
        <w:rPr>
          <w:rFonts w:eastAsia="Times New Roman" w:cstheme="minorHAnsi"/>
          <w:color w:val="000000"/>
          <w:szCs w:val="20"/>
        </w:rPr>
        <w:t>BAC</w:t>
      </w:r>
      <w:r w:rsidR="00420E84" w:rsidRPr="008A3D9C">
        <w:rPr>
          <w:rFonts w:eastAsia="Times New Roman" w:cstheme="minorHAnsi"/>
          <w:color w:val="000000"/>
          <w:szCs w:val="20"/>
        </w:rPr>
        <w:t xml:space="preserve"> respektē </w:t>
      </w:r>
      <w:r w:rsidR="008A3D9C">
        <w:rPr>
          <w:rFonts w:eastAsia="Times New Roman" w:cstheme="minorHAnsi"/>
          <w:color w:val="000000"/>
          <w:szCs w:val="20"/>
        </w:rPr>
        <w:t>J</w:t>
      </w:r>
      <w:r w:rsidR="00420E84" w:rsidRPr="008A3D9C">
        <w:rPr>
          <w:rFonts w:eastAsia="Times New Roman" w:cstheme="minorHAnsi"/>
          <w:color w:val="000000"/>
          <w:szCs w:val="20"/>
        </w:rPr>
        <w:t xml:space="preserve">ūsu privātumu un </w:t>
      </w:r>
      <w:r>
        <w:rPr>
          <w:rFonts w:eastAsia="Times New Roman" w:cstheme="minorHAnsi"/>
          <w:color w:val="000000"/>
          <w:szCs w:val="20"/>
        </w:rPr>
        <w:t>BAC</w:t>
      </w:r>
      <w:r w:rsidR="00D362D8">
        <w:rPr>
          <w:rFonts w:eastAsia="Times New Roman" w:cstheme="minorHAnsi"/>
          <w:color w:val="000000"/>
          <w:szCs w:val="20"/>
        </w:rPr>
        <w:t xml:space="preserve"> </w:t>
      </w:r>
      <w:r w:rsidR="00757239">
        <w:rPr>
          <w:rFonts w:eastAsia="Times New Roman" w:cstheme="minorHAnsi"/>
          <w:color w:val="000000"/>
          <w:szCs w:val="20"/>
        </w:rPr>
        <w:t>ir</w:t>
      </w:r>
      <w:r w:rsidR="00420E84" w:rsidRPr="008A3D9C">
        <w:rPr>
          <w:rFonts w:eastAsia="Times New Roman" w:cstheme="minorHAnsi"/>
          <w:color w:val="000000"/>
          <w:szCs w:val="20"/>
        </w:rPr>
        <w:t xml:space="preserve"> apņēm</w:t>
      </w:r>
      <w:r>
        <w:rPr>
          <w:rFonts w:eastAsia="Times New Roman" w:cstheme="minorHAnsi"/>
          <w:color w:val="000000"/>
          <w:szCs w:val="20"/>
        </w:rPr>
        <w:t>ies</w:t>
      </w:r>
      <w:r w:rsidR="00420E84" w:rsidRPr="008A3D9C">
        <w:rPr>
          <w:rFonts w:eastAsia="Times New Roman" w:cstheme="minorHAnsi"/>
          <w:color w:val="000000"/>
          <w:szCs w:val="20"/>
        </w:rPr>
        <w:t xml:space="preserve"> </w:t>
      </w:r>
      <w:r w:rsidR="008A3D9C">
        <w:rPr>
          <w:rFonts w:eastAsia="Times New Roman" w:cstheme="minorHAnsi"/>
          <w:color w:val="000000"/>
          <w:szCs w:val="20"/>
        </w:rPr>
        <w:t>ievērot</w:t>
      </w:r>
      <w:r w:rsidR="00420E84" w:rsidRPr="008A3D9C">
        <w:rPr>
          <w:rFonts w:eastAsia="Times New Roman" w:cstheme="minorHAnsi"/>
          <w:color w:val="000000"/>
          <w:szCs w:val="20"/>
        </w:rPr>
        <w:t xml:space="preserve"> </w:t>
      </w:r>
      <w:r w:rsidR="008A3D9C">
        <w:rPr>
          <w:rFonts w:eastAsia="Times New Roman" w:cstheme="minorHAnsi"/>
          <w:color w:val="000000"/>
          <w:szCs w:val="20"/>
        </w:rPr>
        <w:t>J</w:t>
      </w:r>
      <w:r w:rsidR="00420E84" w:rsidRPr="008A3D9C">
        <w:rPr>
          <w:rFonts w:eastAsia="Times New Roman" w:cstheme="minorHAnsi"/>
          <w:color w:val="000000"/>
          <w:szCs w:val="20"/>
        </w:rPr>
        <w:t xml:space="preserve">ūsu tiesības uz jūsu personas datu likumīgu apstrādi un aizsardzību. </w:t>
      </w:r>
      <w:r>
        <w:rPr>
          <w:rFonts w:eastAsia="Times New Roman" w:cstheme="minorHAnsi"/>
          <w:color w:val="000000"/>
          <w:szCs w:val="20"/>
        </w:rPr>
        <w:t>BAC</w:t>
      </w:r>
      <w:r w:rsidR="00420E84" w:rsidRPr="008A3D9C">
        <w:rPr>
          <w:rFonts w:eastAsia="Times New Roman" w:cstheme="minorHAnsi"/>
          <w:color w:val="000000"/>
          <w:szCs w:val="20"/>
        </w:rPr>
        <w:t xml:space="preserve"> Sīkdatņu politika </w:t>
      </w:r>
      <w:r w:rsidR="008A3D9C">
        <w:rPr>
          <w:rFonts w:eastAsia="Times New Roman" w:cstheme="minorHAnsi"/>
          <w:color w:val="000000"/>
          <w:szCs w:val="20"/>
        </w:rPr>
        <w:t xml:space="preserve">(turpmāk - </w:t>
      </w:r>
      <w:r w:rsidR="008A3D9C" w:rsidRPr="008A3D9C">
        <w:rPr>
          <w:rFonts w:eastAsia="Times New Roman" w:cstheme="minorHAnsi"/>
          <w:b/>
          <w:color w:val="000000"/>
          <w:szCs w:val="20"/>
        </w:rPr>
        <w:t>Politika</w:t>
      </w:r>
      <w:r w:rsidR="008A3D9C">
        <w:rPr>
          <w:rFonts w:eastAsia="Times New Roman" w:cstheme="minorHAnsi"/>
          <w:color w:val="000000"/>
          <w:szCs w:val="20"/>
        </w:rPr>
        <w:t xml:space="preserve">) </w:t>
      </w:r>
      <w:r w:rsidR="00420E84" w:rsidRPr="008A3D9C">
        <w:rPr>
          <w:rFonts w:eastAsia="Times New Roman" w:cstheme="minorHAnsi"/>
          <w:color w:val="000000"/>
          <w:szCs w:val="20"/>
        </w:rPr>
        <w:t xml:space="preserve">sniedz </w:t>
      </w:r>
      <w:r w:rsidR="008A3D9C">
        <w:rPr>
          <w:rFonts w:eastAsia="Times New Roman" w:cstheme="minorHAnsi"/>
          <w:color w:val="000000"/>
          <w:szCs w:val="20"/>
        </w:rPr>
        <w:t>J</w:t>
      </w:r>
      <w:r w:rsidR="00420E84" w:rsidRPr="008A3D9C">
        <w:rPr>
          <w:rFonts w:eastAsia="Times New Roman" w:cstheme="minorHAnsi"/>
          <w:color w:val="000000"/>
          <w:szCs w:val="20"/>
        </w:rPr>
        <w:t xml:space="preserve">ums skaidru izskaidrojumu par to, kā sīkdatnes un citas sekošanas tehnoloģijas tiek izmantotas </w:t>
      </w:r>
      <w:r>
        <w:rPr>
          <w:rFonts w:eastAsia="Times New Roman" w:cstheme="minorHAnsi"/>
          <w:color w:val="000000"/>
          <w:szCs w:val="20"/>
        </w:rPr>
        <w:t>BAC</w:t>
      </w:r>
      <w:r w:rsidR="00757239">
        <w:rPr>
          <w:rFonts w:eastAsia="Times New Roman" w:cstheme="minorHAnsi"/>
          <w:color w:val="000000"/>
          <w:szCs w:val="20"/>
        </w:rPr>
        <w:t xml:space="preserve"> </w:t>
      </w:r>
      <w:r w:rsidR="00420E84" w:rsidRPr="008A3D9C">
        <w:rPr>
          <w:rFonts w:eastAsia="Times New Roman" w:cstheme="minorHAnsi"/>
          <w:color w:val="000000"/>
          <w:szCs w:val="20"/>
        </w:rPr>
        <w:t>interneta vietnē.</w:t>
      </w:r>
    </w:p>
    <w:p w14:paraId="2F2D2AFB" w14:textId="77777777" w:rsidR="004C4C48" w:rsidRPr="00026F29" w:rsidRDefault="004C4C48" w:rsidP="004C4C48">
      <w:pPr>
        <w:spacing w:line="288" w:lineRule="auto"/>
        <w:jc w:val="both"/>
        <w:rPr>
          <w:rFonts w:cs="Arial"/>
          <w:szCs w:val="20"/>
        </w:rPr>
      </w:pPr>
    </w:p>
    <w:p w14:paraId="72D6AB62" w14:textId="2979FAE4" w:rsidR="004C4C48" w:rsidRPr="00026F29" w:rsidRDefault="004C4C48" w:rsidP="004C4C48">
      <w:pPr>
        <w:spacing w:line="288" w:lineRule="auto"/>
        <w:ind w:firstLine="851"/>
        <w:jc w:val="both"/>
        <w:rPr>
          <w:rFonts w:cs="Arial"/>
          <w:szCs w:val="20"/>
        </w:rPr>
      </w:pPr>
      <w:r w:rsidRPr="00026F29">
        <w:rPr>
          <w:rFonts w:cs="Arial"/>
          <w:szCs w:val="20"/>
        </w:rPr>
        <w:t xml:space="preserve">Vēršam Jūsu uzmanību, ka Politika var tikt grozīta, papildināta, atjaunota, par ko </w:t>
      </w:r>
      <w:r w:rsidR="003F56A2">
        <w:rPr>
          <w:rFonts w:cs="Arial"/>
          <w:szCs w:val="20"/>
        </w:rPr>
        <w:t>BAC</w:t>
      </w:r>
      <w:r w:rsidRPr="00026F29">
        <w:rPr>
          <w:rFonts w:cs="Arial"/>
          <w:szCs w:val="20"/>
        </w:rPr>
        <w:t xml:space="preserve"> Jūs informēs, ievietojot šo informāciju </w:t>
      </w:r>
      <w:r w:rsidR="003F56A2">
        <w:rPr>
          <w:rFonts w:cs="Arial"/>
          <w:szCs w:val="20"/>
        </w:rPr>
        <w:t>BAC</w:t>
      </w:r>
      <w:r w:rsidR="00D362D8">
        <w:rPr>
          <w:rFonts w:cs="Arial"/>
          <w:szCs w:val="20"/>
        </w:rPr>
        <w:t xml:space="preserve"> </w:t>
      </w:r>
      <w:r w:rsidRPr="00026F29">
        <w:rPr>
          <w:rFonts w:cs="Arial"/>
          <w:szCs w:val="20"/>
        </w:rPr>
        <w:t>mājaslapā internetā.</w:t>
      </w:r>
    </w:p>
    <w:p w14:paraId="3079C464" w14:textId="77777777" w:rsidR="004C4C48" w:rsidRPr="00026F29" w:rsidRDefault="004C4C48" w:rsidP="004C4C48">
      <w:pPr>
        <w:spacing w:line="288" w:lineRule="auto"/>
        <w:ind w:firstLine="851"/>
        <w:jc w:val="both"/>
        <w:rPr>
          <w:rFonts w:cs="Arial"/>
          <w:szCs w:val="20"/>
        </w:rPr>
      </w:pPr>
    </w:p>
    <w:p w14:paraId="4379A970" w14:textId="1195D56F" w:rsidR="004C4C48" w:rsidRDefault="003F56A2" w:rsidP="004C4C48">
      <w:pPr>
        <w:pStyle w:val="BodyA"/>
        <w:spacing w:after="0" w:line="288" w:lineRule="auto"/>
        <w:ind w:firstLine="851"/>
        <w:jc w:val="both"/>
        <w:rPr>
          <w:rFonts w:ascii="Arial" w:hAnsi="Arial" w:cs="Arial"/>
          <w:sz w:val="20"/>
          <w:szCs w:val="20"/>
        </w:rPr>
      </w:pPr>
      <w:r>
        <w:rPr>
          <w:rFonts w:ascii="Arial" w:hAnsi="Arial" w:cs="Arial"/>
          <w:sz w:val="20"/>
          <w:szCs w:val="20"/>
        </w:rPr>
        <w:t>BAC</w:t>
      </w:r>
      <w:r w:rsidR="004C4C48" w:rsidRPr="00026F29">
        <w:rPr>
          <w:rFonts w:ascii="Arial" w:hAnsi="Arial" w:cs="Arial"/>
          <w:sz w:val="20"/>
          <w:szCs w:val="20"/>
        </w:rPr>
        <w:t xml:space="preserve"> ievēro personas datu aizsardzības normatīvo aktu prasības un katrā datu apstrādes procesā rūpējas, lai ievāktu tikai to informāciju, kas nepieciešama šajā Politikā noteikto nolūku sasniegšanai.</w:t>
      </w:r>
    </w:p>
    <w:p w14:paraId="3165E48A" w14:textId="77777777" w:rsidR="006726AA" w:rsidRPr="006726AA" w:rsidRDefault="006726AA" w:rsidP="004C4C48">
      <w:pPr>
        <w:pStyle w:val="BodyA"/>
        <w:spacing w:after="0" w:line="288" w:lineRule="auto"/>
        <w:ind w:firstLine="851"/>
        <w:jc w:val="both"/>
        <w:rPr>
          <w:rFonts w:ascii="Arial" w:hAnsi="Arial" w:cs="Arial"/>
          <w:sz w:val="20"/>
          <w:szCs w:val="20"/>
        </w:rPr>
      </w:pPr>
    </w:p>
    <w:p w14:paraId="77379BE9" w14:textId="355B0314" w:rsidR="00420E84" w:rsidRPr="00420E84" w:rsidRDefault="00420E84" w:rsidP="00420E84">
      <w:pPr>
        <w:spacing w:line="288" w:lineRule="auto"/>
        <w:jc w:val="center"/>
        <w:rPr>
          <w:rFonts w:eastAsia="Arial" w:cs="Arial"/>
          <w:b/>
          <w:color w:val="000000"/>
          <w:szCs w:val="20"/>
          <w:u w:color="000000"/>
        </w:rPr>
      </w:pPr>
      <w:r w:rsidRPr="00420E84">
        <w:rPr>
          <w:rFonts w:eastAsia="Arial" w:cs="Arial"/>
          <w:b/>
          <w:color w:val="000000"/>
          <w:szCs w:val="20"/>
          <w:u w:color="000000"/>
        </w:rPr>
        <w:t>I. VISPĀRĪGA INFORMĀCIJA PAR SĪKDATNĒM</w:t>
      </w:r>
    </w:p>
    <w:p w14:paraId="2B652E3C" w14:textId="77777777" w:rsidR="00420E84" w:rsidRPr="00420E84" w:rsidRDefault="00420E84" w:rsidP="00420E84">
      <w:pPr>
        <w:spacing w:line="288" w:lineRule="auto"/>
        <w:jc w:val="center"/>
        <w:rPr>
          <w:rFonts w:eastAsia="Arial" w:cs="Arial"/>
          <w:b/>
          <w:color w:val="000000"/>
          <w:szCs w:val="20"/>
          <w:u w:color="000000"/>
        </w:rPr>
      </w:pPr>
    </w:p>
    <w:p w14:paraId="63AB7F8C" w14:textId="28E2AE9E" w:rsidR="00420E84" w:rsidRPr="00420E84" w:rsidRDefault="00420E84" w:rsidP="00420E84">
      <w:pPr>
        <w:rPr>
          <w:rFonts w:eastAsia="Times New Roman" w:cs="Arial"/>
          <w:szCs w:val="20"/>
          <w:lang w:eastAsia="lt-LT"/>
        </w:rPr>
      </w:pPr>
      <w:r w:rsidRPr="00420E84">
        <w:rPr>
          <w:rFonts w:eastAsia="Times New Roman" w:cs="Arial"/>
          <w:szCs w:val="20"/>
          <w:lang w:eastAsia="lt-LT"/>
        </w:rPr>
        <w:t xml:space="preserve">Vietnē </w:t>
      </w:r>
      <w:r w:rsidR="003F56A2">
        <w:rPr>
          <w:rFonts w:eastAsia="Times New Roman" w:cs="Arial"/>
          <w:szCs w:val="20"/>
          <w:lang w:eastAsia="lt-LT"/>
        </w:rPr>
        <w:t>BAC</w:t>
      </w:r>
      <w:r w:rsidRPr="00420E84">
        <w:rPr>
          <w:rFonts w:eastAsia="Times New Roman" w:cs="Arial"/>
          <w:szCs w:val="20"/>
          <w:lang w:eastAsia="lt-LT"/>
        </w:rPr>
        <w:t xml:space="preserve"> izmanto sīkdatnes (</w:t>
      </w:r>
      <w:proofErr w:type="spellStart"/>
      <w:r w:rsidRPr="00420E84">
        <w:rPr>
          <w:rFonts w:eastAsia="Times New Roman" w:cs="Arial"/>
          <w:szCs w:val="20"/>
          <w:lang w:eastAsia="lt-LT"/>
        </w:rPr>
        <w:t>angl</w:t>
      </w:r>
      <w:proofErr w:type="spellEnd"/>
      <w:r w:rsidRPr="00420E84">
        <w:rPr>
          <w:rFonts w:eastAsia="Times New Roman" w:cs="Arial"/>
          <w:szCs w:val="20"/>
          <w:lang w:eastAsia="lt-LT"/>
        </w:rPr>
        <w:t xml:space="preserve">. </w:t>
      </w:r>
      <w:r w:rsidRPr="00420E84">
        <w:rPr>
          <w:rFonts w:eastAsia="Times New Roman" w:cs="Arial"/>
          <w:i/>
          <w:szCs w:val="20"/>
          <w:lang w:eastAsia="lt-LT"/>
        </w:rPr>
        <w:t>cookies</w:t>
      </w:r>
      <w:r w:rsidRPr="00420E84">
        <w:rPr>
          <w:rFonts w:eastAsia="Times New Roman" w:cs="Arial"/>
          <w:szCs w:val="20"/>
          <w:lang w:eastAsia="lt-LT"/>
        </w:rPr>
        <w:t>). Tās ļauj Vietnes darbību pielāgot Jūsu vajadzībām, kā arī atvieglo pārlūkošanu un mūsu Vietnes lietošanu.</w:t>
      </w:r>
    </w:p>
    <w:p w14:paraId="45491033" w14:textId="77777777" w:rsidR="00420E84" w:rsidRPr="00420E84" w:rsidRDefault="00420E84" w:rsidP="00420E84">
      <w:pPr>
        <w:rPr>
          <w:rFonts w:eastAsia="Times New Roman" w:cs="Arial"/>
          <w:szCs w:val="20"/>
          <w:lang w:eastAsia="lt-LT"/>
        </w:rPr>
      </w:pPr>
    </w:p>
    <w:p w14:paraId="1EFF5569" w14:textId="77777777" w:rsidR="00420E84" w:rsidRPr="00420E84" w:rsidRDefault="00420E84" w:rsidP="00420E84">
      <w:pPr>
        <w:rPr>
          <w:rFonts w:eastAsia="Times New Roman" w:cs="Arial"/>
          <w:b/>
          <w:szCs w:val="20"/>
          <w:lang w:eastAsia="lt-LT"/>
        </w:rPr>
      </w:pPr>
      <w:r w:rsidRPr="00420E84">
        <w:rPr>
          <w:rFonts w:eastAsia="Times New Roman" w:cs="Arial"/>
          <w:b/>
          <w:szCs w:val="20"/>
          <w:lang w:eastAsia="lt-LT"/>
        </w:rPr>
        <w:t>Kas ir sīkdatnes?</w:t>
      </w:r>
    </w:p>
    <w:p w14:paraId="447C71AA" w14:textId="77777777" w:rsidR="00420E84" w:rsidRPr="00420E84" w:rsidRDefault="00420E84" w:rsidP="00420E84">
      <w:pPr>
        <w:rPr>
          <w:rFonts w:eastAsia="Times New Roman" w:cs="Arial"/>
          <w:szCs w:val="20"/>
          <w:lang w:eastAsia="lt-LT"/>
        </w:rPr>
      </w:pPr>
    </w:p>
    <w:p w14:paraId="7BE9AC74" w14:textId="7908F82B" w:rsidR="008A3D9C" w:rsidRDefault="008A3D9C" w:rsidP="008A3D9C">
      <w:pPr>
        <w:jc w:val="both"/>
        <w:rPr>
          <w:rFonts w:eastAsia="Times New Roman" w:cs="Arial"/>
          <w:szCs w:val="20"/>
          <w:lang w:eastAsia="lt-LT"/>
        </w:rPr>
      </w:pPr>
      <w:r w:rsidRPr="008A3D9C">
        <w:rPr>
          <w:rFonts w:eastAsia="Times New Roman" w:cs="Arial"/>
          <w:szCs w:val="20"/>
          <w:lang w:eastAsia="lt-LT"/>
        </w:rPr>
        <w:t xml:space="preserve">Sīkdatne ir neliela teksta datne, kas tiek nosūtīta uz Jūsu datoru vai mobilo iekārtu tīmekļa vietnes apmeklēšanās laikā un ko tīmekļa vietne saglabā </w:t>
      </w:r>
      <w:r>
        <w:rPr>
          <w:rFonts w:eastAsia="Times New Roman" w:cs="Arial"/>
          <w:szCs w:val="20"/>
          <w:lang w:eastAsia="lt-LT"/>
        </w:rPr>
        <w:t>J</w:t>
      </w:r>
      <w:r w:rsidRPr="008A3D9C">
        <w:rPr>
          <w:rFonts w:eastAsia="Times New Roman" w:cs="Arial"/>
          <w:szCs w:val="20"/>
          <w:lang w:eastAsia="lt-LT"/>
        </w:rPr>
        <w:t xml:space="preserve">ūsu datorā vai mobilajā ierīcē, kad </w:t>
      </w:r>
      <w:r>
        <w:rPr>
          <w:rFonts w:eastAsia="Times New Roman" w:cs="Arial"/>
          <w:szCs w:val="20"/>
          <w:lang w:eastAsia="lt-LT"/>
        </w:rPr>
        <w:t>J</w:t>
      </w:r>
      <w:r w:rsidRPr="008A3D9C">
        <w:rPr>
          <w:rFonts w:eastAsia="Times New Roman" w:cs="Arial"/>
          <w:szCs w:val="20"/>
          <w:lang w:eastAsia="lt-LT"/>
        </w:rPr>
        <w:t>ūs atverat vietni. Katrā turpmākajā apmeklējuma reizē sīkdatnes tiek nosūtītas atpakaļ uz izcelsmes mājas lapu vai uz citu mājas lapu, kas atpazīst šo sīkdatni. Sīkdatnes darbojas kā konkrētas mājas lapas atmiņa, ļaujot šai lapai atcerēties Jūsu datoru nākamajās apmeklējuma reizēs, tai skaitā sīkdatnes var atcerēties Jūsu iestādījumus vai uzlabot lietotāja ērtības. Papildu informāciju par sīkdatnēm, kā arī kā tās iespējams pārvaldīt vai izdzēst, varat iegūt mājaslapā </w:t>
      </w:r>
      <w:hyperlink r:id="rId10" w:tgtFrame="_blank" w:history="1">
        <w:r w:rsidRPr="008A3D9C">
          <w:rPr>
            <w:rStyle w:val="Hipersaite"/>
            <w:rFonts w:eastAsia="Times New Roman" w:cs="Arial"/>
            <w:szCs w:val="20"/>
            <w:lang w:eastAsia="lt-LT"/>
          </w:rPr>
          <w:t>www.aboutcookies.org</w:t>
        </w:r>
      </w:hyperlink>
      <w:r w:rsidRPr="008A3D9C">
        <w:rPr>
          <w:rFonts w:eastAsia="Times New Roman" w:cs="Arial"/>
          <w:szCs w:val="20"/>
          <w:lang w:eastAsia="lt-LT"/>
        </w:rPr>
        <w:t>.</w:t>
      </w:r>
    </w:p>
    <w:p w14:paraId="19716FBD" w14:textId="77777777" w:rsidR="008A3D9C" w:rsidRDefault="008A3D9C" w:rsidP="00420E84">
      <w:pPr>
        <w:rPr>
          <w:rFonts w:eastAsia="Times New Roman" w:cs="Arial"/>
          <w:szCs w:val="20"/>
          <w:lang w:eastAsia="lt-LT"/>
        </w:rPr>
      </w:pPr>
    </w:p>
    <w:p w14:paraId="0F64992F" w14:textId="1E2C3E9E" w:rsidR="004C4C48" w:rsidRPr="00231789" w:rsidRDefault="004C4C48" w:rsidP="004C4C48">
      <w:pPr>
        <w:pStyle w:val="Virsraksts3"/>
        <w:numPr>
          <w:ilvl w:val="0"/>
          <w:numId w:val="0"/>
        </w:numPr>
        <w:spacing w:before="0" w:line="288" w:lineRule="auto"/>
        <w:ind w:left="720"/>
        <w:jc w:val="center"/>
        <w:rPr>
          <w:rFonts w:ascii="Arial" w:hAnsi="Arial" w:cs="Arial"/>
          <w:b/>
          <w:color w:val="auto"/>
          <w:sz w:val="20"/>
          <w:szCs w:val="20"/>
        </w:rPr>
      </w:pPr>
      <w:r w:rsidRPr="00231789">
        <w:rPr>
          <w:rFonts w:ascii="Arial" w:hAnsi="Arial" w:cs="Arial"/>
          <w:b/>
          <w:color w:val="auto"/>
          <w:sz w:val="20"/>
          <w:szCs w:val="20"/>
        </w:rPr>
        <w:t xml:space="preserve">II. </w:t>
      </w:r>
      <w:r w:rsidR="008A3D9C" w:rsidRPr="00231789">
        <w:rPr>
          <w:rFonts w:ascii="Arial" w:hAnsi="Arial" w:cs="Arial"/>
          <w:b/>
          <w:color w:val="auto"/>
          <w:sz w:val="20"/>
          <w:szCs w:val="20"/>
        </w:rPr>
        <w:t>S</w:t>
      </w:r>
      <w:r w:rsidR="00231789" w:rsidRPr="00231789">
        <w:rPr>
          <w:rFonts w:ascii="Arial" w:hAnsi="Arial" w:cs="Arial"/>
          <w:b/>
          <w:color w:val="auto"/>
          <w:sz w:val="20"/>
          <w:szCs w:val="20"/>
        </w:rPr>
        <w:t>ĪKDATNES IZMANTOŠANAS NOLŪ</w:t>
      </w:r>
      <w:r w:rsidR="00231789">
        <w:rPr>
          <w:rFonts w:ascii="Arial" w:hAnsi="Arial" w:cs="Arial"/>
          <w:b/>
          <w:color w:val="auto"/>
          <w:sz w:val="20"/>
          <w:szCs w:val="20"/>
        </w:rPr>
        <w:t>KI UN APJOMS</w:t>
      </w:r>
    </w:p>
    <w:p w14:paraId="2155537A" w14:textId="758053DD" w:rsidR="004C4C48" w:rsidRPr="00231789" w:rsidRDefault="004C4C48" w:rsidP="004C4C48">
      <w:pPr>
        <w:pStyle w:val="BodyA"/>
        <w:spacing w:after="0" w:line="288" w:lineRule="auto"/>
        <w:rPr>
          <w:rFonts w:ascii="Arial" w:hAnsi="Arial" w:cs="Arial"/>
          <w:sz w:val="20"/>
          <w:szCs w:val="20"/>
        </w:rPr>
      </w:pPr>
    </w:p>
    <w:p w14:paraId="7128ADB0" w14:textId="5FAAFCC9" w:rsidR="008A3D9C" w:rsidRPr="006C771F" w:rsidRDefault="008A3D9C" w:rsidP="008A3D9C">
      <w:pPr>
        <w:rPr>
          <w:rFonts w:eastAsia="Times New Roman" w:cs="Arial"/>
          <w:b/>
          <w:szCs w:val="20"/>
          <w:lang w:eastAsia="lt-LT"/>
        </w:rPr>
      </w:pPr>
      <w:r>
        <w:rPr>
          <w:rFonts w:eastAsia="Times New Roman" w:cs="Arial"/>
          <w:b/>
          <w:szCs w:val="20"/>
          <w:lang w:eastAsia="lt-LT"/>
        </w:rPr>
        <w:t>Sīkdatņu izmantošanas nolūki</w:t>
      </w:r>
    </w:p>
    <w:p w14:paraId="409C2030" w14:textId="77777777" w:rsidR="008A3D9C" w:rsidRPr="006C771F" w:rsidRDefault="008A3D9C" w:rsidP="008A3D9C">
      <w:pPr>
        <w:rPr>
          <w:rFonts w:eastAsia="Times New Roman" w:cs="Arial"/>
          <w:szCs w:val="20"/>
          <w:lang w:eastAsia="lt-LT"/>
        </w:rPr>
      </w:pPr>
    </w:p>
    <w:p w14:paraId="408BB6F7" w14:textId="6120D990" w:rsidR="008A3D9C" w:rsidRPr="006C771F" w:rsidRDefault="008A3D9C" w:rsidP="008A3D9C">
      <w:pPr>
        <w:rPr>
          <w:rFonts w:eastAsia="Times New Roman" w:cs="Arial"/>
          <w:szCs w:val="20"/>
          <w:lang w:eastAsia="lt-LT"/>
        </w:rPr>
      </w:pPr>
      <w:r>
        <w:rPr>
          <w:rFonts w:eastAsia="Times New Roman" w:cs="Arial"/>
          <w:szCs w:val="20"/>
          <w:lang w:eastAsia="lt-LT"/>
        </w:rPr>
        <w:t xml:space="preserve">Izmantojot sīkdatnes, </w:t>
      </w:r>
      <w:r w:rsidR="003F56A2">
        <w:rPr>
          <w:rFonts w:eastAsia="Times New Roman" w:cs="Arial"/>
          <w:szCs w:val="20"/>
          <w:lang w:eastAsia="lt-LT"/>
        </w:rPr>
        <w:t>BAC</w:t>
      </w:r>
      <w:r w:rsidR="00E45F42">
        <w:rPr>
          <w:rFonts w:eastAsia="Times New Roman" w:cs="Arial"/>
          <w:szCs w:val="20"/>
          <w:lang w:eastAsia="lt-LT"/>
        </w:rPr>
        <w:t xml:space="preserve"> </w:t>
      </w:r>
      <w:r>
        <w:rPr>
          <w:rFonts w:eastAsia="Times New Roman" w:cs="Arial"/>
          <w:szCs w:val="20"/>
          <w:lang w:eastAsia="lt-LT"/>
        </w:rPr>
        <w:t>vēlas</w:t>
      </w:r>
      <w:r w:rsidRPr="006C771F">
        <w:rPr>
          <w:rFonts w:eastAsia="Times New Roman" w:cs="Arial"/>
          <w:szCs w:val="20"/>
          <w:lang w:eastAsia="lt-LT"/>
        </w:rPr>
        <w:t>:</w:t>
      </w:r>
    </w:p>
    <w:p w14:paraId="4AF7004A" w14:textId="2BAA72D2" w:rsidR="008A3D9C" w:rsidRPr="006C771F" w:rsidRDefault="008A3D9C" w:rsidP="008A3D9C">
      <w:pPr>
        <w:pStyle w:val="Sarakstarindko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Pr>
          <w:rFonts w:eastAsia="Times New Roman" w:cs="Arial"/>
          <w:szCs w:val="20"/>
          <w:lang w:eastAsia="lt-LT"/>
        </w:rPr>
        <w:t xml:space="preserve">nodrošināt efektīvu un drošu Vietnes darbību; </w:t>
      </w:r>
    </w:p>
    <w:p w14:paraId="00D2F991" w14:textId="68B1B373" w:rsidR="008A3D9C" w:rsidRPr="006C771F" w:rsidRDefault="008A3D9C" w:rsidP="008A3D9C">
      <w:pPr>
        <w:pStyle w:val="Sarakstarindko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Pr>
          <w:rFonts w:eastAsia="Times New Roman" w:cs="Arial"/>
          <w:szCs w:val="20"/>
          <w:lang w:eastAsia="lt-LT"/>
        </w:rPr>
        <w:t xml:space="preserve">uzlabot Vietnes darbību; novērojot sīkdatņu izmantojumu, </w:t>
      </w:r>
      <w:r w:rsidR="003F56A2">
        <w:rPr>
          <w:rFonts w:eastAsia="Times New Roman" w:cs="Arial"/>
          <w:szCs w:val="20"/>
          <w:lang w:eastAsia="lt-LT"/>
        </w:rPr>
        <w:t>BAC</w:t>
      </w:r>
      <w:r w:rsidR="00E45F42">
        <w:rPr>
          <w:rFonts w:eastAsia="Times New Roman" w:cs="Arial"/>
          <w:szCs w:val="20"/>
          <w:lang w:eastAsia="lt-LT"/>
        </w:rPr>
        <w:t xml:space="preserve"> spēj </w:t>
      </w:r>
      <w:r>
        <w:rPr>
          <w:rFonts w:eastAsia="Times New Roman" w:cs="Arial"/>
          <w:szCs w:val="20"/>
          <w:lang w:eastAsia="lt-LT"/>
        </w:rPr>
        <w:t xml:space="preserve">uzlabot Vietnes un elektronisko pakalpojumu veiktspēju, paplašināt esošos pakalpojumus, pilnveidot funkcijas; analizēt veiktspēju, kad Jūs apmeklējat </w:t>
      </w:r>
      <w:r w:rsidR="003F56A2">
        <w:rPr>
          <w:rFonts w:eastAsia="Times New Roman" w:cs="Arial"/>
          <w:szCs w:val="20"/>
          <w:lang w:eastAsia="lt-LT"/>
        </w:rPr>
        <w:t>BAC</w:t>
      </w:r>
      <w:r>
        <w:rPr>
          <w:rFonts w:eastAsia="Times New Roman" w:cs="Arial"/>
          <w:szCs w:val="20"/>
          <w:lang w:eastAsia="lt-LT"/>
        </w:rPr>
        <w:t xml:space="preserve"> Vietni no citām vietnēm, citām ierīcēm vai aparātiem</w:t>
      </w:r>
      <w:r w:rsidRPr="006C771F">
        <w:rPr>
          <w:rFonts w:cs="Arial"/>
          <w:szCs w:val="20"/>
          <w:lang w:eastAsia="lt-LT"/>
        </w:rPr>
        <w:t>;</w:t>
      </w:r>
    </w:p>
    <w:p w14:paraId="38BCEB9F" w14:textId="230FFE1B" w:rsidR="008A3D9C" w:rsidRPr="006C771F" w:rsidRDefault="008A3D9C" w:rsidP="008A3D9C">
      <w:pPr>
        <w:pStyle w:val="Sarakstarindko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sidRPr="006C771F">
        <w:rPr>
          <w:rFonts w:eastAsia="Times New Roman" w:cs="Arial"/>
          <w:szCs w:val="20"/>
          <w:lang w:eastAsia="lt-LT"/>
        </w:rPr>
        <w:t>atpa</w:t>
      </w:r>
      <w:r>
        <w:rPr>
          <w:rFonts w:eastAsia="Times New Roman" w:cs="Arial"/>
          <w:szCs w:val="20"/>
          <w:lang w:eastAsia="lt-LT"/>
        </w:rPr>
        <w:t>zīt tos Vietnes Apmeklētājus, kas atgriežas atkārtoti (tas palīdz parādīt Apmeklētājiem piemērotāku informāciju</w:t>
      </w:r>
      <w:r w:rsidR="005A766A">
        <w:rPr>
          <w:rFonts w:eastAsia="Times New Roman" w:cs="Arial"/>
          <w:szCs w:val="20"/>
          <w:lang w:eastAsia="lt-LT"/>
        </w:rPr>
        <w:t xml:space="preserve">, </w:t>
      </w:r>
      <w:r w:rsidR="005A766A" w:rsidRPr="005A766A">
        <w:rPr>
          <w:rFonts w:eastAsia="Times New Roman" w:cs="Arial"/>
          <w:szCs w:val="20"/>
          <w:lang w:eastAsia="lt-LT"/>
        </w:rPr>
        <w:t>piemērojot to patērētāju individuālajām vajadzībām</w:t>
      </w:r>
      <w:r>
        <w:rPr>
          <w:rFonts w:eastAsia="Times New Roman" w:cs="Arial"/>
          <w:szCs w:val="20"/>
          <w:lang w:eastAsia="lt-LT"/>
        </w:rPr>
        <w:t xml:space="preserve">); </w:t>
      </w:r>
    </w:p>
    <w:p w14:paraId="42A7F23A" w14:textId="77777777" w:rsidR="008A3D9C" w:rsidRPr="006C771F" w:rsidRDefault="008A3D9C" w:rsidP="008A3D9C">
      <w:pPr>
        <w:pStyle w:val="Sarakstarindko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sidRPr="006C771F">
        <w:rPr>
          <w:rFonts w:eastAsia="Times New Roman" w:cs="Arial"/>
          <w:szCs w:val="20"/>
          <w:lang w:eastAsia="lt-LT"/>
        </w:rPr>
        <w:t>analiz</w:t>
      </w:r>
      <w:r>
        <w:rPr>
          <w:rFonts w:eastAsia="Times New Roman" w:cs="Arial"/>
          <w:szCs w:val="20"/>
          <w:lang w:eastAsia="lt-LT"/>
        </w:rPr>
        <w:t>ēt Jūsu paradumus, lai Vietnes darbība būtu ērta, efektīva un atbilstu Jūsu vajadzībām un vēlmēm, piemēram, nodrošinot, lai Jūs viegli atrastu visu, ko meklējat;</w:t>
      </w:r>
      <w:r w:rsidRPr="006C771F">
        <w:rPr>
          <w:rFonts w:eastAsia="Times New Roman" w:cs="Arial"/>
          <w:szCs w:val="20"/>
          <w:lang w:eastAsia="lt-LT"/>
        </w:rPr>
        <w:t xml:space="preserve"> </w:t>
      </w:r>
    </w:p>
    <w:p w14:paraId="40047A9B" w14:textId="4B2037AA" w:rsidR="008A3D9C" w:rsidRDefault="008A3D9C" w:rsidP="008A3D9C">
      <w:pPr>
        <w:pStyle w:val="Sarakstarindko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Pr>
          <w:rFonts w:eastAsia="Times New Roman" w:cs="Arial"/>
          <w:bCs/>
          <w:kern w:val="36"/>
          <w:szCs w:val="20"/>
          <w:lang w:eastAsia="lt-LT"/>
        </w:rPr>
        <w:t xml:space="preserve">izmērīt uz </w:t>
      </w:r>
      <w:r w:rsidR="003F56A2">
        <w:rPr>
          <w:rFonts w:eastAsia="Times New Roman" w:cs="Arial"/>
          <w:bCs/>
          <w:kern w:val="36"/>
          <w:szCs w:val="20"/>
          <w:lang w:eastAsia="lt-LT"/>
        </w:rPr>
        <w:t>BAC</w:t>
      </w:r>
      <w:r w:rsidR="00D362D8">
        <w:rPr>
          <w:rFonts w:eastAsia="Times New Roman" w:cs="Arial"/>
          <w:bCs/>
          <w:kern w:val="36"/>
          <w:szCs w:val="20"/>
          <w:lang w:eastAsia="lt-LT"/>
        </w:rPr>
        <w:t xml:space="preserve"> </w:t>
      </w:r>
      <w:r>
        <w:rPr>
          <w:rFonts w:eastAsia="Times New Roman" w:cs="Arial"/>
          <w:bCs/>
          <w:kern w:val="36"/>
          <w:szCs w:val="20"/>
          <w:lang w:eastAsia="lt-LT"/>
        </w:rPr>
        <w:t>Vietni sūtītās informācijas un datu plūsmu (</w:t>
      </w:r>
      <w:r w:rsidR="003F56A2">
        <w:rPr>
          <w:rFonts w:eastAsia="Times New Roman" w:cs="Arial"/>
          <w:bCs/>
          <w:kern w:val="36"/>
          <w:szCs w:val="20"/>
          <w:lang w:eastAsia="lt-LT"/>
        </w:rPr>
        <w:t>BAC</w:t>
      </w:r>
      <w:r w:rsidR="001B07EF">
        <w:rPr>
          <w:rFonts w:eastAsia="Times New Roman" w:cs="Arial"/>
          <w:bCs/>
          <w:kern w:val="36"/>
          <w:szCs w:val="20"/>
          <w:lang w:eastAsia="lt-LT"/>
        </w:rPr>
        <w:t xml:space="preserve"> </w:t>
      </w:r>
      <w:r>
        <w:rPr>
          <w:rFonts w:eastAsia="Times New Roman" w:cs="Arial"/>
          <w:bCs/>
          <w:kern w:val="36"/>
          <w:szCs w:val="20"/>
          <w:lang w:eastAsia="lt-LT"/>
        </w:rPr>
        <w:t>izmanto sīkdatnes statistisko datu vākšanai par Vietni apmeklējušo lietotāju skaitu)</w:t>
      </w:r>
      <w:r w:rsidRPr="006C771F">
        <w:rPr>
          <w:rFonts w:eastAsia="Times New Roman" w:cs="Arial"/>
          <w:szCs w:val="20"/>
          <w:lang w:eastAsia="lt-LT"/>
        </w:rPr>
        <w:t>;</w:t>
      </w:r>
    </w:p>
    <w:p w14:paraId="4E27FFAF" w14:textId="3B72589D" w:rsidR="005A766A" w:rsidRDefault="005A766A" w:rsidP="008A3D9C">
      <w:pPr>
        <w:pStyle w:val="Sarakstarindko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sidRPr="005A766A">
        <w:rPr>
          <w:rFonts w:eastAsia="Times New Roman" w:cs="Arial"/>
          <w:bCs/>
          <w:szCs w:val="20"/>
          <w:lang w:eastAsia="lt-LT"/>
        </w:rPr>
        <w:lastRenderedPageBreak/>
        <w:t xml:space="preserve">izveidotu </w:t>
      </w:r>
      <w:r w:rsidRPr="005A766A">
        <w:rPr>
          <w:rFonts w:eastAsia="Times New Roman" w:cs="Arial"/>
          <w:szCs w:val="20"/>
          <w:lang w:eastAsia="lt-LT"/>
        </w:rPr>
        <w:t>apkopotu </w:t>
      </w:r>
      <w:r w:rsidRPr="005A766A">
        <w:rPr>
          <w:rFonts w:eastAsia="Times New Roman" w:cs="Arial"/>
          <w:bCs/>
          <w:szCs w:val="20"/>
          <w:lang w:eastAsia="lt-LT"/>
        </w:rPr>
        <w:t>statistiku</w:t>
      </w:r>
      <w:r w:rsidRPr="005A766A">
        <w:rPr>
          <w:rFonts w:eastAsia="Times New Roman" w:cs="Arial"/>
          <w:szCs w:val="20"/>
          <w:lang w:eastAsia="lt-LT"/>
        </w:rPr>
        <w:t>,</w:t>
      </w:r>
      <w:r>
        <w:rPr>
          <w:rFonts w:eastAsia="Times New Roman" w:cs="Arial"/>
          <w:szCs w:val="20"/>
          <w:lang w:eastAsia="lt-LT"/>
        </w:rPr>
        <w:t xml:space="preserve"> </w:t>
      </w:r>
      <w:r w:rsidRPr="005A766A">
        <w:rPr>
          <w:rFonts w:eastAsia="Times New Roman" w:cs="Arial"/>
          <w:szCs w:val="20"/>
          <w:lang w:eastAsia="lt-LT"/>
        </w:rPr>
        <w:t>kas </w:t>
      </w:r>
      <w:r w:rsidRPr="005A766A">
        <w:rPr>
          <w:rFonts w:eastAsia="Times New Roman" w:cs="Arial"/>
          <w:bCs/>
          <w:szCs w:val="20"/>
          <w:lang w:eastAsia="lt-LT"/>
        </w:rPr>
        <w:t>ļautu</w:t>
      </w:r>
      <w:r w:rsidRPr="005A766A">
        <w:rPr>
          <w:rFonts w:eastAsia="Times New Roman" w:cs="Arial"/>
          <w:szCs w:val="20"/>
          <w:lang w:eastAsia="lt-LT"/>
        </w:rPr>
        <w:t> </w:t>
      </w:r>
      <w:r w:rsidRPr="005A766A">
        <w:rPr>
          <w:rFonts w:eastAsia="Times New Roman" w:cs="Arial"/>
          <w:bCs/>
          <w:szCs w:val="20"/>
          <w:lang w:eastAsia="lt-LT"/>
        </w:rPr>
        <w:t>saprast</w:t>
      </w:r>
      <w:r w:rsidRPr="005A766A">
        <w:rPr>
          <w:rFonts w:eastAsia="Times New Roman" w:cs="Arial"/>
          <w:szCs w:val="20"/>
          <w:lang w:eastAsia="lt-LT"/>
        </w:rPr>
        <w:t>, kā </w:t>
      </w:r>
      <w:r w:rsidRPr="005A766A">
        <w:rPr>
          <w:rFonts w:eastAsia="Times New Roman" w:cs="Arial"/>
          <w:bCs/>
          <w:szCs w:val="20"/>
          <w:lang w:eastAsia="lt-LT"/>
        </w:rPr>
        <w:t>lietotāji izmanto</w:t>
      </w:r>
      <w:r w:rsidRPr="005A766A">
        <w:rPr>
          <w:rFonts w:eastAsia="Times New Roman" w:cs="Arial"/>
          <w:szCs w:val="20"/>
          <w:lang w:eastAsia="lt-LT"/>
        </w:rPr>
        <w:t xml:space="preserve"> tīmekļa </w:t>
      </w:r>
      <w:r w:rsidRPr="005A766A">
        <w:rPr>
          <w:rFonts w:eastAsia="Times New Roman" w:cs="Arial"/>
          <w:bCs/>
          <w:szCs w:val="20"/>
          <w:lang w:eastAsia="lt-LT"/>
        </w:rPr>
        <w:t>vietnes</w:t>
      </w:r>
      <w:r w:rsidR="00DC06D8">
        <w:rPr>
          <w:rFonts w:eastAsia="Times New Roman" w:cs="Arial"/>
          <w:bCs/>
          <w:szCs w:val="20"/>
          <w:lang w:eastAsia="lt-LT"/>
        </w:rPr>
        <w:t xml:space="preserve"> </w:t>
      </w:r>
      <w:r w:rsidRPr="005A766A">
        <w:rPr>
          <w:rFonts w:eastAsia="Times New Roman" w:cs="Arial"/>
          <w:szCs w:val="20"/>
          <w:lang w:eastAsia="lt-LT"/>
        </w:rPr>
        <w:t>un </w:t>
      </w:r>
      <w:r w:rsidRPr="005A766A">
        <w:rPr>
          <w:rFonts w:eastAsia="Times New Roman" w:cs="Arial"/>
          <w:bCs/>
          <w:szCs w:val="20"/>
          <w:lang w:eastAsia="lt-LT"/>
        </w:rPr>
        <w:t>palīdzētu uzlabot</w:t>
      </w:r>
      <w:r w:rsidRPr="005A766A">
        <w:rPr>
          <w:rFonts w:eastAsia="Times New Roman" w:cs="Arial"/>
          <w:szCs w:val="20"/>
          <w:lang w:eastAsia="lt-LT"/>
        </w:rPr>
        <w:t> to </w:t>
      </w:r>
      <w:r w:rsidRPr="005A766A">
        <w:rPr>
          <w:rFonts w:eastAsia="Times New Roman" w:cs="Arial"/>
          <w:bCs/>
          <w:szCs w:val="20"/>
          <w:lang w:eastAsia="lt-LT"/>
        </w:rPr>
        <w:t>struktūru un saturu</w:t>
      </w:r>
    </w:p>
    <w:p w14:paraId="4214BED8" w14:textId="2D32433C" w:rsidR="005A766A" w:rsidRPr="005A766A" w:rsidRDefault="005A766A" w:rsidP="005A766A">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r w:rsidRPr="005A766A">
        <w:rPr>
          <w:rFonts w:eastAsia="Times New Roman" w:cs="Arial"/>
          <w:szCs w:val="20"/>
          <w:lang w:eastAsia="lt-LT"/>
        </w:rPr>
        <w:t>uzturētu lietotāja sesiju (pēc pieslēgšanās), kas ļauj izvairīties no pieslēgšanās nepieciešamības katrā pakalpojuma apakšvietnē</w:t>
      </w:r>
      <w:r w:rsidR="00E45F42">
        <w:rPr>
          <w:rFonts w:eastAsia="Times New Roman" w:cs="Arial"/>
          <w:szCs w:val="20"/>
          <w:lang w:eastAsia="lt-LT"/>
        </w:rPr>
        <w:t>.</w:t>
      </w:r>
    </w:p>
    <w:p w14:paraId="095D5D97" w14:textId="77777777" w:rsidR="005A766A" w:rsidRPr="005A766A" w:rsidRDefault="005A766A" w:rsidP="005A766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Arial"/>
          <w:szCs w:val="20"/>
          <w:lang w:eastAsia="lt-LT"/>
        </w:rPr>
      </w:pPr>
    </w:p>
    <w:p w14:paraId="5916162B" w14:textId="2B6CAB5D" w:rsidR="008A3D9C" w:rsidRPr="00420E84" w:rsidRDefault="008A3D9C" w:rsidP="008A3D9C">
      <w:pPr>
        <w:rPr>
          <w:rFonts w:eastAsia="Times New Roman" w:cs="Arial"/>
          <w:b/>
          <w:szCs w:val="20"/>
          <w:u w:val="single"/>
          <w:lang w:eastAsia="lt-LT"/>
        </w:rPr>
      </w:pPr>
      <w:r w:rsidRPr="00420E84">
        <w:rPr>
          <w:rFonts w:eastAsia="Times New Roman" w:cs="Arial"/>
          <w:b/>
          <w:szCs w:val="20"/>
          <w:u w:val="single"/>
          <w:lang w:eastAsia="lt-LT"/>
        </w:rPr>
        <w:t>Sīkdatnes ļauj Vietnei saglabāt šādus datus:</w:t>
      </w:r>
    </w:p>
    <w:p w14:paraId="3F5D62F0" w14:textId="77777777" w:rsidR="008A3D9C" w:rsidRPr="00420E84" w:rsidRDefault="008A3D9C" w:rsidP="008A3D9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Arial"/>
          <w:szCs w:val="20"/>
          <w:lang w:eastAsia="lt-LT"/>
        </w:rPr>
      </w:pPr>
      <w:r w:rsidRPr="00420E84">
        <w:rPr>
          <w:rFonts w:eastAsia="Times New Roman" w:cs="Arial"/>
          <w:szCs w:val="20"/>
          <w:lang w:eastAsia="lt-LT"/>
        </w:rPr>
        <w:t>pieslēgšanās datus (pieslēgušās ierīces IP adrese, pieslēgšanās laiks, pilsēta, no kuras notiek pieslēgšanās);</w:t>
      </w:r>
    </w:p>
    <w:p w14:paraId="08832E5F" w14:textId="77777777" w:rsidR="008A3D9C" w:rsidRDefault="008A3D9C" w:rsidP="008A3D9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Arial"/>
          <w:szCs w:val="20"/>
          <w:lang w:eastAsia="lt-LT"/>
        </w:rPr>
      </w:pPr>
      <w:r w:rsidRPr="00420E84">
        <w:rPr>
          <w:rFonts w:eastAsia="Times New Roman" w:cs="Arial"/>
          <w:szCs w:val="20"/>
          <w:lang w:eastAsia="lt-LT"/>
        </w:rPr>
        <w:t>pārlūka veidu;</w:t>
      </w:r>
    </w:p>
    <w:p w14:paraId="571E3BE5" w14:textId="6F544388" w:rsidR="008A3D9C" w:rsidRPr="008A3D9C" w:rsidRDefault="008A3D9C" w:rsidP="008A3D9C">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Arial"/>
          <w:szCs w:val="20"/>
          <w:lang w:eastAsia="lt-LT"/>
        </w:rPr>
      </w:pPr>
      <w:r w:rsidRPr="008A3D9C">
        <w:rPr>
          <w:rFonts w:eastAsia="Times New Roman" w:cs="Arial"/>
          <w:szCs w:val="20"/>
          <w:lang w:eastAsia="lt-LT"/>
        </w:rPr>
        <w:t>datus par to, kā Jūs pārlūkojat Vietni (kuras sadaļas apmeklējat, par kād</w:t>
      </w:r>
      <w:r w:rsidR="00E45F42">
        <w:rPr>
          <w:rFonts w:eastAsia="Times New Roman" w:cs="Arial"/>
          <w:szCs w:val="20"/>
          <w:lang w:eastAsia="lt-LT"/>
        </w:rPr>
        <w:t>u/</w:t>
      </w:r>
      <w:r w:rsidRPr="008A3D9C">
        <w:rPr>
          <w:rFonts w:eastAsia="Times New Roman" w:cs="Arial"/>
          <w:szCs w:val="20"/>
          <w:lang w:eastAsia="lt-LT"/>
        </w:rPr>
        <w:t xml:space="preserve">ām </w:t>
      </w:r>
      <w:r w:rsidR="00E45F42">
        <w:rPr>
          <w:rFonts w:eastAsia="Times New Roman" w:cs="Arial"/>
          <w:szCs w:val="20"/>
          <w:lang w:eastAsia="lt-LT"/>
        </w:rPr>
        <w:t xml:space="preserve">informāciju un ziņām </w:t>
      </w:r>
      <w:r w:rsidRPr="008A3D9C">
        <w:rPr>
          <w:rFonts w:eastAsia="Times New Roman" w:cs="Arial"/>
          <w:szCs w:val="20"/>
          <w:lang w:eastAsia="lt-LT"/>
        </w:rPr>
        <w:t>interesējaties).</w:t>
      </w:r>
    </w:p>
    <w:p w14:paraId="3BF752E2" w14:textId="77777777" w:rsidR="008A3D9C" w:rsidRPr="008A3D9C" w:rsidRDefault="008A3D9C" w:rsidP="004C4C48">
      <w:pPr>
        <w:pStyle w:val="BodyA"/>
        <w:spacing w:after="0" w:line="288" w:lineRule="auto"/>
        <w:rPr>
          <w:rFonts w:ascii="Arial" w:hAnsi="Arial" w:cs="Arial"/>
          <w:sz w:val="20"/>
          <w:szCs w:val="20"/>
        </w:rPr>
      </w:pPr>
    </w:p>
    <w:p w14:paraId="69DB624D" w14:textId="7DBE8C70" w:rsidR="004C4C48" w:rsidRPr="00B50E87" w:rsidRDefault="004C4C48" w:rsidP="004C4C48">
      <w:pPr>
        <w:pStyle w:val="BodyA"/>
        <w:spacing w:after="0" w:line="288" w:lineRule="auto"/>
        <w:jc w:val="center"/>
        <w:rPr>
          <w:rFonts w:ascii="Arial" w:hAnsi="Arial" w:cs="Arial"/>
          <w:b/>
          <w:sz w:val="20"/>
          <w:szCs w:val="20"/>
        </w:rPr>
      </w:pPr>
      <w:r w:rsidRPr="00026F29">
        <w:rPr>
          <w:rFonts w:ascii="Arial" w:hAnsi="Arial" w:cs="Arial"/>
          <w:b/>
          <w:sz w:val="20"/>
          <w:szCs w:val="20"/>
        </w:rPr>
        <w:t xml:space="preserve">III. </w:t>
      </w:r>
      <w:r w:rsidR="005A766A" w:rsidRPr="005A766A">
        <w:rPr>
          <w:rFonts w:ascii="Arial" w:hAnsi="Arial" w:cs="Arial"/>
          <w:b/>
          <w:sz w:val="20"/>
          <w:szCs w:val="20"/>
        </w:rPr>
        <w:t xml:space="preserve">VIETNĒ IZMANTOTĀS SĪKDATNES </w:t>
      </w:r>
    </w:p>
    <w:p w14:paraId="46DF8D45" w14:textId="77777777" w:rsidR="00DC06D8" w:rsidRDefault="00DC06D8" w:rsidP="00DC06D8">
      <w:pPr>
        <w:pStyle w:val="BodyA"/>
        <w:spacing w:after="0" w:line="288" w:lineRule="auto"/>
        <w:rPr>
          <w:rFonts w:ascii="Arial" w:hAnsi="Arial" w:cs="Arial"/>
          <w:b/>
          <w:sz w:val="20"/>
          <w:szCs w:val="20"/>
        </w:rPr>
      </w:pPr>
    </w:p>
    <w:p w14:paraId="20570C33" w14:textId="765F0389" w:rsidR="004C4C48" w:rsidRDefault="003F56A2" w:rsidP="00DC06D8">
      <w:pPr>
        <w:pStyle w:val="BodyA"/>
        <w:spacing w:after="0" w:line="288" w:lineRule="auto"/>
        <w:rPr>
          <w:rFonts w:ascii="Arial" w:hAnsi="Arial" w:cs="Arial"/>
          <w:b/>
          <w:sz w:val="20"/>
          <w:szCs w:val="20"/>
        </w:rPr>
      </w:pPr>
      <w:r>
        <w:rPr>
          <w:rFonts w:ascii="Arial" w:hAnsi="Arial" w:cs="Arial"/>
          <w:b/>
          <w:sz w:val="20"/>
          <w:szCs w:val="20"/>
        </w:rPr>
        <w:t>BAC</w:t>
      </w:r>
      <w:r w:rsidR="00D362D8">
        <w:rPr>
          <w:rFonts w:ascii="Arial" w:hAnsi="Arial" w:cs="Arial"/>
          <w:b/>
          <w:sz w:val="20"/>
          <w:szCs w:val="20"/>
        </w:rPr>
        <w:t xml:space="preserve"> </w:t>
      </w:r>
      <w:r w:rsidR="00DC06D8">
        <w:rPr>
          <w:rFonts w:ascii="Arial" w:hAnsi="Arial" w:cs="Arial"/>
          <w:b/>
          <w:sz w:val="20"/>
          <w:szCs w:val="20"/>
        </w:rPr>
        <w:t xml:space="preserve">tīmekļa vietņu ietvaros </w:t>
      </w:r>
      <w:r>
        <w:rPr>
          <w:rFonts w:ascii="Arial" w:hAnsi="Arial" w:cs="Arial"/>
          <w:b/>
          <w:sz w:val="20"/>
          <w:szCs w:val="20"/>
        </w:rPr>
        <w:t>BAC</w:t>
      </w:r>
      <w:r w:rsidR="00DC06D8">
        <w:rPr>
          <w:rFonts w:ascii="Arial" w:hAnsi="Arial" w:cs="Arial"/>
          <w:b/>
          <w:sz w:val="20"/>
          <w:szCs w:val="20"/>
        </w:rPr>
        <w:t xml:space="preserve"> var izmantot sekojošus sīkdatņu veidus:</w:t>
      </w:r>
    </w:p>
    <w:p w14:paraId="49F2BD14" w14:textId="77777777" w:rsidR="00DC06D8" w:rsidRPr="00026F29" w:rsidRDefault="00DC06D8" w:rsidP="00DC06D8">
      <w:pPr>
        <w:pStyle w:val="BodyA"/>
        <w:spacing w:after="0" w:line="288" w:lineRule="auto"/>
        <w:rPr>
          <w:rFonts w:ascii="Arial" w:hAnsi="Arial" w:cs="Arial"/>
          <w:b/>
          <w:sz w:val="20"/>
          <w:szCs w:val="20"/>
        </w:rPr>
      </w:pPr>
    </w:p>
    <w:p w14:paraId="7D093BB1" w14:textId="6DB2A538" w:rsidR="00B50E87" w:rsidRPr="00B50E87" w:rsidRDefault="00B50E87" w:rsidP="00B50E87">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44"/>
        <w:ind w:left="0"/>
        <w:jc w:val="both"/>
        <w:rPr>
          <w:rStyle w:val="Izclums"/>
          <w:rFonts w:cs="Arial"/>
          <w:i w:val="0"/>
          <w:iCs w:val="0"/>
          <w:szCs w:val="20"/>
          <w:lang w:eastAsia="pl-PL"/>
        </w:rPr>
      </w:pPr>
      <w:r w:rsidRPr="00B50E87">
        <w:rPr>
          <w:rFonts w:cs="Arial"/>
          <w:szCs w:val="20"/>
          <w:lang w:eastAsia="pl-PL"/>
        </w:rPr>
        <w:t xml:space="preserve">nepieciešamās sīkdatnes, kas ļauj lietot tīmekļa vietnē pieejamos pakalpojumus, piemēram, </w:t>
      </w:r>
      <w:r w:rsidRPr="00B50E87">
        <w:rPr>
          <w:rStyle w:val="Izclums"/>
          <w:rFonts w:cs="Arial"/>
          <w:bCs/>
          <w:i w:val="0"/>
          <w:iCs w:val="0"/>
          <w:szCs w:val="20"/>
          <w:shd w:val="clear" w:color="auto" w:fill="FFFFFF"/>
        </w:rPr>
        <w:t>sīkfailu autentifikācija</w:t>
      </w:r>
      <w:r w:rsidRPr="00B50E87">
        <w:rPr>
          <w:rFonts w:cs="Arial"/>
          <w:szCs w:val="20"/>
          <w:shd w:val="clear" w:color="auto" w:fill="FFFFFF"/>
        </w:rPr>
        <w:t xml:space="preserve">, kas ir nepieciešama pakalpojumu autentifikācijai tīmekļa </w:t>
      </w:r>
      <w:r w:rsidRPr="00B50E87">
        <w:rPr>
          <w:rStyle w:val="Izclums"/>
          <w:rFonts w:cs="Arial"/>
          <w:bCs/>
          <w:i w:val="0"/>
          <w:iCs w:val="0"/>
          <w:szCs w:val="20"/>
          <w:shd w:val="clear" w:color="auto" w:fill="FFFFFF"/>
        </w:rPr>
        <w:t>vietnes ietvaros</w:t>
      </w:r>
      <w:r w:rsidRPr="00B50E87">
        <w:rPr>
          <w:rStyle w:val="Izclums"/>
          <w:rFonts w:cs="Arial"/>
          <w:b/>
          <w:bCs/>
          <w:i w:val="0"/>
          <w:iCs w:val="0"/>
          <w:szCs w:val="20"/>
          <w:shd w:val="clear" w:color="auto" w:fill="FFFFFF"/>
        </w:rPr>
        <w:t xml:space="preserve"> </w:t>
      </w:r>
    </w:p>
    <w:p w14:paraId="6643F5E0" w14:textId="79794F53" w:rsidR="00B50E87" w:rsidRPr="00B50E87" w:rsidRDefault="00B50E87" w:rsidP="00B50E87">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44"/>
        <w:ind w:left="0"/>
        <w:jc w:val="both"/>
        <w:rPr>
          <w:rFonts w:cs="Arial"/>
          <w:szCs w:val="20"/>
          <w:lang w:eastAsia="pl-PL"/>
        </w:rPr>
      </w:pPr>
      <w:r w:rsidRPr="00B50E87">
        <w:rPr>
          <w:rFonts w:cs="Arial"/>
          <w:szCs w:val="20"/>
          <w:lang w:eastAsia="pl-PL"/>
        </w:rPr>
        <w:t>sīkdatnes, kas tiek izmantotas drošības saglabāšanai vietnē, piem.</w:t>
      </w:r>
      <w:r>
        <w:rPr>
          <w:rFonts w:cs="Arial"/>
          <w:szCs w:val="20"/>
          <w:lang w:eastAsia="pl-PL"/>
        </w:rPr>
        <w:t>,</w:t>
      </w:r>
      <w:r w:rsidRPr="00B50E87">
        <w:rPr>
          <w:rFonts w:cs="Arial"/>
          <w:szCs w:val="20"/>
          <w:lang w:eastAsia="pl-PL"/>
        </w:rPr>
        <w:t xml:space="preserve"> krāpšanas atklāšanai vietņu autentifikācijas jomā,</w:t>
      </w:r>
    </w:p>
    <w:p w14:paraId="6F2AEF36" w14:textId="373A27FC" w:rsidR="004C4C48" w:rsidRPr="00DC06D8" w:rsidRDefault="00B50E87" w:rsidP="00DC06D8">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44"/>
        <w:ind w:left="0"/>
        <w:jc w:val="both"/>
        <w:rPr>
          <w:rFonts w:cs="Arial"/>
          <w:szCs w:val="20"/>
          <w:lang w:eastAsia="pl-PL"/>
        </w:rPr>
      </w:pPr>
      <w:r w:rsidRPr="00B50E87">
        <w:rPr>
          <w:rFonts w:cs="Arial"/>
          <w:szCs w:val="20"/>
          <w:lang w:eastAsia="pl-PL"/>
        </w:rPr>
        <w:t>sīkdatnes, kas ļauj apkopot informāciju par to, kā tiek izmantotas interneta vietnes,</w:t>
      </w:r>
      <w:r w:rsidR="00DC06D8">
        <w:rPr>
          <w:rFonts w:cs="Arial"/>
          <w:szCs w:val="20"/>
          <w:lang w:eastAsia="pl-PL"/>
        </w:rPr>
        <w:t xml:space="preserve"> </w:t>
      </w:r>
      <w:r w:rsidRPr="00DC06D8">
        <w:rPr>
          <w:rFonts w:cs="Arial"/>
          <w:szCs w:val="20"/>
          <w:lang w:eastAsia="pl-PL"/>
        </w:rPr>
        <w:t>funkcionālās sīkdatnes ļauj atcerēties lietotāja izvēlētos iestatījumus un lietotāja saskarnes personalizāciju, piem. izvēlēto valodu vai lietotāja atrašanās vietu, burtu izmēru, vietnes izskatu utt.</w:t>
      </w:r>
    </w:p>
    <w:p w14:paraId="10172F91" w14:textId="6AD15196" w:rsidR="00402934" w:rsidRDefault="00402934" w:rsidP="00402934">
      <w:pPr>
        <w:pStyle w:val="BodyA"/>
        <w:spacing w:after="0" w:line="288" w:lineRule="auto"/>
        <w:jc w:val="both"/>
        <w:rPr>
          <w:rFonts w:ascii="Arial" w:hAnsi="Arial" w:cs="Arial"/>
          <w:sz w:val="20"/>
          <w:szCs w:val="20"/>
          <w:lang w:eastAsia="pl-PL"/>
        </w:rPr>
      </w:pPr>
    </w:p>
    <w:p w14:paraId="7B33C7C6" w14:textId="3C7EBBC1" w:rsidR="00231789" w:rsidRDefault="00231789" w:rsidP="00402934">
      <w:pPr>
        <w:pStyle w:val="BodyA"/>
        <w:spacing w:after="0" w:line="288" w:lineRule="auto"/>
        <w:jc w:val="both"/>
        <w:rPr>
          <w:rFonts w:ascii="Arial" w:hAnsi="Arial" w:cs="Arial"/>
          <w:sz w:val="20"/>
          <w:szCs w:val="20"/>
          <w:lang w:eastAsia="pl-PL"/>
        </w:rPr>
      </w:pPr>
      <w:r w:rsidRPr="00231789">
        <w:rPr>
          <w:rFonts w:ascii="Arial" w:hAnsi="Arial" w:cs="Arial"/>
          <w:sz w:val="20"/>
          <w:szCs w:val="20"/>
          <w:lang w:eastAsia="pl-PL"/>
        </w:rPr>
        <w:t xml:space="preserve">Atsevišķām funkcijām mājaslapā </w:t>
      </w:r>
      <w:r w:rsidR="003F56A2">
        <w:rPr>
          <w:rFonts w:ascii="Arial" w:hAnsi="Arial" w:cs="Arial"/>
          <w:sz w:val="20"/>
          <w:szCs w:val="20"/>
          <w:lang w:eastAsia="pl-PL"/>
        </w:rPr>
        <w:t>BAC</w:t>
      </w:r>
      <w:r>
        <w:rPr>
          <w:rFonts w:ascii="Arial" w:hAnsi="Arial" w:cs="Arial"/>
          <w:sz w:val="20"/>
          <w:szCs w:val="20"/>
          <w:lang w:eastAsia="pl-PL"/>
        </w:rPr>
        <w:t xml:space="preserve"> </w:t>
      </w:r>
      <w:r w:rsidRPr="00231789">
        <w:rPr>
          <w:rFonts w:ascii="Arial" w:hAnsi="Arial" w:cs="Arial"/>
          <w:sz w:val="20"/>
          <w:szCs w:val="20"/>
          <w:lang w:eastAsia="pl-PL"/>
        </w:rPr>
        <w:t>izmanto trešās puses piegādātājus, piemēram, kad jūs apmeklējat lapu ar iegūtu video no YouTube vai ar saiti uz YouTube. Šie video vai saites (un jebkurš cits saturs no trešās puses piegādātājiem) var saturēt trešās puses sīkdatnes, un jūs varētu vēlēties iepazīties ar šo trešo pušu mājaslapu politiku, lai iegūtu informāciju par viņu sīkdatņu izmantošanu.</w:t>
      </w:r>
    </w:p>
    <w:p w14:paraId="672BF658" w14:textId="77777777" w:rsidR="00864D33" w:rsidRDefault="00864D33" w:rsidP="00402934">
      <w:pPr>
        <w:pStyle w:val="BodyA"/>
        <w:spacing w:after="0" w:line="288" w:lineRule="auto"/>
        <w:jc w:val="both"/>
        <w:rPr>
          <w:rFonts w:ascii="Arial" w:hAnsi="Arial" w:cs="Arial"/>
          <w:sz w:val="20"/>
          <w:szCs w:val="20"/>
          <w:lang w:eastAsia="pl-PL"/>
        </w:rPr>
      </w:pPr>
    </w:p>
    <w:p w14:paraId="19EE34F9" w14:textId="77777777" w:rsidR="00CA22C8" w:rsidRPr="00D033B3" w:rsidRDefault="00CA22C8" w:rsidP="00CA22C8">
      <w:pPr>
        <w:pStyle w:val="BodyA"/>
        <w:spacing w:after="0" w:line="288" w:lineRule="auto"/>
        <w:jc w:val="both"/>
        <w:rPr>
          <w:rFonts w:ascii="Arial" w:hAnsi="Arial" w:cs="Arial"/>
          <w:sz w:val="20"/>
          <w:szCs w:val="20"/>
          <w:lang w:eastAsia="pl-PL"/>
        </w:rPr>
      </w:pPr>
      <w:r w:rsidRPr="00D033B3">
        <w:rPr>
          <w:rFonts w:ascii="Arial" w:hAnsi="Arial" w:cs="Arial"/>
          <w:b/>
          <w:bCs/>
          <w:sz w:val="20"/>
          <w:szCs w:val="20"/>
          <w:lang w:eastAsia="pl-PL"/>
        </w:rPr>
        <w:t>Google Analytics</w:t>
      </w:r>
    </w:p>
    <w:p w14:paraId="6272ECE0" w14:textId="77777777" w:rsidR="00CA22C8" w:rsidRPr="00D033B3" w:rsidRDefault="00CA22C8" w:rsidP="00CA22C8">
      <w:pPr>
        <w:pStyle w:val="BodyA"/>
        <w:spacing w:after="0" w:line="288" w:lineRule="auto"/>
        <w:jc w:val="both"/>
        <w:rPr>
          <w:rFonts w:ascii="Arial" w:hAnsi="Arial" w:cs="Arial"/>
          <w:sz w:val="20"/>
          <w:szCs w:val="20"/>
          <w:lang w:eastAsia="pl-PL"/>
        </w:rPr>
      </w:pPr>
    </w:p>
    <w:p w14:paraId="6DF644F5" w14:textId="77777777" w:rsidR="00CA22C8" w:rsidRPr="00D033B3" w:rsidRDefault="00CA22C8" w:rsidP="00CA22C8">
      <w:pPr>
        <w:pStyle w:val="BodyA"/>
        <w:spacing w:after="0" w:line="288" w:lineRule="auto"/>
        <w:jc w:val="both"/>
        <w:rPr>
          <w:rFonts w:ascii="Arial" w:hAnsi="Arial" w:cs="Arial"/>
          <w:sz w:val="20"/>
          <w:szCs w:val="20"/>
          <w:lang w:eastAsia="pl-PL"/>
        </w:rPr>
      </w:pPr>
      <w:r w:rsidRPr="00D033B3">
        <w:rPr>
          <w:rFonts w:ascii="Arial" w:hAnsi="Arial" w:cs="Arial"/>
          <w:sz w:val="20"/>
          <w:szCs w:val="20"/>
          <w:lang w:eastAsia="pl-PL"/>
        </w:rPr>
        <w:t>Vietnē ir uzstādīts “Google Inc” izveidotās programmas “</w:t>
      </w:r>
      <w:r w:rsidRPr="00D033B3">
        <w:rPr>
          <w:rFonts w:ascii="Arial" w:hAnsi="Arial" w:cs="Arial"/>
          <w:i/>
          <w:iCs/>
          <w:sz w:val="20"/>
          <w:szCs w:val="20"/>
          <w:lang w:eastAsia="pl-PL"/>
        </w:rPr>
        <w:t>Google Analytics</w:t>
      </w:r>
      <w:r w:rsidRPr="00D033B3">
        <w:rPr>
          <w:rFonts w:ascii="Arial" w:hAnsi="Arial" w:cs="Arial"/>
          <w:sz w:val="20"/>
          <w:szCs w:val="20"/>
          <w:lang w:eastAsia="pl-PL"/>
        </w:rPr>
        <w:t>” veidotās sīkdatnes. “Google Analytics” sīkdatņu izmantošanas mērķis ir Vietnes satura kvalitātes uzlabošana un satura pielāgošana lietotāju vajadzībām. Plašāk par “</w:t>
      </w:r>
      <w:r w:rsidRPr="00D033B3">
        <w:rPr>
          <w:rFonts w:ascii="Arial" w:hAnsi="Arial" w:cs="Arial"/>
          <w:i/>
          <w:iCs/>
          <w:sz w:val="20"/>
          <w:szCs w:val="20"/>
          <w:lang w:eastAsia="pl-PL"/>
        </w:rPr>
        <w:t>Google Analytics</w:t>
      </w:r>
      <w:r w:rsidRPr="00D033B3">
        <w:rPr>
          <w:rFonts w:ascii="Arial" w:hAnsi="Arial" w:cs="Arial"/>
          <w:sz w:val="20"/>
          <w:szCs w:val="20"/>
          <w:lang w:eastAsia="pl-PL"/>
        </w:rPr>
        <w:t>” pakalpojuma sniegšanas noteikumiem var iepazīties mājaslapā </w:t>
      </w:r>
      <w:hyperlink r:id="rId11" w:tooltip="http://www.google.com/analytics/terms/us.html" w:history="1">
        <w:r w:rsidRPr="00D033B3">
          <w:rPr>
            <w:rStyle w:val="Hipersaite"/>
            <w:rFonts w:ascii="Arial" w:hAnsi="Arial" w:cs="Arial"/>
            <w:sz w:val="20"/>
            <w:szCs w:val="20"/>
            <w:lang w:eastAsia="pl-PL"/>
          </w:rPr>
          <w:t>http://www.google.com/analytics/terms/us.html</w:t>
        </w:r>
      </w:hyperlink>
      <w:r w:rsidRPr="00D033B3">
        <w:rPr>
          <w:rFonts w:ascii="Arial" w:hAnsi="Arial" w:cs="Arial"/>
          <w:sz w:val="20"/>
          <w:szCs w:val="20"/>
          <w:lang w:eastAsia="pl-PL"/>
        </w:rPr>
        <w:t>.</w:t>
      </w:r>
    </w:p>
    <w:p w14:paraId="1BC06750" w14:textId="77777777" w:rsidR="00CA22C8" w:rsidRPr="00D033B3" w:rsidRDefault="00CA22C8" w:rsidP="00CA22C8">
      <w:pPr>
        <w:pStyle w:val="BodyA"/>
        <w:spacing w:after="0" w:line="288" w:lineRule="auto"/>
        <w:jc w:val="both"/>
        <w:rPr>
          <w:rFonts w:ascii="Arial" w:hAnsi="Arial" w:cs="Arial"/>
          <w:sz w:val="20"/>
          <w:szCs w:val="20"/>
          <w:lang w:eastAsia="pl-PL"/>
        </w:rPr>
      </w:pPr>
    </w:p>
    <w:p w14:paraId="0B9648E8" w14:textId="3F4828BA" w:rsidR="00CA22C8" w:rsidRDefault="00CA22C8" w:rsidP="00CA22C8">
      <w:pPr>
        <w:pStyle w:val="BodyA"/>
        <w:spacing w:after="0" w:line="288" w:lineRule="auto"/>
        <w:jc w:val="both"/>
        <w:rPr>
          <w:rFonts w:ascii="Arial" w:hAnsi="Arial" w:cs="Arial"/>
          <w:sz w:val="20"/>
          <w:szCs w:val="20"/>
          <w:lang w:eastAsia="pl-PL"/>
        </w:rPr>
      </w:pPr>
      <w:r w:rsidRPr="00D033B3">
        <w:rPr>
          <w:rFonts w:ascii="Arial" w:hAnsi="Arial" w:cs="Arial"/>
          <w:sz w:val="20"/>
          <w:szCs w:val="20"/>
          <w:lang w:eastAsia="pl-PL"/>
        </w:rPr>
        <w:t xml:space="preserve">Ja Jūs vēlaties, lai </w:t>
      </w:r>
      <w:r>
        <w:rPr>
          <w:rFonts w:ascii="Arial" w:hAnsi="Arial" w:cs="Arial"/>
          <w:sz w:val="20"/>
          <w:szCs w:val="20"/>
          <w:lang w:eastAsia="pl-PL"/>
        </w:rPr>
        <w:t xml:space="preserve">Centrs </w:t>
      </w:r>
      <w:r w:rsidRPr="00D033B3">
        <w:rPr>
          <w:rFonts w:ascii="Arial" w:hAnsi="Arial" w:cs="Arial"/>
          <w:sz w:val="20"/>
          <w:szCs w:val="20"/>
          <w:lang w:eastAsia="pl-PL"/>
        </w:rPr>
        <w:t>neiegūst informāciju par Jūsu aktivitātēm Vietnē, Jums jāaktivizē Google Analytics Opt-out Browser Add-on (</w:t>
      </w:r>
      <w:hyperlink r:id="rId12" w:tooltip="https://support.google.com/analytics/answer/181881" w:history="1">
        <w:r w:rsidRPr="00D033B3">
          <w:rPr>
            <w:rStyle w:val="Hipersaite"/>
            <w:rFonts w:ascii="Arial" w:hAnsi="Arial" w:cs="Arial"/>
            <w:sz w:val="20"/>
            <w:szCs w:val="20"/>
            <w:lang w:eastAsia="pl-PL"/>
          </w:rPr>
          <w:t>https://support.google.com/analytics/answer/181881</w:t>
        </w:r>
      </w:hyperlink>
      <w:r w:rsidRPr="00D033B3">
        <w:rPr>
          <w:rFonts w:ascii="Arial" w:hAnsi="Arial" w:cs="Arial"/>
          <w:sz w:val="20"/>
          <w:szCs w:val="20"/>
          <w:lang w:eastAsia="pl-PL"/>
        </w:rPr>
        <w:t>) papildrīks. Šis papildrīks sazinās ar Google Analytics JavaScript (ga.js), lai norādītu, ka dati par attiecīgo interneta vietnes apmeklējumu nav jāsūta uz “Google Analytics”.</w:t>
      </w:r>
    </w:p>
    <w:p w14:paraId="4E4F380B" w14:textId="77777777" w:rsidR="00CA22C8" w:rsidRDefault="00CA22C8" w:rsidP="00CA22C8">
      <w:pPr>
        <w:pStyle w:val="BodyA"/>
        <w:spacing w:after="0" w:line="288" w:lineRule="auto"/>
        <w:jc w:val="both"/>
        <w:rPr>
          <w:rFonts w:ascii="Arial" w:hAnsi="Arial" w:cs="Arial"/>
          <w:sz w:val="20"/>
          <w:szCs w:val="20"/>
          <w:lang w:eastAsia="pl-PL"/>
        </w:rPr>
      </w:pPr>
    </w:p>
    <w:p w14:paraId="7ABA8E32" w14:textId="392A28B6" w:rsidR="00231789" w:rsidRDefault="0056255A" w:rsidP="002317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jc w:val="center"/>
        <w:rPr>
          <w:rFonts w:cs="Arial"/>
          <w:b/>
          <w:bCs/>
          <w:color w:val="000000"/>
          <w:szCs w:val="20"/>
        </w:rPr>
      </w:pPr>
      <w:r w:rsidRPr="0056255A">
        <w:rPr>
          <w:rFonts w:eastAsia="Arial" w:cs="Arial"/>
          <w:b/>
          <w:szCs w:val="20"/>
        </w:rPr>
        <w:t xml:space="preserve">IV. </w:t>
      </w:r>
      <w:r w:rsidRPr="0056255A">
        <w:rPr>
          <w:rFonts w:cs="Arial"/>
          <w:b/>
          <w:bCs/>
          <w:color w:val="000000"/>
          <w:szCs w:val="20"/>
        </w:rPr>
        <w:t xml:space="preserve">SĪKDATŅU </w:t>
      </w:r>
      <w:r>
        <w:rPr>
          <w:rFonts w:cs="Arial"/>
          <w:b/>
          <w:bCs/>
          <w:color w:val="000000"/>
          <w:szCs w:val="20"/>
        </w:rPr>
        <w:t>LIETOŠANAS DEKLARĀCIJA</w:t>
      </w:r>
    </w:p>
    <w:p w14:paraId="21689813" w14:textId="77777777" w:rsidR="00231789" w:rsidRPr="00231789" w:rsidRDefault="00231789" w:rsidP="002317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jc w:val="center"/>
        <w:rPr>
          <w:rFonts w:cs="Arial"/>
          <w:b/>
          <w:bCs/>
          <w:color w:val="000000"/>
          <w:szCs w:val="20"/>
        </w:rPr>
      </w:pPr>
    </w:p>
    <w:p w14:paraId="14C15312" w14:textId="459AB097" w:rsidR="00402934" w:rsidRPr="0056255A" w:rsidRDefault="003F56A2" w:rsidP="00402934">
      <w:pPr>
        <w:pBdr>
          <w:top w:val="none" w:sz="0" w:space="0" w:color="auto"/>
          <w:left w:val="none" w:sz="0" w:space="0" w:color="auto"/>
          <w:bottom w:val="none" w:sz="0" w:space="0" w:color="auto"/>
          <w:right w:val="none" w:sz="0" w:space="0" w:color="auto"/>
          <w:between w:val="none" w:sz="0" w:space="0" w:color="auto"/>
          <w:bar w:val="none" w:sz="0" w:color="auto"/>
        </w:pBdr>
        <w:spacing w:after="210" w:line="270" w:lineRule="atLeast"/>
        <w:jc w:val="both"/>
        <w:textAlignment w:val="baseline"/>
        <w:rPr>
          <w:rFonts w:eastAsia="Times New Roman" w:cs="Arial"/>
          <w:szCs w:val="20"/>
          <w:bdr w:val="none" w:sz="0" w:space="0" w:color="auto"/>
        </w:rPr>
      </w:pPr>
      <w:r>
        <w:rPr>
          <w:rFonts w:eastAsia="Times New Roman" w:cs="Arial"/>
          <w:szCs w:val="20"/>
          <w:bdr w:val="none" w:sz="0" w:space="0" w:color="auto"/>
        </w:rPr>
        <w:t>BAC</w:t>
      </w:r>
      <w:r w:rsidR="00402934" w:rsidRPr="00AD57BD">
        <w:rPr>
          <w:rFonts w:eastAsia="Times New Roman" w:cs="Arial"/>
          <w:szCs w:val="20"/>
          <w:bdr w:val="none" w:sz="0" w:space="0" w:color="auto"/>
        </w:rPr>
        <w:t xml:space="preserve"> izmanto sīkfailus, lai personalizētu saturu un reklāmas, nodrošinātu sociālo saziņas līdzekļu funkcijas un analizētu mūsu datplūsmu. Informāciju par to, kā jūs izmantojat mūsu vietni, </w:t>
      </w:r>
      <w:r>
        <w:rPr>
          <w:rFonts w:eastAsia="Times New Roman" w:cs="Arial"/>
          <w:szCs w:val="20"/>
          <w:bdr w:val="none" w:sz="0" w:space="0" w:color="auto"/>
        </w:rPr>
        <w:t>BAC</w:t>
      </w:r>
      <w:r w:rsidR="00D362D8">
        <w:rPr>
          <w:rFonts w:eastAsia="Times New Roman" w:cs="Arial"/>
          <w:szCs w:val="20"/>
          <w:bdr w:val="none" w:sz="0" w:space="0" w:color="auto"/>
        </w:rPr>
        <w:t xml:space="preserve"> </w:t>
      </w:r>
      <w:r w:rsidR="00402934" w:rsidRPr="00AD57BD">
        <w:rPr>
          <w:rFonts w:eastAsia="Times New Roman" w:cs="Arial"/>
          <w:szCs w:val="20"/>
          <w:bdr w:val="none" w:sz="0" w:space="0" w:color="auto"/>
        </w:rPr>
        <w:t xml:space="preserve">arī kopīgo ar saviem sociālās saziņas līdzekļu, reklamēšanas un analīzes partneriem, kuri to var apvienot ar citu informāciju, ko viņiem sniedzat vai ko viņi apkopo, kad lietojat viņu pakalpojumus. </w:t>
      </w:r>
    </w:p>
    <w:p w14:paraId="579C8CCA" w14:textId="22D26E01" w:rsidR="00402934" w:rsidRPr="0056255A" w:rsidRDefault="00402934" w:rsidP="00402934">
      <w:pPr>
        <w:jc w:val="both"/>
        <w:rPr>
          <w:rFonts w:cs="Arial"/>
          <w:color w:val="000000"/>
          <w:szCs w:val="20"/>
        </w:rPr>
      </w:pPr>
      <w:r w:rsidRPr="0056255A">
        <w:rPr>
          <w:rFonts w:cs="Arial"/>
          <w:color w:val="000000"/>
          <w:szCs w:val="20"/>
        </w:rPr>
        <w:lastRenderedPageBreak/>
        <w:t xml:space="preserve">Visas </w:t>
      </w:r>
      <w:r w:rsidR="003F56A2">
        <w:rPr>
          <w:rFonts w:cs="Arial"/>
          <w:color w:val="000000"/>
          <w:szCs w:val="20"/>
        </w:rPr>
        <w:t>BAC</w:t>
      </w:r>
      <w:r w:rsidRPr="0056255A">
        <w:rPr>
          <w:rFonts w:cs="Arial"/>
          <w:color w:val="000000"/>
          <w:szCs w:val="20"/>
        </w:rPr>
        <w:t xml:space="preserve"> sīkdatnes var tikt izmantotas tikai ar Jūsu iepriekšēju piekrišanu. Savu piekrišanu varat paust, nospiežot taustiņu “Piekrītu” Vietnes lejasdaļā iznirstošajā sīkdatņu joslā.  </w:t>
      </w:r>
    </w:p>
    <w:p w14:paraId="2BD20484" w14:textId="77777777" w:rsidR="00402934" w:rsidRPr="0056255A" w:rsidRDefault="00402934" w:rsidP="00402934">
      <w:pPr>
        <w:jc w:val="both"/>
        <w:rPr>
          <w:rFonts w:cs="Arial"/>
          <w:color w:val="000000"/>
          <w:szCs w:val="20"/>
        </w:rPr>
      </w:pPr>
    </w:p>
    <w:p w14:paraId="1D7F8BEC" w14:textId="1B2E97F7" w:rsidR="00402934" w:rsidRPr="00402934" w:rsidRDefault="00402934" w:rsidP="00402934">
      <w:pPr>
        <w:jc w:val="both"/>
        <w:rPr>
          <w:rFonts w:cs="Arial"/>
          <w:color w:val="000000"/>
          <w:szCs w:val="20"/>
        </w:rPr>
      </w:pPr>
      <w:r w:rsidRPr="0056255A">
        <w:rPr>
          <w:rFonts w:cs="Arial"/>
          <w:color w:val="000000"/>
          <w:szCs w:val="20"/>
        </w:rPr>
        <w:t xml:space="preserve">Pievēršam Jūsu uzmanību, ka obligātās sīkdatnes un analītiskās sīkdatnes ir nosacījums Vietnes izmantošanai. Ja nospiedīsiet taustiņu “Nepiekrītu” vai atspējosiet šīs sīkdatnes, </w:t>
      </w:r>
      <w:r w:rsidR="003F56A2">
        <w:rPr>
          <w:rFonts w:cs="Arial"/>
          <w:color w:val="000000"/>
          <w:szCs w:val="20"/>
        </w:rPr>
        <w:t>BAC</w:t>
      </w:r>
      <w:r w:rsidR="00E45F42">
        <w:rPr>
          <w:rFonts w:cs="Arial"/>
          <w:color w:val="000000"/>
          <w:szCs w:val="20"/>
        </w:rPr>
        <w:t xml:space="preserve"> ne</w:t>
      </w:r>
      <w:r w:rsidRPr="0056255A">
        <w:rPr>
          <w:rFonts w:cs="Arial"/>
          <w:color w:val="000000"/>
          <w:szCs w:val="20"/>
        </w:rPr>
        <w:t xml:space="preserve">garantē, kā un vai </w:t>
      </w:r>
      <w:r w:rsidRPr="00402934">
        <w:rPr>
          <w:rFonts w:cs="Arial"/>
          <w:color w:val="000000"/>
          <w:szCs w:val="20"/>
        </w:rPr>
        <w:t xml:space="preserve">vispār </w:t>
      </w:r>
      <w:r w:rsidR="003F56A2">
        <w:rPr>
          <w:rFonts w:cs="Arial"/>
          <w:color w:val="000000"/>
          <w:szCs w:val="20"/>
        </w:rPr>
        <w:t>BAC</w:t>
      </w:r>
      <w:r w:rsidR="00D362D8">
        <w:rPr>
          <w:rFonts w:cs="Arial"/>
          <w:color w:val="000000"/>
          <w:szCs w:val="20"/>
        </w:rPr>
        <w:t xml:space="preserve"> </w:t>
      </w:r>
      <w:r w:rsidRPr="00402934">
        <w:rPr>
          <w:rFonts w:cs="Arial"/>
          <w:color w:val="000000"/>
          <w:szCs w:val="20"/>
        </w:rPr>
        <w:t>Vietne darbosies.</w:t>
      </w:r>
    </w:p>
    <w:p w14:paraId="2583BCE9" w14:textId="77777777" w:rsidR="00402934" w:rsidRPr="00402934" w:rsidRDefault="00402934" w:rsidP="00402934">
      <w:pPr>
        <w:jc w:val="both"/>
        <w:rPr>
          <w:rFonts w:eastAsia="Times New Roman" w:cs="Arial"/>
          <w:szCs w:val="20"/>
          <w:bdr w:val="none" w:sz="0" w:space="0" w:color="auto"/>
        </w:rPr>
      </w:pPr>
    </w:p>
    <w:p w14:paraId="745EA8FC" w14:textId="3F89EBD9" w:rsidR="00402934" w:rsidRDefault="00402934" w:rsidP="00402934">
      <w:pPr>
        <w:jc w:val="both"/>
        <w:rPr>
          <w:rFonts w:eastAsia="Times New Roman" w:cs="Arial"/>
          <w:szCs w:val="20"/>
          <w:bdr w:val="none" w:sz="0" w:space="0" w:color="auto"/>
        </w:rPr>
      </w:pPr>
      <w:r w:rsidRPr="00AD57BD">
        <w:rPr>
          <w:rFonts w:eastAsia="Times New Roman" w:cs="Arial"/>
          <w:szCs w:val="20"/>
          <w:bdr w:val="none" w:sz="0" w:space="0" w:color="auto"/>
        </w:rPr>
        <w:t>Jūs varat jebkurā laikā atsaukt savu piekrišanu</w:t>
      </w:r>
      <w:r>
        <w:rPr>
          <w:rFonts w:eastAsia="Times New Roman" w:cs="Arial"/>
          <w:szCs w:val="20"/>
          <w:bdr w:val="none" w:sz="0" w:space="0" w:color="auto"/>
        </w:rPr>
        <w:t xml:space="preserve"> Politikas nākamās sadaļas noteiktajā kārtībā.</w:t>
      </w:r>
      <w:r w:rsidRPr="00AD57BD">
        <w:rPr>
          <w:rFonts w:eastAsia="Times New Roman" w:cs="Arial"/>
          <w:szCs w:val="20"/>
          <w:bdr w:val="none" w:sz="0" w:space="0" w:color="auto"/>
        </w:rPr>
        <w:br/>
      </w:r>
      <w:r w:rsidRPr="00AD57BD">
        <w:rPr>
          <w:rFonts w:eastAsia="Times New Roman" w:cs="Arial"/>
          <w:szCs w:val="20"/>
          <w:bdr w:val="none" w:sz="0" w:space="0" w:color="auto"/>
        </w:rPr>
        <w:br/>
      </w:r>
      <w:r w:rsidRPr="00402934">
        <w:rPr>
          <w:rFonts w:eastAsia="Times New Roman" w:cs="Arial"/>
          <w:szCs w:val="20"/>
          <w:bdr w:val="none" w:sz="0" w:space="0" w:color="auto"/>
        </w:rPr>
        <w:t xml:space="preserve">Sīkdatņu deklarācija pēdējo reizi atjaunināta </w:t>
      </w:r>
      <w:r w:rsidR="00445F8D">
        <w:rPr>
          <w:rFonts w:eastAsia="Times New Roman" w:cs="Arial"/>
          <w:szCs w:val="20"/>
          <w:bdr w:val="none" w:sz="0" w:space="0" w:color="auto"/>
        </w:rPr>
        <w:t>1</w:t>
      </w:r>
      <w:r w:rsidR="00D362D8">
        <w:rPr>
          <w:rFonts w:eastAsia="Times New Roman" w:cs="Arial"/>
          <w:szCs w:val="20"/>
          <w:bdr w:val="none" w:sz="0" w:space="0" w:color="auto"/>
        </w:rPr>
        <w:t>6</w:t>
      </w:r>
      <w:r w:rsidRPr="00402934">
        <w:rPr>
          <w:rFonts w:eastAsia="Times New Roman" w:cs="Arial"/>
          <w:szCs w:val="20"/>
          <w:bdr w:val="none" w:sz="0" w:space="0" w:color="auto"/>
        </w:rPr>
        <w:t>.1</w:t>
      </w:r>
      <w:r w:rsidR="00D362D8">
        <w:rPr>
          <w:rFonts w:eastAsia="Times New Roman" w:cs="Arial"/>
          <w:szCs w:val="20"/>
          <w:bdr w:val="none" w:sz="0" w:space="0" w:color="auto"/>
        </w:rPr>
        <w:t>2</w:t>
      </w:r>
      <w:r w:rsidRPr="00402934">
        <w:rPr>
          <w:rFonts w:eastAsia="Times New Roman" w:cs="Arial"/>
          <w:szCs w:val="20"/>
          <w:bdr w:val="none" w:sz="0" w:space="0" w:color="auto"/>
        </w:rPr>
        <w:t>.2018 ar </w:t>
      </w:r>
      <w:hyperlink r:id="rId13" w:tgtFrame="_blank" w:tooltip="Cookiebot - ES Sīkfailu likuma risinājums" w:history="1">
        <w:r w:rsidRPr="00402934">
          <w:rPr>
            <w:rStyle w:val="Hipersaite"/>
            <w:rFonts w:eastAsia="Times New Roman" w:cs="Arial"/>
            <w:szCs w:val="20"/>
            <w:bdr w:val="none" w:sz="0" w:space="0" w:color="auto"/>
          </w:rPr>
          <w:t>Cookiebot</w:t>
        </w:r>
      </w:hyperlink>
      <w:r w:rsidRPr="00402934">
        <w:rPr>
          <w:rFonts w:eastAsia="Times New Roman" w:cs="Arial"/>
          <w:szCs w:val="20"/>
          <w:bdr w:val="none" w:sz="0" w:space="0" w:color="auto"/>
        </w:rPr>
        <w:t xml:space="preserve"> (</w:t>
      </w:r>
      <w:hyperlink r:id="rId14" w:history="1">
        <w:r w:rsidRPr="00402934">
          <w:rPr>
            <w:rStyle w:val="Hipersaite"/>
            <w:rFonts w:eastAsia="Times New Roman" w:cs="Arial"/>
            <w:szCs w:val="20"/>
            <w:bdr w:val="none" w:sz="0" w:space="0" w:color="auto"/>
          </w:rPr>
          <w:t>https://www.cookiebot.com/en/</w:t>
        </w:r>
      </w:hyperlink>
      <w:r w:rsidRPr="00402934">
        <w:rPr>
          <w:rFonts w:eastAsia="Times New Roman" w:cs="Arial"/>
          <w:szCs w:val="20"/>
          <w:bdr w:val="none" w:sz="0" w:space="0" w:color="auto"/>
        </w:rPr>
        <w:t xml:space="preserve">): </w:t>
      </w:r>
    </w:p>
    <w:p w14:paraId="0DA3AFCE" w14:textId="77777777" w:rsidR="00B14B9A" w:rsidRDefault="00B14B9A" w:rsidP="00402934">
      <w:pPr>
        <w:jc w:val="both"/>
        <w:rPr>
          <w:rFonts w:eastAsia="Times New Roman" w:cs="Arial"/>
          <w:szCs w:val="20"/>
          <w:bdr w:val="none" w:sz="0" w:space="0" w:color="auto"/>
        </w:rPr>
      </w:pPr>
    </w:p>
    <w:tbl>
      <w:tblPr>
        <w:tblStyle w:val="Reatabula"/>
        <w:tblW w:w="0" w:type="auto"/>
        <w:tblLook w:val="04A0" w:firstRow="1" w:lastRow="0" w:firstColumn="1" w:lastColumn="0" w:noHBand="0" w:noVBand="1"/>
      </w:tblPr>
      <w:tblGrid>
        <w:gridCol w:w="2235"/>
        <w:gridCol w:w="2593"/>
        <w:gridCol w:w="2616"/>
        <w:gridCol w:w="1171"/>
        <w:gridCol w:w="961"/>
      </w:tblGrid>
      <w:tr w:rsidR="00CA22C8" w:rsidRPr="00CA22C8" w14:paraId="288B5396" w14:textId="77777777" w:rsidTr="00311E22">
        <w:tc>
          <w:tcPr>
            <w:tcW w:w="9576" w:type="dxa"/>
            <w:gridSpan w:val="5"/>
            <w:shd w:val="clear" w:color="auto" w:fill="D9D9D9" w:themeFill="background1" w:themeFillShade="D9"/>
          </w:tcPr>
          <w:p w14:paraId="546457DB" w14:textId="7B5D7C44" w:rsidR="00CA22C8" w:rsidRPr="00CA22C8" w:rsidRDefault="00CA22C8" w:rsidP="00CA22C8">
            <w:pPr>
              <w:jc w:val="both"/>
              <w:rPr>
                <w:rFonts w:eastAsia="Times New Roman" w:cs="Arial"/>
                <w:szCs w:val="20"/>
                <w:bdr w:val="none" w:sz="0" w:space="0" w:color="auto"/>
              </w:rPr>
            </w:pPr>
            <w:r w:rsidRPr="00CA22C8">
              <w:rPr>
                <w:rFonts w:eastAsia="Times New Roman" w:cs="Arial"/>
                <w:b/>
                <w:szCs w:val="20"/>
                <w:u w:val="single"/>
                <w:bdr w:val="none" w:sz="0" w:space="0" w:color="auto"/>
              </w:rPr>
              <w:t>Nepieciešami sīkfaili</w:t>
            </w:r>
            <w:r w:rsidR="00D362D8">
              <w:rPr>
                <w:rFonts w:eastAsia="Times New Roman" w:cs="Arial"/>
                <w:szCs w:val="20"/>
                <w:bdr w:val="none" w:sz="0" w:space="0" w:color="auto"/>
              </w:rPr>
              <w:t xml:space="preserve"> (1</w:t>
            </w:r>
            <w:r w:rsidRPr="00CA22C8">
              <w:rPr>
                <w:rFonts w:eastAsia="Times New Roman" w:cs="Arial"/>
                <w:szCs w:val="20"/>
                <w:bdr w:val="none" w:sz="0" w:space="0" w:color="auto"/>
              </w:rPr>
              <w:t>) - palīdz izveidot vietni, ļaujot veikt tādas pamatfunkcijas kā lappušu navigācija un piekļūt vietnes drošajām vietām. Tīmekļa vietne nevar darboties pareizi bez šīm sīkdatnēm.</w:t>
            </w:r>
          </w:p>
        </w:tc>
      </w:tr>
      <w:tr w:rsidR="00CA22C8" w:rsidRPr="00CA22C8" w14:paraId="43E1FA65" w14:textId="77777777" w:rsidTr="00311E22">
        <w:tc>
          <w:tcPr>
            <w:tcW w:w="2235" w:type="dxa"/>
            <w:vAlign w:val="center"/>
          </w:tcPr>
          <w:p w14:paraId="041271F8"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Nosaukums</w:t>
            </w:r>
          </w:p>
        </w:tc>
        <w:tc>
          <w:tcPr>
            <w:tcW w:w="2593" w:type="dxa"/>
            <w:vAlign w:val="center"/>
          </w:tcPr>
          <w:p w14:paraId="52AAEDB7"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Pakalpojumu sniedzējs</w:t>
            </w:r>
          </w:p>
        </w:tc>
        <w:tc>
          <w:tcPr>
            <w:tcW w:w="2616" w:type="dxa"/>
            <w:vAlign w:val="center"/>
          </w:tcPr>
          <w:p w14:paraId="026E6F49"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Nolūks</w:t>
            </w:r>
          </w:p>
        </w:tc>
        <w:tc>
          <w:tcPr>
            <w:tcW w:w="1171" w:type="dxa"/>
            <w:vAlign w:val="center"/>
          </w:tcPr>
          <w:p w14:paraId="61AFE2EA"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Termiņš</w:t>
            </w:r>
          </w:p>
        </w:tc>
        <w:tc>
          <w:tcPr>
            <w:tcW w:w="961" w:type="dxa"/>
            <w:vAlign w:val="center"/>
          </w:tcPr>
          <w:p w14:paraId="33A108F9"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Veids</w:t>
            </w:r>
          </w:p>
        </w:tc>
      </w:tr>
      <w:tr w:rsidR="00CA22C8" w:rsidRPr="00CA22C8" w14:paraId="2AC1DBA1" w14:textId="77777777" w:rsidTr="00311E22">
        <w:tc>
          <w:tcPr>
            <w:tcW w:w="2235" w:type="dxa"/>
          </w:tcPr>
          <w:p w14:paraId="7898A72B" w14:textId="77777777" w:rsidR="00CA22C8" w:rsidRPr="00CA22C8" w:rsidRDefault="00CA22C8" w:rsidP="00CA22C8">
            <w:pPr>
              <w:jc w:val="both"/>
              <w:rPr>
                <w:rFonts w:eastAsia="Times New Roman" w:cs="Arial"/>
                <w:b/>
                <w:bCs/>
                <w:szCs w:val="20"/>
                <w:bdr w:val="none" w:sz="0" w:space="0" w:color="auto"/>
              </w:rPr>
            </w:pPr>
            <w:r w:rsidRPr="00CA22C8">
              <w:rPr>
                <w:rFonts w:eastAsia="Times New Roman" w:cs="Arial"/>
                <w:b/>
                <w:bCs/>
                <w:szCs w:val="20"/>
                <w:bdr w:val="none" w:sz="0" w:space="0" w:color="auto"/>
              </w:rPr>
              <w:t>PHPSESSID</w:t>
            </w:r>
          </w:p>
        </w:tc>
        <w:tc>
          <w:tcPr>
            <w:tcW w:w="2593" w:type="dxa"/>
          </w:tcPr>
          <w:p w14:paraId="13520CB8" w14:textId="123E0FA7" w:rsidR="00CA22C8" w:rsidRPr="00CA22C8" w:rsidRDefault="00A84A6E" w:rsidP="00CA22C8">
            <w:pPr>
              <w:jc w:val="both"/>
              <w:rPr>
                <w:rFonts w:eastAsia="Times New Roman" w:cs="Arial"/>
                <w:szCs w:val="20"/>
                <w:bdr w:val="none" w:sz="0" w:space="0" w:color="auto"/>
              </w:rPr>
            </w:pPr>
            <w:r w:rsidRPr="00A84A6E">
              <w:rPr>
                <w:rFonts w:eastAsia="Times New Roman" w:cs="Arial"/>
                <w:szCs w:val="20"/>
                <w:bdr w:val="none" w:sz="0" w:space="0" w:color="auto"/>
              </w:rPr>
              <w:t>b</w:t>
            </w:r>
            <w:r w:rsidR="003F56A2">
              <w:rPr>
                <w:rFonts w:eastAsia="Times New Roman" w:cs="Arial"/>
                <w:szCs w:val="20"/>
                <w:bdr w:val="none" w:sz="0" w:space="0" w:color="auto"/>
              </w:rPr>
              <w:t>ac</w:t>
            </w:r>
            <w:r w:rsidRPr="00A84A6E">
              <w:rPr>
                <w:rFonts w:eastAsia="Times New Roman" w:cs="Arial"/>
                <w:szCs w:val="20"/>
                <w:bdr w:val="none" w:sz="0" w:space="0" w:color="auto"/>
              </w:rPr>
              <w:t>.gov.lv</w:t>
            </w:r>
          </w:p>
        </w:tc>
        <w:tc>
          <w:tcPr>
            <w:tcW w:w="2616" w:type="dxa"/>
          </w:tcPr>
          <w:p w14:paraId="4DBE9821"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Saglabā lietotāja sesijas stāvokli pa lapas pieprasījumiem</w:t>
            </w:r>
          </w:p>
        </w:tc>
        <w:tc>
          <w:tcPr>
            <w:tcW w:w="1171" w:type="dxa"/>
          </w:tcPr>
          <w:p w14:paraId="23DF070D"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sesijas laiks</w:t>
            </w:r>
          </w:p>
        </w:tc>
        <w:tc>
          <w:tcPr>
            <w:tcW w:w="961" w:type="dxa"/>
          </w:tcPr>
          <w:p w14:paraId="3E1E4820"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HTTP</w:t>
            </w:r>
          </w:p>
        </w:tc>
      </w:tr>
    </w:tbl>
    <w:p w14:paraId="3919D3B7" w14:textId="77777777" w:rsidR="00CA22C8" w:rsidRDefault="00CA22C8" w:rsidP="00402934">
      <w:pPr>
        <w:jc w:val="both"/>
        <w:rPr>
          <w:rFonts w:eastAsia="Times New Roman" w:cs="Arial"/>
          <w:szCs w:val="20"/>
          <w:bdr w:val="none" w:sz="0" w:space="0" w:color="auto"/>
        </w:rPr>
      </w:pPr>
    </w:p>
    <w:tbl>
      <w:tblPr>
        <w:tblStyle w:val="Reatabula"/>
        <w:tblW w:w="0" w:type="auto"/>
        <w:tblLook w:val="04A0" w:firstRow="1" w:lastRow="0" w:firstColumn="1" w:lastColumn="0" w:noHBand="0" w:noVBand="1"/>
      </w:tblPr>
      <w:tblGrid>
        <w:gridCol w:w="2977"/>
        <w:gridCol w:w="1895"/>
        <w:gridCol w:w="2587"/>
        <w:gridCol w:w="1164"/>
        <w:gridCol w:w="953"/>
      </w:tblGrid>
      <w:tr w:rsidR="00CA22C8" w:rsidRPr="00CA22C8" w14:paraId="7D56A745" w14:textId="77777777" w:rsidTr="00311E22">
        <w:tc>
          <w:tcPr>
            <w:tcW w:w="9576" w:type="dxa"/>
            <w:gridSpan w:val="5"/>
            <w:shd w:val="clear" w:color="auto" w:fill="D9D9D9" w:themeFill="background1" w:themeFillShade="D9"/>
          </w:tcPr>
          <w:p w14:paraId="37F64234"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b/>
                <w:szCs w:val="20"/>
                <w:u w:val="single"/>
                <w:bdr w:val="none" w:sz="0" w:space="0" w:color="auto"/>
              </w:rPr>
              <w:t>Statistikas sīkfaili</w:t>
            </w:r>
            <w:r w:rsidRPr="00CA22C8">
              <w:rPr>
                <w:rFonts w:eastAsia="Times New Roman" w:cs="Arial"/>
                <w:szCs w:val="20"/>
                <w:bdr w:val="none" w:sz="0" w:space="0" w:color="auto"/>
              </w:rPr>
              <w:t xml:space="preserve"> (4) palīdz tīmekļa vietņu īpašniekiem izprast, kā apmeklētāji mijiedarbojas ar tīmekļa vietnēm, vācot un anonīmi pārskatot informāciju.</w:t>
            </w:r>
          </w:p>
        </w:tc>
      </w:tr>
      <w:tr w:rsidR="00CA22C8" w:rsidRPr="00CA22C8" w14:paraId="4974751F" w14:textId="77777777" w:rsidTr="00311E22">
        <w:tc>
          <w:tcPr>
            <w:tcW w:w="2977" w:type="dxa"/>
            <w:vAlign w:val="center"/>
          </w:tcPr>
          <w:p w14:paraId="005BEEDE"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Nosaukums</w:t>
            </w:r>
          </w:p>
        </w:tc>
        <w:tc>
          <w:tcPr>
            <w:tcW w:w="1895" w:type="dxa"/>
            <w:vAlign w:val="center"/>
          </w:tcPr>
          <w:p w14:paraId="61E7643B"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Pakalpojumu sniedzējs</w:t>
            </w:r>
          </w:p>
        </w:tc>
        <w:tc>
          <w:tcPr>
            <w:tcW w:w="2587" w:type="dxa"/>
            <w:vAlign w:val="center"/>
          </w:tcPr>
          <w:p w14:paraId="04FD2460"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Nolūks</w:t>
            </w:r>
          </w:p>
        </w:tc>
        <w:tc>
          <w:tcPr>
            <w:tcW w:w="1164" w:type="dxa"/>
            <w:vAlign w:val="center"/>
          </w:tcPr>
          <w:p w14:paraId="7E6918D0"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Termiņš</w:t>
            </w:r>
          </w:p>
        </w:tc>
        <w:tc>
          <w:tcPr>
            <w:tcW w:w="953" w:type="dxa"/>
            <w:vAlign w:val="center"/>
          </w:tcPr>
          <w:p w14:paraId="20E9EEA2"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Veids</w:t>
            </w:r>
          </w:p>
        </w:tc>
      </w:tr>
      <w:tr w:rsidR="00CA22C8" w:rsidRPr="00CA22C8" w14:paraId="044A4A57" w14:textId="77777777" w:rsidTr="00311E22">
        <w:tc>
          <w:tcPr>
            <w:tcW w:w="2977" w:type="dxa"/>
          </w:tcPr>
          <w:p w14:paraId="13BE0FEA"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b/>
                <w:bCs/>
                <w:szCs w:val="20"/>
                <w:bdr w:val="none" w:sz="0" w:space="0" w:color="auto"/>
              </w:rPr>
              <w:t>_ga</w:t>
            </w:r>
          </w:p>
        </w:tc>
        <w:tc>
          <w:tcPr>
            <w:tcW w:w="1895" w:type="dxa"/>
          </w:tcPr>
          <w:p w14:paraId="7D753BD3" w14:textId="6213C73D" w:rsidR="00CA22C8" w:rsidRPr="00CA22C8" w:rsidRDefault="00A84A6E" w:rsidP="00CA22C8">
            <w:pPr>
              <w:jc w:val="both"/>
              <w:rPr>
                <w:rFonts w:eastAsia="Times New Roman" w:cs="Arial"/>
                <w:szCs w:val="20"/>
                <w:bdr w:val="none" w:sz="0" w:space="0" w:color="auto"/>
                <w:lang w:val="ru-RU"/>
              </w:rPr>
            </w:pPr>
            <w:r w:rsidRPr="00A84A6E">
              <w:rPr>
                <w:rFonts w:eastAsia="Times New Roman" w:cs="Arial"/>
                <w:szCs w:val="20"/>
                <w:bdr w:val="none" w:sz="0" w:space="0" w:color="auto"/>
              </w:rPr>
              <w:t>b</w:t>
            </w:r>
            <w:r w:rsidR="003F56A2">
              <w:rPr>
                <w:rFonts w:eastAsia="Times New Roman" w:cs="Arial"/>
                <w:szCs w:val="20"/>
                <w:bdr w:val="none" w:sz="0" w:space="0" w:color="auto"/>
              </w:rPr>
              <w:t>ac</w:t>
            </w:r>
            <w:r w:rsidRPr="00A84A6E">
              <w:rPr>
                <w:rFonts w:eastAsia="Times New Roman" w:cs="Arial"/>
                <w:szCs w:val="20"/>
                <w:bdr w:val="none" w:sz="0" w:space="0" w:color="auto"/>
              </w:rPr>
              <w:t>.gov.lv</w:t>
            </w:r>
          </w:p>
        </w:tc>
        <w:tc>
          <w:tcPr>
            <w:tcW w:w="2587" w:type="dxa"/>
          </w:tcPr>
          <w:p w14:paraId="15851A39"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Reģistrē unikālu ID, ko izmanto, lai ģenerētu statistikas datus par to, kā apmeklētājs izmanto šo vietni</w:t>
            </w:r>
          </w:p>
        </w:tc>
        <w:tc>
          <w:tcPr>
            <w:tcW w:w="1164" w:type="dxa"/>
          </w:tcPr>
          <w:p w14:paraId="2E4BA6E5" w14:textId="77777777" w:rsidR="00CA22C8" w:rsidRPr="00CA22C8" w:rsidRDefault="00CA22C8" w:rsidP="00CA22C8">
            <w:pPr>
              <w:jc w:val="both"/>
              <w:rPr>
                <w:rFonts w:eastAsia="Times New Roman" w:cs="Arial"/>
                <w:szCs w:val="20"/>
                <w:bdr w:val="none" w:sz="0" w:space="0" w:color="auto"/>
                <w:lang w:val="en-US"/>
              </w:rPr>
            </w:pPr>
            <w:r w:rsidRPr="00CA22C8">
              <w:rPr>
                <w:rFonts w:eastAsia="Times New Roman" w:cs="Arial"/>
                <w:szCs w:val="20"/>
                <w:bdr w:val="none" w:sz="0" w:space="0" w:color="auto"/>
              </w:rPr>
              <w:t>2 gadi</w:t>
            </w:r>
          </w:p>
        </w:tc>
        <w:tc>
          <w:tcPr>
            <w:tcW w:w="953" w:type="dxa"/>
          </w:tcPr>
          <w:p w14:paraId="274E5CC9"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HTTP</w:t>
            </w:r>
          </w:p>
        </w:tc>
      </w:tr>
      <w:tr w:rsidR="00CA22C8" w:rsidRPr="00CA22C8" w14:paraId="0CA6CAED" w14:textId="77777777" w:rsidTr="00311E22">
        <w:tc>
          <w:tcPr>
            <w:tcW w:w="2977" w:type="dxa"/>
          </w:tcPr>
          <w:p w14:paraId="31128B60" w14:textId="77777777" w:rsidR="00CA22C8" w:rsidRPr="00CA22C8" w:rsidRDefault="00CA22C8" w:rsidP="00CA22C8">
            <w:pPr>
              <w:jc w:val="both"/>
              <w:rPr>
                <w:rFonts w:eastAsia="Times New Roman" w:cs="Arial"/>
                <w:b/>
                <w:bCs/>
                <w:szCs w:val="20"/>
                <w:bdr w:val="none" w:sz="0" w:space="0" w:color="auto"/>
              </w:rPr>
            </w:pPr>
            <w:r w:rsidRPr="00CA22C8">
              <w:rPr>
                <w:rFonts w:eastAsia="Times New Roman" w:cs="Arial"/>
                <w:b/>
                <w:bCs/>
                <w:szCs w:val="20"/>
                <w:bdr w:val="none" w:sz="0" w:space="0" w:color="auto"/>
              </w:rPr>
              <w:t>_gat</w:t>
            </w:r>
          </w:p>
        </w:tc>
        <w:tc>
          <w:tcPr>
            <w:tcW w:w="1895" w:type="dxa"/>
          </w:tcPr>
          <w:p w14:paraId="2F79BC51" w14:textId="3C921AFA" w:rsidR="00CA22C8" w:rsidRPr="00CA22C8" w:rsidRDefault="003F56A2" w:rsidP="00CA22C8">
            <w:pPr>
              <w:jc w:val="both"/>
              <w:rPr>
                <w:rFonts w:eastAsia="Times New Roman" w:cs="Arial"/>
                <w:szCs w:val="20"/>
                <w:bdr w:val="none" w:sz="0" w:space="0" w:color="auto"/>
              </w:rPr>
            </w:pPr>
            <w:r>
              <w:rPr>
                <w:rFonts w:eastAsia="Times New Roman" w:cs="Arial"/>
                <w:szCs w:val="20"/>
                <w:bdr w:val="none" w:sz="0" w:space="0" w:color="auto"/>
              </w:rPr>
              <w:t>bac</w:t>
            </w:r>
            <w:r w:rsidR="00A84A6E" w:rsidRPr="00A84A6E">
              <w:rPr>
                <w:rFonts w:eastAsia="Times New Roman" w:cs="Arial"/>
                <w:szCs w:val="20"/>
                <w:bdr w:val="none" w:sz="0" w:space="0" w:color="auto"/>
              </w:rPr>
              <w:t>.gov.lv</w:t>
            </w:r>
          </w:p>
        </w:tc>
        <w:tc>
          <w:tcPr>
            <w:tcW w:w="2587" w:type="dxa"/>
          </w:tcPr>
          <w:p w14:paraId="6C3A2C1E"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Izmanto Google Analytics, lai droselētu pieprasījumu.</w:t>
            </w:r>
          </w:p>
        </w:tc>
        <w:tc>
          <w:tcPr>
            <w:tcW w:w="1164" w:type="dxa"/>
          </w:tcPr>
          <w:p w14:paraId="0EBB59B0"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1 diena</w:t>
            </w:r>
          </w:p>
        </w:tc>
        <w:tc>
          <w:tcPr>
            <w:tcW w:w="953" w:type="dxa"/>
          </w:tcPr>
          <w:p w14:paraId="446C5FDF"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HTTP</w:t>
            </w:r>
          </w:p>
        </w:tc>
      </w:tr>
      <w:tr w:rsidR="00CA22C8" w:rsidRPr="00CA22C8" w14:paraId="1B58DCC3" w14:textId="77777777" w:rsidTr="00311E22">
        <w:tc>
          <w:tcPr>
            <w:tcW w:w="2977" w:type="dxa"/>
          </w:tcPr>
          <w:p w14:paraId="75C3A290" w14:textId="77777777" w:rsidR="00CA22C8" w:rsidRPr="00CA22C8" w:rsidRDefault="00CA22C8" w:rsidP="00CA22C8">
            <w:pPr>
              <w:jc w:val="both"/>
              <w:rPr>
                <w:rFonts w:eastAsia="Times New Roman" w:cs="Arial"/>
                <w:b/>
                <w:bCs/>
                <w:szCs w:val="20"/>
                <w:bdr w:val="none" w:sz="0" w:space="0" w:color="auto"/>
              </w:rPr>
            </w:pPr>
            <w:r w:rsidRPr="00CA22C8">
              <w:rPr>
                <w:rFonts w:eastAsia="Times New Roman" w:cs="Arial"/>
                <w:b/>
                <w:bCs/>
                <w:szCs w:val="20"/>
                <w:bdr w:val="none" w:sz="0" w:space="0" w:color="auto"/>
              </w:rPr>
              <w:t>_gid</w:t>
            </w:r>
          </w:p>
        </w:tc>
        <w:tc>
          <w:tcPr>
            <w:tcW w:w="1895" w:type="dxa"/>
          </w:tcPr>
          <w:p w14:paraId="6D405E8D" w14:textId="06F05834" w:rsidR="00CA22C8" w:rsidRPr="00CA22C8" w:rsidRDefault="00A84A6E" w:rsidP="00CA22C8">
            <w:pPr>
              <w:jc w:val="both"/>
              <w:rPr>
                <w:rFonts w:eastAsia="Times New Roman" w:cs="Arial"/>
                <w:szCs w:val="20"/>
                <w:bdr w:val="none" w:sz="0" w:space="0" w:color="auto"/>
              </w:rPr>
            </w:pPr>
            <w:r w:rsidRPr="00A84A6E">
              <w:rPr>
                <w:rFonts w:eastAsia="Times New Roman" w:cs="Arial"/>
                <w:szCs w:val="20"/>
                <w:bdr w:val="none" w:sz="0" w:space="0" w:color="auto"/>
              </w:rPr>
              <w:t>b</w:t>
            </w:r>
            <w:r w:rsidR="003F56A2">
              <w:rPr>
                <w:rFonts w:eastAsia="Times New Roman" w:cs="Arial"/>
                <w:szCs w:val="20"/>
                <w:bdr w:val="none" w:sz="0" w:space="0" w:color="auto"/>
              </w:rPr>
              <w:t>ac</w:t>
            </w:r>
            <w:r w:rsidRPr="00A84A6E">
              <w:rPr>
                <w:rFonts w:eastAsia="Times New Roman" w:cs="Arial"/>
                <w:szCs w:val="20"/>
                <w:bdr w:val="none" w:sz="0" w:space="0" w:color="auto"/>
              </w:rPr>
              <w:t>.gov.lv</w:t>
            </w:r>
          </w:p>
        </w:tc>
        <w:tc>
          <w:tcPr>
            <w:tcW w:w="2587" w:type="dxa"/>
          </w:tcPr>
          <w:p w14:paraId="59784B2C"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Reģistrē unikālu ID, ko izmanto, lai ģenerētu statistikas datus par to, kā apmeklētājs izmanto šo vietni</w:t>
            </w:r>
          </w:p>
        </w:tc>
        <w:tc>
          <w:tcPr>
            <w:tcW w:w="1164" w:type="dxa"/>
          </w:tcPr>
          <w:p w14:paraId="76E8ABE0"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1 diena</w:t>
            </w:r>
          </w:p>
        </w:tc>
        <w:tc>
          <w:tcPr>
            <w:tcW w:w="953" w:type="dxa"/>
          </w:tcPr>
          <w:p w14:paraId="5716A8DC"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HTTP</w:t>
            </w:r>
          </w:p>
        </w:tc>
      </w:tr>
      <w:tr w:rsidR="00CA22C8" w:rsidRPr="00CA22C8" w14:paraId="49FEA256" w14:textId="77777777" w:rsidTr="00311E22">
        <w:tc>
          <w:tcPr>
            <w:tcW w:w="2977" w:type="dxa"/>
          </w:tcPr>
          <w:p w14:paraId="3B19DA57" w14:textId="77777777" w:rsidR="00CA22C8" w:rsidRPr="00CA22C8" w:rsidRDefault="00CA22C8" w:rsidP="00CA22C8">
            <w:pPr>
              <w:jc w:val="both"/>
              <w:rPr>
                <w:rFonts w:eastAsia="Times New Roman" w:cs="Arial"/>
                <w:b/>
                <w:bCs/>
                <w:szCs w:val="20"/>
                <w:bdr w:val="none" w:sz="0" w:space="0" w:color="auto"/>
              </w:rPr>
            </w:pPr>
            <w:r w:rsidRPr="00CA22C8">
              <w:rPr>
                <w:rFonts w:eastAsia="Times New Roman" w:cs="Arial"/>
                <w:b/>
                <w:bCs/>
                <w:szCs w:val="20"/>
                <w:bdr w:val="none" w:sz="0" w:space="0" w:color="auto"/>
              </w:rPr>
              <w:t>collect</w:t>
            </w:r>
          </w:p>
        </w:tc>
        <w:tc>
          <w:tcPr>
            <w:tcW w:w="1895" w:type="dxa"/>
          </w:tcPr>
          <w:p w14:paraId="69DA099B"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google-analytics.com</w:t>
            </w:r>
          </w:p>
        </w:tc>
        <w:tc>
          <w:tcPr>
            <w:tcW w:w="2587" w:type="dxa"/>
          </w:tcPr>
          <w:p w14:paraId="6CAF5C84"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Izmanto, lai nosūtītu datus pakalpojumam Google Analytics par apmeklētāja ierīci un uzvedību. Izseko apmeklētāju dažādās ierīcēs un mārketinga kanālos.</w:t>
            </w:r>
          </w:p>
        </w:tc>
        <w:tc>
          <w:tcPr>
            <w:tcW w:w="1164" w:type="dxa"/>
          </w:tcPr>
          <w:p w14:paraId="1E7D32A9"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sesijas laiks</w:t>
            </w:r>
          </w:p>
        </w:tc>
        <w:tc>
          <w:tcPr>
            <w:tcW w:w="953" w:type="dxa"/>
          </w:tcPr>
          <w:p w14:paraId="440D36DD" w14:textId="77777777" w:rsidR="00CA22C8" w:rsidRPr="00CA22C8" w:rsidRDefault="00CA22C8" w:rsidP="00CA22C8">
            <w:pPr>
              <w:jc w:val="both"/>
              <w:rPr>
                <w:rFonts w:eastAsia="Times New Roman" w:cs="Arial"/>
                <w:szCs w:val="20"/>
                <w:bdr w:val="none" w:sz="0" w:space="0" w:color="auto"/>
              </w:rPr>
            </w:pPr>
            <w:r w:rsidRPr="00CA22C8">
              <w:rPr>
                <w:rFonts w:eastAsia="Times New Roman" w:cs="Arial"/>
                <w:szCs w:val="20"/>
                <w:bdr w:val="none" w:sz="0" w:space="0" w:color="auto"/>
              </w:rPr>
              <w:t>Pixel</w:t>
            </w:r>
          </w:p>
        </w:tc>
      </w:tr>
    </w:tbl>
    <w:p w14:paraId="2EDBD68B" w14:textId="77777777" w:rsidR="00CA22C8" w:rsidRDefault="00CA22C8" w:rsidP="00402934">
      <w:pPr>
        <w:jc w:val="both"/>
        <w:rPr>
          <w:rFonts w:eastAsia="Times New Roman" w:cs="Arial"/>
          <w:szCs w:val="20"/>
          <w:bdr w:val="none" w:sz="0" w:space="0" w:color="auto"/>
        </w:rPr>
      </w:pPr>
    </w:p>
    <w:tbl>
      <w:tblPr>
        <w:tblStyle w:val="Reatabula"/>
        <w:tblW w:w="0" w:type="auto"/>
        <w:tblLook w:val="04A0" w:firstRow="1" w:lastRow="0" w:firstColumn="1" w:lastColumn="0" w:noHBand="0" w:noVBand="1"/>
      </w:tblPr>
      <w:tblGrid>
        <w:gridCol w:w="3085"/>
        <w:gridCol w:w="2157"/>
        <w:gridCol w:w="2423"/>
        <w:gridCol w:w="1075"/>
        <w:gridCol w:w="836"/>
      </w:tblGrid>
      <w:tr w:rsidR="00A84A6E" w:rsidRPr="00A84A6E" w14:paraId="7BA1E748" w14:textId="77777777" w:rsidTr="004B76DB">
        <w:tc>
          <w:tcPr>
            <w:tcW w:w="9576" w:type="dxa"/>
            <w:gridSpan w:val="5"/>
            <w:shd w:val="clear" w:color="auto" w:fill="D9D9D9" w:themeFill="background1" w:themeFillShade="D9"/>
          </w:tcPr>
          <w:p w14:paraId="542A739B" w14:textId="65877A2A" w:rsidR="00A84A6E" w:rsidRPr="00A84A6E" w:rsidRDefault="00A84A6E" w:rsidP="00A84A6E">
            <w:pPr>
              <w:jc w:val="both"/>
              <w:rPr>
                <w:rFonts w:eastAsia="Times New Roman" w:cs="Arial"/>
                <w:szCs w:val="20"/>
                <w:bdr w:val="none" w:sz="0" w:space="0" w:color="auto"/>
              </w:rPr>
            </w:pPr>
            <w:r w:rsidRPr="00A84A6E">
              <w:rPr>
                <w:rFonts w:eastAsia="Times New Roman" w:cs="Arial"/>
                <w:b/>
                <w:szCs w:val="20"/>
                <w:u w:val="single"/>
                <w:bdr w:val="none" w:sz="0" w:space="0" w:color="auto"/>
              </w:rPr>
              <w:t>Mārketinga sīkfaili</w:t>
            </w:r>
            <w:r w:rsidRPr="00A84A6E">
              <w:rPr>
                <w:rFonts w:eastAsia="Times New Roman" w:cs="Arial"/>
                <w:szCs w:val="20"/>
                <w:bdr w:val="none" w:sz="0" w:space="0" w:color="auto"/>
              </w:rPr>
              <w:t xml:space="preserve"> (1</w:t>
            </w:r>
            <w:r>
              <w:rPr>
                <w:rFonts w:eastAsia="Times New Roman" w:cs="Arial"/>
                <w:szCs w:val="20"/>
                <w:bdr w:val="none" w:sz="0" w:space="0" w:color="auto"/>
              </w:rPr>
              <w:t>3</w:t>
            </w:r>
            <w:r w:rsidRPr="00A84A6E">
              <w:rPr>
                <w:rFonts w:eastAsia="Times New Roman" w:cs="Arial"/>
                <w:szCs w:val="20"/>
                <w:bdr w:val="none" w:sz="0" w:space="0" w:color="auto"/>
              </w:rPr>
              <w:t>) tiek izmantoti, lai sekotu līdzi apmeklētājiem tīmekļa vietnēs. Nolūks ir parādīt atbilstošas reklāmas un atsevišķu lietotāju intereses.</w:t>
            </w:r>
          </w:p>
        </w:tc>
      </w:tr>
      <w:tr w:rsidR="00A84A6E" w:rsidRPr="00A84A6E" w14:paraId="468FE7FA" w14:textId="77777777" w:rsidTr="004B76DB">
        <w:tc>
          <w:tcPr>
            <w:tcW w:w="3085" w:type="dxa"/>
            <w:vAlign w:val="center"/>
          </w:tcPr>
          <w:p w14:paraId="0D32BD87"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Nosaukums</w:t>
            </w:r>
          </w:p>
        </w:tc>
        <w:tc>
          <w:tcPr>
            <w:tcW w:w="2157" w:type="dxa"/>
            <w:vAlign w:val="center"/>
          </w:tcPr>
          <w:p w14:paraId="6E9DADFF"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Pakalpojumu sniedzējs</w:t>
            </w:r>
          </w:p>
        </w:tc>
        <w:tc>
          <w:tcPr>
            <w:tcW w:w="2423" w:type="dxa"/>
            <w:vAlign w:val="center"/>
          </w:tcPr>
          <w:p w14:paraId="3228F43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Nolūks</w:t>
            </w:r>
          </w:p>
        </w:tc>
        <w:tc>
          <w:tcPr>
            <w:tcW w:w="1075" w:type="dxa"/>
            <w:vAlign w:val="center"/>
          </w:tcPr>
          <w:p w14:paraId="682CCC7F"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Termiņš</w:t>
            </w:r>
          </w:p>
        </w:tc>
        <w:tc>
          <w:tcPr>
            <w:tcW w:w="836" w:type="dxa"/>
            <w:vAlign w:val="center"/>
          </w:tcPr>
          <w:p w14:paraId="19AE1608"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Veids</w:t>
            </w:r>
          </w:p>
        </w:tc>
      </w:tr>
      <w:tr w:rsidR="00A84A6E" w:rsidRPr="00A84A6E" w14:paraId="4C3DFD3B" w14:textId="77777777" w:rsidTr="004B76DB">
        <w:tc>
          <w:tcPr>
            <w:tcW w:w="3085" w:type="dxa"/>
            <w:vAlign w:val="center"/>
          </w:tcPr>
          <w:p w14:paraId="19C34F12" w14:textId="77777777" w:rsidR="00A84A6E" w:rsidRPr="00A84A6E" w:rsidRDefault="00A84A6E" w:rsidP="00A84A6E">
            <w:pPr>
              <w:jc w:val="both"/>
              <w:rPr>
                <w:rFonts w:eastAsia="Times New Roman" w:cs="Arial"/>
                <w:b/>
                <w:szCs w:val="20"/>
                <w:bdr w:val="none" w:sz="0" w:space="0" w:color="auto"/>
              </w:rPr>
            </w:pPr>
            <w:r w:rsidRPr="00A84A6E">
              <w:rPr>
                <w:rFonts w:eastAsia="Times New Roman" w:cs="Arial"/>
                <w:b/>
                <w:szCs w:val="20"/>
                <w:bdr w:val="none" w:sz="0" w:space="0" w:color="auto"/>
              </w:rPr>
              <w:t>GPS</w:t>
            </w:r>
          </w:p>
        </w:tc>
        <w:tc>
          <w:tcPr>
            <w:tcW w:w="2157" w:type="dxa"/>
            <w:vAlign w:val="center"/>
          </w:tcPr>
          <w:p w14:paraId="74BD129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vAlign w:val="center"/>
          </w:tcPr>
          <w:p w14:paraId="147E4B40"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Reģistrē unikālu ID mobilajās ierīcēs, lai iespējotu izsekošanu, pamatojoties GPS uz ģeogrāfisko atrašanās vietu.</w:t>
            </w:r>
          </w:p>
        </w:tc>
        <w:tc>
          <w:tcPr>
            <w:tcW w:w="1075" w:type="dxa"/>
            <w:vAlign w:val="center"/>
          </w:tcPr>
          <w:p w14:paraId="4C19926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1 diena</w:t>
            </w:r>
          </w:p>
        </w:tc>
        <w:tc>
          <w:tcPr>
            <w:tcW w:w="836" w:type="dxa"/>
            <w:vAlign w:val="center"/>
          </w:tcPr>
          <w:p w14:paraId="0C12E73E"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674B6119" w14:textId="77777777" w:rsidTr="004B76DB">
        <w:tc>
          <w:tcPr>
            <w:tcW w:w="3085" w:type="dxa"/>
            <w:vAlign w:val="center"/>
          </w:tcPr>
          <w:p w14:paraId="012893C2" w14:textId="77777777" w:rsidR="00A84A6E" w:rsidRPr="00A84A6E" w:rsidRDefault="00A84A6E" w:rsidP="00A84A6E">
            <w:pPr>
              <w:jc w:val="both"/>
              <w:rPr>
                <w:rFonts w:eastAsia="Times New Roman" w:cs="Arial"/>
                <w:b/>
                <w:szCs w:val="20"/>
                <w:bdr w:val="none" w:sz="0" w:space="0" w:color="auto"/>
              </w:rPr>
            </w:pPr>
            <w:r w:rsidRPr="00A84A6E">
              <w:rPr>
                <w:rFonts w:eastAsia="Times New Roman" w:cs="Arial"/>
                <w:b/>
                <w:szCs w:val="20"/>
                <w:bdr w:val="none" w:sz="0" w:space="0" w:color="auto"/>
              </w:rPr>
              <w:t>IDE</w:t>
            </w:r>
          </w:p>
        </w:tc>
        <w:tc>
          <w:tcPr>
            <w:tcW w:w="2157" w:type="dxa"/>
            <w:vAlign w:val="center"/>
          </w:tcPr>
          <w:p w14:paraId="0CB92C5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doubleclick.net</w:t>
            </w:r>
          </w:p>
        </w:tc>
        <w:tc>
          <w:tcPr>
            <w:tcW w:w="2423" w:type="dxa"/>
            <w:vAlign w:val="center"/>
          </w:tcPr>
          <w:p w14:paraId="36E75F59"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 xml:space="preserve">Izmanto Google DoubleClick, lai reģistrētos un ziņotu par </w:t>
            </w:r>
            <w:r w:rsidRPr="00A84A6E">
              <w:rPr>
                <w:rFonts w:eastAsia="Times New Roman" w:cs="Arial"/>
                <w:szCs w:val="20"/>
                <w:bdr w:val="none" w:sz="0" w:space="0" w:color="auto"/>
              </w:rPr>
              <w:lastRenderedPageBreak/>
              <w:t>vietnes lietotāju darbībām, kad esat skatījis vai noklikšķinājis uz kādas no reklāmdevēja reklāmām, lai mērītu reklāmas efektivitāti un rādītu lietotājam mērķtiecīgas reklāmas.</w:t>
            </w:r>
          </w:p>
        </w:tc>
        <w:tc>
          <w:tcPr>
            <w:tcW w:w="1075" w:type="dxa"/>
            <w:vAlign w:val="center"/>
          </w:tcPr>
          <w:p w14:paraId="6541B8D4" w14:textId="562320D2" w:rsidR="00A84A6E" w:rsidRPr="00A84A6E" w:rsidRDefault="00A84A6E" w:rsidP="00A84A6E">
            <w:pPr>
              <w:jc w:val="both"/>
              <w:rPr>
                <w:rFonts w:eastAsia="Times New Roman" w:cs="Arial"/>
                <w:szCs w:val="20"/>
                <w:bdr w:val="none" w:sz="0" w:space="0" w:color="auto"/>
              </w:rPr>
            </w:pPr>
            <w:r>
              <w:rPr>
                <w:rFonts w:eastAsia="Times New Roman" w:cs="Arial"/>
                <w:szCs w:val="20"/>
                <w:bdr w:val="none" w:sz="0" w:space="0" w:color="auto"/>
              </w:rPr>
              <w:lastRenderedPageBreak/>
              <w:t>1</w:t>
            </w:r>
            <w:r w:rsidRPr="00A84A6E">
              <w:rPr>
                <w:rFonts w:eastAsia="Times New Roman" w:cs="Arial"/>
                <w:szCs w:val="20"/>
                <w:bdr w:val="none" w:sz="0" w:space="0" w:color="auto"/>
              </w:rPr>
              <w:t xml:space="preserve"> gad</w:t>
            </w:r>
            <w:r>
              <w:rPr>
                <w:rFonts w:eastAsia="Times New Roman" w:cs="Arial"/>
                <w:szCs w:val="20"/>
                <w:bdr w:val="none" w:sz="0" w:space="0" w:color="auto"/>
              </w:rPr>
              <w:t>s</w:t>
            </w:r>
          </w:p>
        </w:tc>
        <w:tc>
          <w:tcPr>
            <w:tcW w:w="836" w:type="dxa"/>
            <w:vAlign w:val="center"/>
          </w:tcPr>
          <w:p w14:paraId="255C76EE"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3EC32F4B" w14:textId="77777777" w:rsidTr="004B76DB">
        <w:tc>
          <w:tcPr>
            <w:tcW w:w="3085" w:type="dxa"/>
            <w:vAlign w:val="center"/>
          </w:tcPr>
          <w:p w14:paraId="51D8F7B7" w14:textId="1381FF57" w:rsidR="00A84A6E" w:rsidRPr="00A84A6E" w:rsidRDefault="00A84A6E" w:rsidP="00A84A6E">
            <w:pPr>
              <w:jc w:val="both"/>
              <w:rPr>
                <w:rFonts w:eastAsia="Times New Roman" w:cs="Arial"/>
                <w:b/>
                <w:szCs w:val="20"/>
                <w:bdr w:val="none" w:sz="0" w:space="0" w:color="auto"/>
              </w:rPr>
            </w:pPr>
            <w:r w:rsidRPr="00A84A6E">
              <w:rPr>
                <w:rFonts w:eastAsia="Times New Roman" w:cs="Arial"/>
                <w:b/>
                <w:szCs w:val="20"/>
                <w:bdr w:val="none" w:sz="0" w:space="0" w:color="auto"/>
              </w:rPr>
              <w:t>PREF</w:t>
            </w:r>
          </w:p>
        </w:tc>
        <w:tc>
          <w:tcPr>
            <w:tcW w:w="2157" w:type="dxa"/>
            <w:vAlign w:val="center"/>
          </w:tcPr>
          <w:p w14:paraId="0BA3F615" w14:textId="0976BAE8"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vAlign w:val="center"/>
          </w:tcPr>
          <w:p w14:paraId="2C244BDC" w14:textId="5E57A60A" w:rsidR="00A84A6E" w:rsidRPr="00A84A6E" w:rsidRDefault="002030A6" w:rsidP="00A84A6E">
            <w:pPr>
              <w:jc w:val="both"/>
              <w:rPr>
                <w:rFonts w:eastAsia="Times New Roman" w:cs="Arial"/>
                <w:szCs w:val="20"/>
                <w:bdr w:val="none" w:sz="0" w:space="0" w:color="auto"/>
              </w:rPr>
            </w:pPr>
            <w:r w:rsidRPr="002030A6">
              <w:rPr>
                <w:rFonts w:eastAsia="Times New Roman" w:cs="Arial"/>
                <w:szCs w:val="20"/>
                <w:bdr w:val="none" w:sz="0" w:space="0" w:color="auto"/>
              </w:rPr>
              <w:t>Reģistrē unikālu ID, kuru Google izmanto, lai saglabātu statistiku par to, kā apmeklētājs izman</w:t>
            </w:r>
            <w:r>
              <w:rPr>
                <w:rFonts w:eastAsia="Times New Roman" w:cs="Arial"/>
                <w:szCs w:val="20"/>
                <w:bdr w:val="none" w:sz="0" w:space="0" w:color="auto"/>
              </w:rPr>
              <w:t>to You</w:t>
            </w:r>
            <w:r w:rsidRPr="002030A6">
              <w:rPr>
                <w:rFonts w:eastAsia="Times New Roman" w:cs="Arial"/>
                <w:szCs w:val="20"/>
                <w:bdr w:val="none" w:sz="0" w:space="0" w:color="auto"/>
              </w:rPr>
              <w:t>Tube videoklipus dažādās tīmekļa vietnēs.</w:t>
            </w:r>
          </w:p>
        </w:tc>
        <w:tc>
          <w:tcPr>
            <w:tcW w:w="1075" w:type="dxa"/>
            <w:vAlign w:val="center"/>
          </w:tcPr>
          <w:p w14:paraId="077F14A9" w14:textId="14153EB1" w:rsidR="00A84A6E" w:rsidRPr="00A84A6E" w:rsidRDefault="00A84A6E" w:rsidP="00A84A6E">
            <w:pPr>
              <w:jc w:val="both"/>
              <w:rPr>
                <w:rFonts w:eastAsia="Times New Roman" w:cs="Arial"/>
                <w:szCs w:val="20"/>
                <w:bdr w:val="none" w:sz="0" w:space="0" w:color="auto"/>
              </w:rPr>
            </w:pPr>
            <w:r>
              <w:rPr>
                <w:rFonts w:eastAsia="Times New Roman" w:cs="Arial"/>
                <w:szCs w:val="20"/>
                <w:bdr w:val="none" w:sz="0" w:space="0" w:color="auto"/>
              </w:rPr>
              <w:t>8 mēneši</w:t>
            </w:r>
          </w:p>
        </w:tc>
        <w:tc>
          <w:tcPr>
            <w:tcW w:w="836" w:type="dxa"/>
            <w:vAlign w:val="center"/>
          </w:tcPr>
          <w:p w14:paraId="314853CA"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3EC2848C" w14:textId="77777777" w:rsidTr="004B76DB">
        <w:tc>
          <w:tcPr>
            <w:tcW w:w="3085" w:type="dxa"/>
            <w:vAlign w:val="center"/>
          </w:tcPr>
          <w:p w14:paraId="60FA31F3" w14:textId="43A226E8" w:rsidR="00A84A6E" w:rsidRPr="00A84A6E" w:rsidRDefault="00A84A6E" w:rsidP="00A84A6E">
            <w:pPr>
              <w:jc w:val="both"/>
              <w:rPr>
                <w:rFonts w:eastAsia="Times New Roman" w:cs="Arial"/>
                <w:b/>
                <w:szCs w:val="20"/>
                <w:bdr w:val="none" w:sz="0" w:space="0" w:color="auto"/>
              </w:rPr>
            </w:pPr>
            <w:r w:rsidRPr="00A84A6E">
              <w:rPr>
                <w:rFonts w:eastAsia="Times New Roman" w:cs="Arial"/>
                <w:b/>
                <w:szCs w:val="20"/>
                <w:bdr w:val="none" w:sz="0" w:space="0" w:color="auto"/>
              </w:rPr>
              <w:t>r/collect</w:t>
            </w:r>
          </w:p>
        </w:tc>
        <w:tc>
          <w:tcPr>
            <w:tcW w:w="2157" w:type="dxa"/>
            <w:vAlign w:val="center"/>
          </w:tcPr>
          <w:p w14:paraId="795B3215" w14:textId="2B09C591"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doubleclick.net</w:t>
            </w:r>
          </w:p>
        </w:tc>
        <w:tc>
          <w:tcPr>
            <w:tcW w:w="2423" w:type="dxa"/>
            <w:vAlign w:val="center"/>
          </w:tcPr>
          <w:p w14:paraId="3A9D44AB" w14:textId="2799F4D7" w:rsidR="00A84A6E" w:rsidRPr="00A84A6E" w:rsidRDefault="002030A6" w:rsidP="00A84A6E">
            <w:pPr>
              <w:jc w:val="both"/>
              <w:rPr>
                <w:rFonts w:eastAsia="Times New Roman" w:cs="Arial"/>
                <w:szCs w:val="20"/>
                <w:bdr w:val="none" w:sz="0" w:space="0" w:color="auto"/>
              </w:rPr>
            </w:pPr>
            <w:r w:rsidRPr="002030A6">
              <w:rPr>
                <w:rFonts w:eastAsia="Times New Roman" w:cs="Arial"/>
                <w:szCs w:val="20"/>
                <w:bdr w:val="none" w:sz="0" w:space="0" w:color="auto"/>
              </w:rPr>
              <w:t>Šo sīkfailu izmanto, lai nosūtītu datus pakalpojumam Google Analytics par apmeklētāja ierīci un uzvedību. Tā izseko apmeklētāju caur ierīcēm un mārketinga kanāliem.</w:t>
            </w:r>
          </w:p>
        </w:tc>
        <w:tc>
          <w:tcPr>
            <w:tcW w:w="1075" w:type="dxa"/>
            <w:vAlign w:val="center"/>
          </w:tcPr>
          <w:p w14:paraId="3E602352" w14:textId="09C24C51" w:rsidR="00A84A6E" w:rsidRPr="00A84A6E" w:rsidRDefault="00A84A6E" w:rsidP="00A84A6E">
            <w:pPr>
              <w:jc w:val="both"/>
              <w:rPr>
                <w:rFonts w:eastAsia="Times New Roman" w:cs="Arial"/>
                <w:szCs w:val="20"/>
                <w:bdr w:val="none" w:sz="0" w:space="0" w:color="auto"/>
              </w:rPr>
            </w:pPr>
            <w:r>
              <w:rPr>
                <w:rFonts w:eastAsia="Times New Roman" w:cs="Arial"/>
                <w:szCs w:val="20"/>
                <w:bdr w:val="none" w:sz="0" w:space="0" w:color="auto"/>
              </w:rPr>
              <w:t>sesijas laiks</w:t>
            </w:r>
          </w:p>
        </w:tc>
        <w:tc>
          <w:tcPr>
            <w:tcW w:w="836" w:type="dxa"/>
            <w:vAlign w:val="center"/>
          </w:tcPr>
          <w:p w14:paraId="0937DA68" w14:textId="569658A5" w:rsidR="00A84A6E" w:rsidRPr="00A84A6E" w:rsidRDefault="00A84A6E" w:rsidP="00A84A6E">
            <w:pPr>
              <w:jc w:val="both"/>
              <w:rPr>
                <w:rFonts w:eastAsia="Times New Roman" w:cs="Arial"/>
                <w:szCs w:val="20"/>
                <w:bdr w:val="none" w:sz="0" w:space="0" w:color="auto"/>
              </w:rPr>
            </w:pPr>
            <w:r>
              <w:rPr>
                <w:rFonts w:eastAsia="Times New Roman" w:cs="Arial"/>
                <w:szCs w:val="20"/>
                <w:bdr w:val="none" w:sz="0" w:space="0" w:color="auto"/>
              </w:rPr>
              <w:t>Pixel</w:t>
            </w:r>
          </w:p>
        </w:tc>
      </w:tr>
      <w:tr w:rsidR="00A84A6E" w:rsidRPr="00A84A6E" w14:paraId="08542FAC" w14:textId="77777777" w:rsidTr="004B76DB">
        <w:tc>
          <w:tcPr>
            <w:tcW w:w="3085" w:type="dxa"/>
          </w:tcPr>
          <w:p w14:paraId="12856A4A"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b/>
                <w:bCs/>
                <w:szCs w:val="20"/>
                <w:bdr w:val="none" w:sz="0" w:space="0" w:color="auto"/>
              </w:rPr>
              <w:t>test_cookie</w:t>
            </w:r>
          </w:p>
        </w:tc>
        <w:tc>
          <w:tcPr>
            <w:tcW w:w="2157" w:type="dxa"/>
          </w:tcPr>
          <w:p w14:paraId="234B47DD" w14:textId="77777777" w:rsidR="00A84A6E" w:rsidRPr="00A84A6E" w:rsidRDefault="00A84A6E" w:rsidP="00A84A6E">
            <w:pPr>
              <w:jc w:val="both"/>
              <w:rPr>
                <w:rFonts w:eastAsia="Times New Roman" w:cs="Arial"/>
                <w:szCs w:val="20"/>
                <w:bdr w:val="none" w:sz="0" w:space="0" w:color="auto"/>
                <w:lang w:val="ru-RU"/>
              </w:rPr>
            </w:pPr>
            <w:r w:rsidRPr="00A84A6E">
              <w:rPr>
                <w:rFonts w:eastAsia="Times New Roman" w:cs="Arial"/>
                <w:szCs w:val="20"/>
                <w:bdr w:val="none" w:sz="0" w:space="0" w:color="auto"/>
              </w:rPr>
              <w:t>doubleclick.net</w:t>
            </w:r>
          </w:p>
        </w:tc>
        <w:tc>
          <w:tcPr>
            <w:tcW w:w="2423" w:type="dxa"/>
          </w:tcPr>
          <w:p w14:paraId="1A10BED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Lieto, lai pārbaudītu, vai lietotāja pārlūkprogramma atbalsta sīkfailus.</w:t>
            </w:r>
          </w:p>
        </w:tc>
        <w:tc>
          <w:tcPr>
            <w:tcW w:w="1075" w:type="dxa"/>
          </w:tcPr>
          <w:p w14:paraId="0F769BAC" w14:textId="77777777" w:rsidR="00A84A6E" w:rsidRPr="00A84A6E" w:rsidRDefault="00A84A6E" w:rsidP="00A84A6E">
            <w:pPr>
              <w:jc w:val="both"/>
              <w:rPr>
                <w:rFonts w:eastAsia="Times New Roman" w:cs="Arial"/>
                <w:szCs w:val="20"/>
                <w:bdr w:val="none" w:sz="0" w:space="0" w:color="auto"/>
                <w:lang w:val="en-US"/>
              </w:rPr>
            </w:pPr>
            <w:r w:rsidRPr="00A84A6E">
              <w:rPr>
                <w:rFonts w:eastAsia="Times New Roman" w:cs="Arial"/>
                <w:szCs w:val="20"/>
                <w:bdr w:val="none" w:sz="0" w:space="0" w:color="auto"/>
                <w:lang w:val="en-US"/>
              </w:rPr>
              <w:t xml:space="preserve">1 </w:t>
            </w:r>
            <w:proofErr w:type="spellStart"/>
            <w:r w:rsidRPr="00A84A6E">
              <w:rPr>
                <w:rFonts w:eastAsia="Times New Roman" w:cs="Arial"/>
                <w:szCs w:val="20"/>
                <w:bdr w:val="none" w:sz="0" w:space="0" w:color="auto"/>
                <w:lang w:val="en-US"/>
              </w:rPr>
              <w:t>diena</w:t>
            </w:r>
            <w:proofErr w:type="spellEnd"/>
          </w:p>
        </w:tc>
        <w:tc>
          <w:tcPr>
            <w:tcW w:w="836" w:type="dxa"/>
          </w:tcPr>
          <w:p w14:paraId="543ECD3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3A981434" w14:textId="77777777" w:rsidTr="004B76DB">
        <w:tc>
          <w:tcPr>
            <w:tcW w:w="3085" w:type="dxa"/>
          </w:tcPr>
          <w:p w14:paraId="20B587CB"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VISITOR_INFO1_LIVE</w:t>
            </w:r>
          </w:p>
        </w:tc>
        <w:tc>
          <w:tcPr>
            <w:tcW w:w="2157" w:type="dxa"/>
          </w:tcPr>
          <w:p w14:paraId="6F2733F6"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4E014D9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Mēģina novērtēt lietotāju joslas platumu lapās ar integrētiem YouTube videoklipiem.</w:t>
            </w:r>
          </w:p>
        </w:tc>
        <w:tc>
          <w:tcPr>
            <w:tcW w:w="1075" w:type="dxa"/>
          </w:tcPr>
          <w:p w14:paraId="23098E6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179 dienas</w:t>
            </w:r>
          </w:p>
        </w:tc>
        <w:tc>
          <w:tcPr>
            <w:tcW w:w="836" w:type="dxa"/>
          </w:tcPr>
          <w:p w14:paraId="40A95113"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5CFF3A37" w14:textId="77777777" w:rsidTr="004B76DB">
        <w:tc>
          <w:tcPr>
            <w:tcW w:w="3085" w:type="dxa"/>
          </w:tcPr>
          <w:p w14:paraId="774BE19C"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YSC</w:t>
            </w:r>
          </w:p>
        </w:tc>
        <w:tc>
          <w:tcPr>
            <w:tcW w:w="2157" w:type="dxa"/>
          </w:tcPr>
          <w:p w14:paraId="351B0BE4"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69A40B28"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Reģistrē unikālu ID, lai saglabātu statistiku par to, kādus videoklipus no YouTube redzējis lietotājs.</w:t>
            </w:r>
          </w:p>
        </w:tc>
        <w:tc>
          <w:tcPr>
            <w:tcW w:w="1075" w:type="dxa"/>
          </w:tcPr>
          <w:p w14:paraId="554CFBDC"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sesijas laiks</w:t>
            </w:r>
          </w:p>
        </w:tc>
        <w:tc>
          <w:tcPr>
            <w:tcW w:w="836" w:type="dxa"/>
          </w:tcPr>
          <w:p w14:paraId="05670A35"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HTTP</w:t>
            </w:r>
          </w:p>
        </w:tc>
      </w:tr>
      <w:tr w:rsidR="00A84A6E" w:rsidRPr="00A84A6E" w14:paraId="2E55F00B" w14:textId="77777777" w:rsidTr="004B76DB">
        <w:tc>
          <w:tcPr>
            <w:tcW w:w="3085" w:type="dxa"/>
          </w:tcPr>
          <w:p w14:paraId="4930BD82"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yt-remote-cast-installed</w:t>
            </w:r>
          </w:p>
        </w:tc>
        <w:tc>
          <w:tcPr>
            <w:tcW w:w="2157" w:type="dxa"/>
          </w:tcPr>
          <w:p w14:paraId="6DE3113F"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3B1982BE"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Saglabā lietotāja video atskaņotāja preferences, izmantojot iegulto YouTube videoklipu.</w:t>
            </w:r>
          </w:p>
        </w:tc>
        <w:tc>
          <w:tcPr>
            <w:tcW w:w="1075" w:type="dxa"/>
          </w:tcPr>
          <w:p w14:paraId="5CB9793B"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sesijas laiks</w:t>
            </w:r>
          </w:p>
        </w:tc>
        <w:tc>
          <w:tcPr>
            <w:tcW w:w="836" w:type="dxa"/>
          </w:tcPr>
          <w:p w14:paraId="526CADD7"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HTML</w:t>
            </w:r>
          </w:p>
        </w:tc>
      </w:tr>
      <w:tr w:rsidR="00A84A6E" w:rsidRPr="00A84A6E" w14:paraId="1A58A462" w14:textId="77777777" w:rsidTr="004B76DB">
        <w:tc>
          <w:tcPr>
            <w:tcW w:w="3085" w:type="dxa"/>
          </w:tcPr>
          <w:p w14:paraId="31E68ECB"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yt-remote-connected-devices</w:t>
            </w:r>
          </w:p>
        </w:tc>
        <w:tc>
          <w:tcPr>
            <w:tcW w:w="2157" w:type="dxa"/>
          </w:tcPr>
          <w:p w14:paraId="7500CF72"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3B23301E"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Saglabā lietotāja video atskaņotāja preferences, izmantojot iegulto YouTube videoklipu.</w:t>
            </w:r>
          </w:p>
        </w:tc>
        <w:tc>
          <w:tcPr>
            <w:tcW w:w="1075" w:type="dxa"/>
          </w:tcPr>
          <w:p w14:paraId="4FF9B15C"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pastāvīgi</w:t>
            </w:r>
          </w:p>
        </w:tc>
        <w:tc>
          <w:tcPr>
            <w:tcW w:w="836" w:type="dxa"/>
          </w:tcPr>
          <w:p w14:paraId="3915F4AF"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HTML</w:t>
            </w:r>
          </w:p>
        </w:tc>
      </w:tr>
      <w:tr w:rsidR="00A84A6E" w:rsidRPr="00A84A6E" w14:paraId="76FE6A5D" w14:textId="77777777" w:rsidTr="004B76DB">
        <w:tc>
          <w:tcPr>
            <w:tcW w:w="3085" w:type="dxa"/>
          </w:tcPr>
          <w:p w14:paraId="55A71007"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yt-remote-device-id</w:t>
            </w:r>
          </w:p>
        </w:tc>
        <w:tc>
          <w:tcPr>
            <w:tcW w:w="2157" w:type="dxa"/>
          </w:tcPr>
          <w:p w14:paraId="051EC0E0"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07DA0D2C"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Saglabā lietotāja video atskaņotāja preferences, izmantojot iegulto YouTube videoklipu.</w:t>
            </w:r>
          </w:p>
        </w:tc>
        <w:tc>
          <w:tcPr>
            <w:tcW w:w="1075" w:type="dxa"/>
          </w:tcPr>
          <w:p w14:paraId="53380283"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pastāvīgi</w:t>
            </w:r>
          </w:p>
        </w:tc>
        <w:tc>
          <w:tcPr>
            <w:tcW w:w="836" w:type="dxa"/>
          </w:tcPr>
          <w:p w14:paraId="26C537E7"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HTML</w:t>
            </w:r>
          </w:p>
        </w:tc>
      </w:tr>
      <w:tr w:rsidR="00A84A6E" w:rsidRPr="00A84A6E" w14:paraId="659FCBE4" w14:textId="77777777" w:rsidTr="004B76DB">
        <w:tc>
          <w:tcPr>
            <w:tcW w:w="3085" w:type="dxa"/>
          </w:tcPr>
          <w:p w14:paraId="19435CA3"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yt-remote-fast-check-period</w:t>
            </w:r>
          </w:p>
        </w:tc>
        <w:tc>
          <w:tcPr>
            <w:tcW w:w="2157" w:type="dxa"/>
          </w:tcPr>
          <w:p w14:paraId="48458D7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2F4FF2AE"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Saglabā lietotāja video atskaņotāja preferences, izmantojot iegulto YouTube videoklipu.</w:t>
            </w:r>
          </w:p>
        </w:tc>
        <w:tc>
          <w:tcPr>
            <w:tcW w:w="1075" w:type="dxa"/>
          </w:tcPr>
          <w:p w14:paraId="291DD3C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sesijas laiks</w:t>
            </w:r>
          </w:p>
        </w:tc>
        <w:tc>
          <w:tcPr>
            <w:tcW w:w="836" w:type="dxa"/>
          </w:tcPr>
          <w:p w14:paraId="78516515"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HTML</w:t>
            </w:r>
          </w:p>
        </w:tc>
      </w:tr>
      <w:tr w:rsidR="00A84A6E" w:rsidRPr="00A84A6E" w14:paraId="6635BF66" w14:textId="77777777" w:rsidTr="004B76DB">
        <w:tc>
          <w:tcPr>
            <w:tcW w:w="3085" w:type="dxa"/>
          </w:tcPr>
          <w:p w14:paraId="3E5DCE02"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yt-remote-session-app</w:t>
            </w:r>
          </w:p>
        </w:tc>
        <w:tc>
          <w:tcPr>
            <w:tcW w:w="2157" w:type="dxa"/>
          </w:tcPr>
          <w:p w14:paraId="2FB4F6F3"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4C72820C"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 xml:space="preserve">Saglabā lietotāja video </w:t>
            </w:r>
            <w:r w:rsidRPr="00A84A6E">
              <w:rPr>
                <w:rFonts w:eastAsia="Times New Roman" w:cs="Arial"/>
                <w:szCs w:val="20"/>
                <w:bdr w:val="none" w:sz="0" w:space="0" w:color="auto"/>
              </w:rPr>
              <w:lastRenderedPageBreak/>
              <w:t>atskaņotāja preferences, izmantojot iegulto YouTube videoklipu.</w:t>
            </w:r>
          </w:p>
        </w:tc>
        <w:tc>
          <w:tcPr>
            <w:tcW w:w="1075" w:type="dxa"/>
          </w:tcPr>
          <w:p w14:paraId="5FF3E1EC"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lastRenderedPageBreak/>
              <w:t xml:space="preserve">sesijas </w:t>
            </w:r>
            <w:r w:rsidRPr="00A84A6E">
              <w:rPr>
                <w:rFonts w:eastAsia="Times New Roman" w:cs="Arial"/>
                <w:szCs w:val="20"/>
                <w:bdr w:val="none" w:sz="0" w:space="0" w:color="auto"/>
              </w:rPr>
              <w:lastRenderedPageBreak/>
              <w:t>laiks</w:t>
            </w:r>
          </w:p>
        </w:tc>
        <w:tc>
          <w:tcPr>
            <w:tcW w:w="836" w:type="dxa"/>
          </w:tcPr>
          <w:p w14:paraId="2A2EF33A"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lastRenderedPageBreak/>
              <w:t>HTML</w:t>
            </w:r>
          </w:p>
        </w:tc>
      </w:tr>
      <w:tr w:rsidR="00A84A6E" w:rsidRPr="00A84A6E" w14:paraId="5AA971D9" w14:textId="77777777" w:rsidTr="004B76DB">
        <w:tc>
          <w:tcPr>
            <w:tcW w:w="3085" w:type="dxa"/>
          </w:tcPr>
          <w:p w14:paraId="36FCA943" w14:textId="77777777" w:rsidR="00A84A6E" w:rsidRPr="00A84A6E" w:rsidRDefault="00A84A6E" w:rsidP="00A84A6E">
            <w:pPr>
              <w:jc w:val="both"/>
              <w:rPr>
                <w:rFonts w:eastAsia="Times New Roman" w:cs="Arial"/>
                <w:b/>
                <w:bCs/>
                <w:szCs w:val="20"/>
                <w:bdr w:val="none" w:sz="0" w:space="0" w:color="auto"/>
              </w:rPr>
            </w:pPr>
            <w:r w:rsidRPr="00A84A6E">
              <w:rPr>
                <w:rFonts w:eastAsia="Times New Roman" w:cs="Arial"/>
                <w:b/>
                <w:bCs/>
                <w:szCs w:val="20"/>
                <w:bdr w:val="none" w:sz="0" w:space="0" w:color="auto"/>
              </w:rPr>
              <w:t>yt-remote-session-name</w:t>
            </w:r>
          </w:p>
        </w:tc>
        <w:tc>
          <w:tcPr>
            <w:tcW w:w="2157" w:type="dxa"/>
          </w:tcPr>
          <w:p w14:paraId="15F636D3"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youtube.com</w:t>
            </w:r>
          </w:p>
        </w:tc>
        <w:tc>
          <w:tcPr>
            <w:tcW w:w="2423" w:type="dxa"/>
          </w:tcPr>
          <w:p w14:paraId="21A1FB12"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Saglabā lietotāja video atskaņotāja preferences, izmantojot iegulto YouTube videoklipu.</w:t>
            </w:r>
          </w:p>
        </w:tc>
        <w:tc>
          <w:tcPr>
            <w:tcW w:w="1075" w:type="dxa"/>
          </w:tcPr>
          <w:p w14:paraId="5E29A0C7"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sesijas laiks</w:t>
            </w:r>
          </w:p>
        </w:tc>
        <w:tc>
          <w:tcPr>
            <w:tcW w:w="836" w:type="dxa"/>
          </w:tcPr>
          <w:p w14:paraId="7E09D7D1" w14:textId="77777777" w:rsidR="00A84A6E" w:rsidRPr="00A84A6E" w:rsidRDefault="00A84A6E" w:rsidP="00A84A6E">
            <w:pPr>
              <w:jc w:val="both"/>
              <w:rPr>
                <w:rFonts w:eastAsia="Times New Roman" w:cs="Arial"/>
                <w:szCs w:val="20"/>
                <w:bdr w:val="none" w:sz="0" w:space="0" w:color="auto"/>
              </w:rPr>
            </w:pPr>
            <w:r w:rsidRPr="00A84A6E">
              <w:rPr>
                <w:rFonts w:eastAsia="Times New Roman" w:cs="Arial"/>
                <w:szCs w:val="20"/>
                <w:bdr w:val="none" w:sz="0" w:space="0" w:color="auto"/>
              </w:rPr>
              <w:t>HTML</w:t>
            </w:r>
          </w:p>
        </w:tc>
      </w:tr>
    </w:tbl>
    <w:p w14:paraId="582CB1E7" w14:textId="77777777" w:rsidR="00CA22C8" w:rsidRDefault="00CA22C8" w:rsidP="00B50E87">
      <w:pPr>
        <w:pStyle w:val="BodyA"/>
        <w:spacing w:after="0" w:line="288" w:lineRule="auto"/>
        <w:jc w:val="both"/>
        <w:rPr>
          <w:rFonts w:ascii="Arial" w:hAnsi="Arial" w:cs="Arial"/>
          <w:sz w:val="20"/>
          <w:szCs w:val="20"/>
          <w:lang w:eastAsia="pl-PL"/>
        </w:rPr>
      </w:pPr>
    </w:p>
    <w:p w14:paraId="5CE24EC6" w14:textId="08C1B5D9" w:rsidR="0056255A" w:rsidRPr="0056255A" w:rsidRDefault="004C4C48" w:rsidP="0056255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tLeast"/>
        <w:jc w:val="center"/>
        <w:rPr>
          <w:rFonts w:cs="Arial"/>
          <w:b/>
          <w:bCs/>
          <w:color w:val="000000"/>
          <w:szCs w:val="20"/>
        </w:rPr>
      </w:pPr>
      <w:bookmarkStart w:id="0" w:name="_Hlk526861968"/>
      <w:r w:rsidRPr="0056255A">
        <w:rPr>
          <w:rFonts w:eastAsia="Arial" w:cs="Arial"/>
          <w:b/>
          <w:szCs w:val="20"/>
        </w:rPr>
        <w:t xml:space="preserve">V. </w:t>
      </w:r>
      <w:r w:rsidR="0056255A" w:rsidRPr="0056255A">
        <w:rPr>
          <w:rFonts w:cs="Arial"/>
          <w:b/>
          <w:bCs/>
          <w:color w:val="000000"/>
          <w:szCs w:val="20"/>
        </w:rPr>
        <w:t>SĪKDATŅU ATSPĒJOŠANA, BLOĶĒŠANA</w:t>
      </w:r>
    </w:p>
    <w:bookmarkEnd w:id="0"/>
    <w:p w14:paraId="5DE43D6B" w14:textId="77777777" w:rsidR="004C4C48" w:rsidRPr="00026F29" w:rsidRDefault="004C4C48" w:rsidP="004C4C48">
      <w:pPr>
        <w:pStyle w:val="BodyA"/>
        <w:spacing w:after="0" w:line="288" w:lineRule="auto"/>
        <w:jc w:val="center"/>
        <w:rPr>
          <w:rFonts w:ascii="Arial" w:eastAsia="Arial" w:hAnsi="Arial" w:cs="Arial"/>
          <w:b/>
          <w:sz w:val="20"/>
          <w:szCs w:val="20"/>
        </w:rPr>
      </w:pPr>
    </w:p>
    <w:p w14:paraId="3A554C10" w14:textId="28C743B0" w:rsidR="00AD57BD" w:rsidRPr="00AD57BD" w:rsidRDefault="00AD57BD" w:rsidP="00AD57B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0" w:lineRule="atLeast"/>
        <w:jc w:val="both"/>
        <w:textAlignment w:val="baseline"/>
        <w:rPr>
          <w:rFonts w:eastAsia="Times New Roman" w:cs="Arial"/>
          <w:szCs w:val="20"/>
          <w:bdr w:val="none" w:sz="0" w:space="0" w:color="auto"/>
        </w:rPr>
      </w:pPr>
      <w:r w:rsidRPr="00AD57BD">
        <w:rPr>
          <w:rFonts w:eastAsia="Times New Roman" w:cs="Arial"/>
          <w:szCs w:val="20"/>
          <w:bdr w:val="none" w:sz="0" w:space="0" w:color="auto"/>
        </w:rPr>
        <w:t>Pēc vēlēšanās varat sīkdatnes kontrolēt un izdzēst. Plašāk lasiet šeit: </w:t>
      </w:r>
      <w:hyperlink r:id="rId15" w:history="1">
        <w:r w:rsidRPr="00AD57BD">
          <w:rPr>
            <w:rFonts w:eastAsia="Times New Roman" w:cs="Arial"/>
            <w:b/>
            <w:bCs/>
            <w:szCs w:val="20"/>
            <w:u w:val="single"/>
            <w:bdr w:val="none" w:sz="0" w:space="0" w:color="auto" w:frame="1"/>
          </w:rPr>
          <w:t>www.aboutcookies.org</w:t>
        </w:r>
      </w:hyperlink>
      <w:r w:rsidR="0056255A">
        <w:rPr>
          <w:rFonts w:eastAsia="Times New Roman" w:cs="Arial"/>
          <w:szCs w:val="20"/>
          <w:bdr w:val="none" w:sz="0" w:space="0" w:color="auto"/>
          <w:lang w:val="en-US"/>
        </w:rPr>
        <w:t>.</w:t>
      </w:r>
      <w:r w:rsidRPr="00AD57BD">
        <w:rPr>
          <w:rFonts w:eastAsia="Times New Roman" w:cs="Arial"/>
          <w:szCs w:val="20"/>
          <w:bdr w:val="none" w:sz="0" w:space="0" w:color="auto"/>
        </w:rPr>
        <w:t> Jūs varat izdzēst visas sīkdatnes, kuras ir Jūsu datorā, un lielāko daļu pārlūkprogrammu var iestatīt tā, lai tiktu bloķēta sīkdatņu ievietošana datorā. Taču tādā gadījumā Jums manuāli būs jāpielāgo iestatījumi ikreiz, kad apmeklēsiet tīmekļa vietni, un turklāt pastāv iespējamība, ka daži pakalpojumi un funkcijas nedarbosies.</w:t>
      </w:r>
    </w:p>
    <w:p w14:paraId="675824A5" w14:textId="77777777" w:rsidR="0056255A" w:rsidRDefault="0056255A" w:rsidP="0056255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2"/>
        <w:rPr>
          <w:rFonts w:eastAsia="Times New Roman" w:cs="Arial"/>
          <w:color w:val="ED1B2E"/>
          <w:sz w:val="21"/>
          <w:szCs w:val="21"/>
          <w:bdr w:val="none" w:sz="0" w:space="0" w:color="auto"/>
        </w:rPr>
      </w:pPr>
    </w:p>
    <w:p w14:paraId="212DDF20" w14:textId="0DA5CC53" w:rsidR="0056255A" w:rsidRPr="00402934" w:rsidRDefault="00402934" w:rsidP="004029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outlineLvl w:val="2"/>
        <w:rPr>
          <w:rFonts w:eastAsia="Times New Roman" w:cs="Arial"/>
          <w:color w:val="ED1B2E"/>
          <w:szCs w:val="20"/>
          <w:bdr w:val="none" w:sz="0" w:space="0" w:color="auto"/>
        </w:rPr>
      </w:pPr>
      <w:r w:rsidRPr="00402934">
        <w:rPr>
          <w:rFonts w:cs="Arial"/>
          <w:szCs w:val="20"/>
          <w:shd w:val="clear" w:color="auto" w:fill="FFFFFF"/>
        </w:rPr>
        <w:t>Sīkdatņu lejupielādes bloķēšana vai to dzēšana padara neaktīvas dažas funkcijas mūsu mājas lapās, jo īpaši tās kur ir nepieciešama pieteikšanās. Sīkdatņu atspējošana neizraisa nespēju izlasīt vai apskatīt mūsu tīmekļa vietnēs ievietoto saturu, izņemot to, kur piekļuvei nepieciešama pieteikšanās.</w:t>
      </w:r>
    </w:p>
    <w:p w14:paraId="22AC41E7" w14:textId="6DF16602" w:rsidR="004C4C48" w:rsidRPr="00026F29" w:rsidRDefault="004C4C48" w:rsidP="004C4C48">
      <w:pPr>
        <w:pStyle w:val="BodyA"/>
        <w:spacing w:after="0" w:line="288" w:lineRule="auto"/>
        <w:jc w:val="both"/>
        <w:rPr>
          <w:rStyle w:val="None"/>
          <w:rFonts w:ascii="Arial" w:hAnsi="Arial" w:cs="Arial"/>
          <w:sz w:val="20"/>
          <w:szCs w:val="20"/>
        </w:rPr>
      </w:pPr>
    </w:p>
    <w:p w14:paraId="6E4D775D" w14:textId="226B0393" w:rsidR="000F3C9F" w:rsidRDefault="00231789" w:rsidP="005E200F">
      <w:pPr>
        <w:jc w:val="center"/>
        <w:rPr>
          <w:rFonts w:cs="Arial"/>
          <w:b/>
          <w:szCs w:val="20"/>
        </w:rPr>
      </w:pPr>
      <w:r>
        <w:rPr>
          <w:rFonts w:cs="Arial"/>
          <w:b/>
          <w:szCs w:val="20"/>
        </w:rPr>
        <w:t>VI</w:t>
      </w:r>
      <w:r w:rsidR="005E200F">
        <w:rPr>
          <w:rFonts w:cs="Arial"/>
          <w:b/>
          <w:szCs w:val="20"/>
        </w:rPr>
        <w:t xml:space="preserve">. </w:t>
      </w:r>
      <w:r w:rsidR="006C0E08">
        <w:rPr>
          <w:rFonts w:cs="Arial"/>
          <w:b/>
          <w:szCs w:val="20"/>
        </w:rPr>
        <w:t>N</w:t>
      </w:r>
      <w:r w:rsidR="00402934">
        <w:rPr>
          <w:rFonts w:cs="Arial"/>
          <w:b/>
          <w:szCs w:val="20"/>
        </w:rPr>
        <w:t>OBEIGUMA NOTEIKUMI</w:t>
      </w:r>
      <w:r w:rsidR="006C0E08">
        <w:rPr>
          <w:rFonts w:cs="Arial"/>
          <w:b/>
          <w:szCs w:val="20"/>
        </w:rPr>
        <w:t xml:space="preserve"> </w:t>
      </w:r>
    </w:p>
    <w:p w14:paraId="5ECADED8" w14:textId="77777777" w:rsidR="005E200F" w:rsidRPr="000F3C9F" w:rsidRDefault="005E200F" w:rsidP="005E200F">
      <w:pPr>
        <w:jc w:val="center"/>
        <w:rPr>
          <w:rFonts w:cs="Arial"/>
          <w:b/>
          <w:szCs w:val="20"/>
        </w:rPr>
      </w:pPr>
    </w:p>
    <w:p w14:paraId="54D7169B" w14:textId="7A450F59" w:rsidR="005E200F" w:rsidRPr="00231789" w:rsidRDefault="00231789" w:rsidP="005E200F">
      <w:pPr>
        <w:jc w:val="both"/>
        <w:rPr>
          <w:rFonts w:cs="Arial"/>
          <w:b/>
          <w:szCs w:val="20"/>
        </w:rPr>
      </w:pPr>
      <w:r>
        <w:rPr>
          <w:rFonts w:cs="Arial"/>
          <w:szCs w:val="20"/>
        </w:rPr>
        <w:t>P</w:t>
      </w:r>
      <w:r w:rsidRPr="00231789">
        <w:rPr>
          <w:rFonts w:cs="Arial"/>
          <w:bCs/>
          <w:szCs w:val="20"/>
        </w:rPr>
        <w:t xml:space="preserve">olitika tiek piemērota no </w:t>
      </w:r>
      <w:r>
        <w:rPr>
          <w:rFonts w:cs="Arial"/>
          <w:bCs/>
          <w:szCs w:val="20"/>
        </w:rPr>
        <w:t xml:space="preserve">tās </w:t>
      </w:r>
      <w:r w:rsidRPr="00231789">
        <w:rPr>
          <w:rFonts w:cs="Arial"/>
          <w:bCs/>
          <w:szCs w:val="20"/>
        </w:rPr>
        <w:t>publicēšanas dienas Vietnē</w:t>
      </w:r>
      <w:r w:rsidR="005E200F" w:rsidRPr="005E200F">
        <w:rPr>
          <w:rFonts w:cs="Arial"/>
          <w:szCs w:val="20"/>
          <w:lang w:val="en-US"/>
        </w:rPr>
        <w:t>.</w:t>
      </w:r>
    </w:p>
    <w:p w14:paraId="1D4A1FBA" w14:textId="77777777" w:rsidR="00231789" w:rsidRDefault="00231789" w:rsidP="005E200F">
      <w:pPr>
        <w:jc w:val="both"/>
        <w:rPr>
          <w:rFonts w:cs="Arial"/>
          <w:bCs/>
          <w:szCs w:val="20"/>
        </w:rPr>
      </w:pPr>
    </w:p>
    <w:p w14:paraId="2CE90C91" w14:textId="606A0FB2" w:rsidR="000F3C9F" w:rsidRPr="000F3C9F" w:rsidRDefault="003F56A2" w:rsidP="005E200F">
      <w:pPr>
        <w:jc w:val="both"/>
        <w:rPr>
          <w:rFonts w:cs="Arial"/>
          <w:szCs w:val="20"/>
        </w:rPr>
      </w:pPr>
      <w:r>
        <w:rPr>
          <w:rFonts w:cs="Arial"/>
          <w:szCs w:val="20"/>
        </w:rPr>
        <w:t>BAC</w:t>
      </w:r>
      <w:r w:rsidR="000F3C9F" w:rsidRPr="000F3C9F">
        <w:rPr>
          <w:rFonts w:cs="Arial"/>
          <w:szCs w:val="20"/>
        </w:rPr>
        <w:t xml:space="preserve"> patur tiesības veikt izmaiņas savā </w:t>
      </w:r>
      <w:r w:rsidR="005E200F">
        <w:rPr>
          <w:rFonts w:cs="Arial"/>
          <w:szCs w:val="20"/>
        </w:rPr>
        <w:t>P</w:t>
      </w:r>
      <w:r w:rsidR="000F3C9F" w:rsidRPr="000F3C9F">
        <w:rPr>
          <w:rFonts w:cs="Arial"/>
          <w:szCs w:val="20"/>
        </w:rPr>
        <w:t>olitik</w:t>
      </w:r>
      <w:r w:rsidR="005E200F">
        <w:rPr>
          <w:rFonts w:cs="Arial"/>
          <w:szCs w:val="20"/>
        </w:rPr>
        <w:t>ā</w:t>
      </w:r>
      <w:r w:rsidR="000F3C9F" w:rsidRPr="000F3C9F">
        <w:rPr>
          <w:rFonts w:cs="Arial"/>
          <w:szCs w:val="20"/>
        </w:rPr>
        <w:t>, ja mainās noteikti apstākļi, kuri iespaido personas datu apstrādes regulējumu</w:t>
      </w:r>
      <w:r w:rsidR="00231789">
        <w:rPr>
          <w:rFonts w:cs="Arial"/>
          <w:szCs w:val="20"/>
        </w:rPr>
        <w:t xml:space="preserve"> un sīkdatņu izmantošanas apstākļus un kārtību</w:t>
      </w:r>
      <w:r w:rsidR="000F3C9F" w:rsidRPr="000F3C9F">
        <w:rPr>
          <w:rFonts w:cs="Arial"/>
          <w:szCs w:val="20"/>
        </w:rPr>
        <w:t xml:space="preserve">. </w:t>
      </w:r>
      <w:r>
        <w:rPr>
          <w:rFonts w:cs="Arial"/>
          <w:szCs w:val="20"/>
        </w:rPr>
        <w:t>BAC</w:t>
      </w:r>
      <w:bookmarkStart w:id="1" w:name="_GoBack"/>
      <w:bookmarkEnd w:id="1"/>
      <w:r w:rsidR="000F3C9F" w:rsidRPr="000F3C9F">
        <w:rPr>
          <w:rFonts w:cs="Arial"/>
          <w:szCs w:val="20"/>
        </w:rPr>
        <w:t xml:space="preserve"> iesak</w:t>
      </w:r>
      <w:r w:rsidR="0093040F">
        <w:rPr>
          <w:rFonts w:cs="Arial"/>
          <w:szCs w:val="20"/>
        </w:rPr>
        <w:t>a</w:t>
      </w:r>
      <w:r w:rsidR="000F3C9F" w:rsidRPr="000F3C9F">
        <w:rPr>
          <w:rFonts w:cs="Arial"/>
          <w:szCs w:val="20"/>
        </w:rPr>
        <w:t xml:space="preserve"> apmeklēt šo sadaļu regulāri, lai uzzinātu aktuālo informāciju.</w:t>
      </w:r>
    </w:p>
    <w:p w14:paraId="42CBC944" w14:textId="77777777" w:rsidR="00756DDD" w:rsidRPr="00026F29" w:rsidRDefault="00756DDD" w:rsidP="004C4C48">
      <w:pPr>
        <w:rPr>
          <w:rFonts w:cs="Arial"/>
          <w:szCs w:val="20"/>
        </w:rPr>
      </w:pPr>
    </w:p>
    <w:sectPr w:rsidR="00756DDD" w:rsidRPr="00026F29" w:rsidSect="005E4F9C">
      <w:footerReference w:type="default" r:id="rId16"/>
      <w:pgSz w:w="12240" w:h="15840"/>
      <w:pgMar w:top="1440" w:right="1440" w:bottom="1440"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CB4CA" w14:textId="77777777" w:rsidR="00F32E25" w:rsidRDefault="00F32E25">
      <w:r>
        <w:separator/>
      </w:r>
    </w:p>
  </w:endnote>
  <w:endnote w:type="continuationSeparator" w:id="0">
    <w:p w14:paraId="4AD07B32" w14:textId="77777777" w:rsidR="00F32E25" w:rsidRDefault="00F3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Cs w:val="20"/>
      </w:rPr>
      <w:id w:val="-1925721346"/>
      <w:docPartObj>
        <w:docPartGallery w:val="Page Numbers (Bottom of Page)"/>
        <w:docPartUnique/>
      </w:docPartObj>
    </w:sdtPr>
    <w:sdtEndPr/>
    <w:sdtContent>
      <w:sdt>
        <w:sdtPr>
          <w:rPr>
            <w:rFonts w:cs="Arial"/>
            <w:szCs w:val="20"/>
          </w:rPr>
          <w:id w:val="-1769616900"/>
          <w:docPartObj>
            <w:docPartGallery w:val="Page Numbers (Top of Page)"/>
            <w:docPartUnique/>
          </w:docPartObj>
        </w:sdtPr>
        <w:sdtEndPr/>
        <w:sdtContent>
          <w:p w14:paraId="664EDC08" w14:textId="3B11079F" w:rsidR="00C84641" w:rsidRPr="00303569" w:rsidRDefault="00C84641">
            <w:pPr>
              <w:pStyle w:val="Kjene"/>
              <w:jc w:val="right"/>
              <w:rPr>
                <w:rFonts w:cs="Arial"/>
                <w:szCs w:val="20"/>
              </w:rPr>
            </w:pPr>
            <w:r w:rsidRPr="00303569">
              <w:rPr>
                <w:rFonts w:cs="Arial"/>
                <w:szCs w:val="20"/>
              </w:rPr>
              <w:t xml:space="preserve">Page </w:t>
            </w:r>
            <w:r w:rsidRPr="00303569">
              <w:rPr>
                <w:rFonts w:cs="Arial"/>
                <w:b/>
                <w:bCs/>
                <w:szCs w:val="20"/>
              </w:rPr>
              <w:fldChar w:fldCharType="begin"/>
            </w:r>
            <w:r w:rsidRPr="00303569">
              <w:rPr>
                <w:rFonts w:cs="Arial"/>
                <w:b/>
                <w:bCs/>
                <w:szCs w:val="20"/>
              </w:rPr>
              <w:instrText xml:space="preserve"> PAGE </w:instrText>
            </w:r>
            <w:r w:rsidRPr="00303569">
              <w:rPr>
                <w:rFonts w:cs="Arial"/>
                <w:b/>
                <w:bCs/>
                <w:szCs w:val="20"/>
              </w:rPr>
              <w:fldChar w:fldCharType="separate"/>
            </w:r>
            <w:r w:rsidR="002030A6">
              <w:rPr>
                <w:rFonts w:cs="Arial"/>
                <w:b/>
                <w:bCs/>
                <w:noProof/>
                <w:szCs w:val="20"/>
              </w:rPr>
              <w:t>1</w:t>
            </w:r>
            <w:r w:rsidRPr="00303569">
              <w:rPr>
                <w:rFonts w:cs="Arial"/>
                <w:b/>
                <w:bCs/>
                <w:szCs w:val="20"/>
              </w:rPr>
              <w:fldChar w:fldCharType="end"/>
            </w:r>
            <w:r w:rsidRPr="00303569">
              <w:rPr>
                <w:rFonts w:cs="Arial"/>
                <w:szCs w:val="20"/>
              </w:rPr>
              <w:t xml:space="preserve"> of </w:t>
            </w:r>
            <w:r w:rsidRPr="00303569">
              <w:rPr>
                <w:rFonts w:cs="Arial"/>
                <w:b/>
                <w:bCs/>
                <w:szCs w:val="20"/>
              </w:rPr>
              <w:fldChar w:fldCharType="begin"/>
            </w:r>
            <w:r w:rsidRPr="00303569">
              <w:rPr>
                <w:rFonts w:cs="Arial"/>
                <w:b/>
                <w:bCs/>
                <w:szCs w:val="20"/>
              </w:rPr>
              <w:instrText xml:space="preserve"> NUMPAGES  </w:instrText>
            </w:r>
            <w:r w:rsidRPr="00303569">
              <w:rPr>
                <w:rFonts w:cs="Arial"/>
                <w:b/>
                <w:bCs/>
                <w:szCs w:val="20"/>
              </w:rPr>
              <w:fldChar w:fldCharType="separate"/>
            </w:r>
            <w:r w:rsidR="002030A6">
              <w:rPr>
                <w:rFonts w:cs="Arial"/>
                <w:b/>
                <w:bCs/>
                <w:noProof/>
                <w:szCs w:val="20"/>
              </w:rPr>
              <w:t>5</w:t>
            </w:r>
            <w:r w:rsidRPr="00303569">
              <w:rPr>
                <w:rFonts w:cs="Arial"/>
                <w:b/>
                <w:bCs/>
                <w:szCs w:val="20"/>
              </w:rPr>
              <w:fldChar w:fldCharType="end"/>
            </w:r>
          </w:p>
        </w:sdtContent>
      </w:sdt>
    </w:sdtContent>
  </w:sdt>
  <w:p w14:paraId="362F809B" w14:textId="77777777" w:rsidR="00C84641" w:rsidRDefault="00C846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407B0" w14:textId="77777777" w:rsidR="00F32E25" w:rsidRDefault="00F32E25">
      <w:r>
        <w:separator/>
      </w:r>
    </w:p>
  </w:footnote>
  <w:footnote w:type="continuationSeparator" w:id="0">
    <w:p w14:paraId="7545AFB0" w14:textId="77777777" w:rsidR="00F32E25" w:rsidRDefault="00F32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D67"/>
    <w:multiLevelType w:val="multilevel"/>
    <w:tmpl w:val="99BA00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3933BAE"/>
    <w:multiLevelType w:val="hybridMultilevel"/>
    <w:tmpl w:val="2CC86414"/>
    <w:numStyleLink w:val="Dash"/>
  </w:abstractNum>
  <w:abstractNum w:abstractNumId="2" w15:restartNumberingAfterBreak="0">
    <w:nsid w:val="076E3753"/>
    <w:multiLevelType w:val="hybridMultilevel"/>
    <w:tmpl w:val="669CC6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604C2A"/>
    <w:multiLevelType w:val="multilevel"/>
    <w:tmpl w:val="BCA6D3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705B86"/>
    <w:multiLevelType w:val="multilevel"/>
    <w:tmpl w:val="8F2AA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CD2062"/>
    <w:multiLevelType w:val="multilevel"/>
    <w:tmpl w:val="85441E0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bullet"/>
      <w:lvlText w:val=""/>
      <w:lvlJc w:val="left"/>
      <w:pPr>
        <w:ind w:left="3600" w:hanging="720"/>
      </w:pPr>
      <w:rPr>
        <w:rFonts w:ascii="Symbol" w:hAnsi="Symbol"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4041A6F"/>
    <w:multiLevelType w:val="hybridMultilevel"/>
    <w:tmpl w:val="B7E66A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82D3AE4"/>
    <w:multiLevelType w:val="multilevel"/>
    <w:tmpl w:val="E9807B3C"/>
    <w:lvl w:ilvl="0">
      <w:start w:val="1"/>
      <w:numFmt w:val="decimal"/>
      <w:lvlText w:val="%1"/>
      <w:lvlJc w:val="left"/>
      <w:pPr>
        <w:ind w:left="360" w:hanging="360"/>
      </w:pPr>
      <w:rPr>
        <w:rFonts w:eastAsia="Helvetica Neue" w:hint="default"/>
      </w:rPr>
    </w:lvl>
    <w:lvl w:ilvl="1">
      <w:start w:val="1"/>
      <w:numFmt w:val="decimal"/>
      <w:lvlText w:val="%1.%2"/>
      <w:lvlJc w:val="left"/>
      <w:pPr>
        <w:ind w:left="1800" w:hanging="360"/>
      </w:pPr>
      <w:rPr>
        <w:rFonts w:eastAsia="Helvetica Neue" w:hint="default"/>
        <w:b/>
      </w:rPr>
    </w:lvl>
    <w:lvl w:ilvl="2">
      <w:start w:val="1"/>
      <w:numFmt w:val="bullet"/>
      <w:lvlText w:val=""/>
      <w:lvlJc w:val="left"/>
      <w:pPr>
        <w:ind w:left="2705" w:hanging="720"/>
      </w:pPr>
      <w:rPr>
        <w:rFonts w:ascii="Symbol" w:hAnsi="Symbol" w:hint="default"/>
        <w:b w:val="0"/>
      </w:rPr>
    </w:lvl>
    <w:lvl w:ilvl="3">
      <w:start w:val="1"/>
      <w:numFmt w:val="bullet"/>
      <w:lvlText w:val=""/>
      <w:lvlJc w:val="left"/>
      <w:pPr>
        <w:ind w:left="5040" w:hanging="720"/>
      </w:pPr>
      <w:rPr>
        <w:rFonts w:ascii="Symbol" w:hAnsi="Symbol" w:hint="default"/>
      </w:rPr>
    </w:lvl>
    <w:lvl w:ilvl="4">
      <w:start w:val="1"/>
      <w:numFmt w:val="decimal"/>
      <w:lvlText w:val="%1.%2.%3.%4.%5"/>
      <w:lvlJc w:val="left"/>
      <w:pPr>
        <w:ind w:left="6840" w:hanging="1080"/>
      </w:pPr>
      <w:rPr>
        <w:rFonts w:eastAsia="Helvetica Neue" w:hint="default"/>
      </w:rPr>
    </w:lvl>
    <w:lvl w:ilvl="5">
      <w:start w:val="1"/>
      <w:numFmt w:val="decimal"/>
      <w:lvlText w:val="%1.%2.%3.%4.%5.%6"/>
      <w:lvlJc w:val="left"/>
      <w:pPr>
        <w:ind w:left="8280" w:hanging="1080"/>
      </w:pPr>
      <w:rPr>
        <w:rFonts w:eastAsia="Helvetica Neue" w:hint="default"/>
      </w:rPr>
    </w:lvl>
    <w:lvl w:ilvl="6">
      <w:start w:val="1"/>
      <w:numFmt w:val="decimal"/>
      <w:lvlText w:val="%1.%2.%3.%4.%5.%6.%7"/>
      <w:lvlJc w:val="left"/>
      <w:pPr>
        <w:ind w:left="10080" w:hanging="1440"/>
      </w:pPr>
      <w:rPr>
        <w:rFonts w:eastAsia="Helvetica Neue" w:hint="default"/>
      </w:rPr>
    </w:lvl>
    <w:lvl w:ilvl="7">
      <w:start w:val="1"/>
      <w:numFmt w:val="decimal"/>
      <w:lvlText w:val="%1.%2.%3.%4.%5.%6.%7.%8"/>
      <w:lvlJc w:val="left"/>
      <w:pPr>
        <w:ind w:left="11520" w:hanging="1440"/>
      </w:pPr>
      <w:rPr>
        <w:rFonts w:eastAsia="Helvetica Neue" w:hint="default"/>
      </w:rPr>
    </w:lvl>
    <w:lvl w:ilvl="8">
      <w:start w:val="1"/>
      <w:numFmt w:val="decimal"/>
      <w:lvlText w:val="%1.%2.%3.%4.%5.%6.%7.%8.%9"/>
      <w:lvlJc w:val="left"/>
      <w:pPr>
        <w:ind w:left="13320" w:hanging="1800"/>
      </w:pPr>
      <w:rPr>
        <w:rFonts w:eastAsia="Helvetica Neue" w:hint="default"/>
      </w:rPr>
    </w:lvl>
  </w:abstractNum>
  <w:abstractNum w:abstractNumId="8" w15:restartNumberingAfterBreak="0">
    <w:nsid w:val="1C6917DC"/>
    <w:multiLevelType w:val="multilevel"/>
    <w:tmpl w:val="E9807B3C"/>
    <w:lvl w:ilvl="0">
      <w:start w:val="1"/>
      <w:numFmt w:val="decimal"/>
      <w:lvlText w:val="%1"/>
      <w:lvlJc w:val="left"/>
      <w:pPr>
        <w:ind w:left="360" w:hanging="360"/>
      </w:pPr>
      <w:rPr>
        <w:rFonts w:eastAsia="Helvetica Neue" w:hint="default"/>
      </w:rPr>
    </w:lvl>
    <w:lvl w:ilvl="1">
      <w:start w:val="1"/>
      <w:numFmt w:val="decimal"/>
      <w:lvlText w:val="%1.%2"/>
      <w:lvlJc w:val="left"/>
      <w:pPr>
        <w:ind w:left="1800" w:hanging="360"/>
      </w:pPr>
      <w:rPr>
        <w:rFonts w:eastAsia="Helvetica Neue" w:hint="default"/>
        <w:b/>
      </w:rPr>
    </w:lvl>
    <w:lvl w:ilvl="2">
      <w:start w:val="1"/>
      <w:numFmt w:val="bullet"/>
      <w:lvlText w:val=""/>
      <w:lvlJc w:val="left"/>
      <w:pPr>
        <w:ind w:left="2705" w:hanging="720"/>
      </w:pPr>
      <w:rPr>
        <w:rFonts w:ascii="Symbol" w:hAnsi="Symbol" w:hint="default"/>
        <w:b w:val="0"/>
      </w:rPr>
    </w:lvl>
    <w:lvl w:ilvl="3">
      <w:start w:val="1"/>
      <w:numFmt w:val="bullet"/>
      <w:lvlText w:val=""/>
      <w:lvlJc w:val="left"/>
      <w:pPr>
        <w:ind w:left="5040" w:hanging="720"/>
      </w:pPr>
      <w:rPr>
        <w:rFonts w:ascii="Symbol" w:hAnsi="Symbol" w:hint="default"/>
      </w:rPr>
    </w:lvl>
    <w:lvl w:ilvl="4">
      <w:start w:val="1"/>
      <w:numFmt w:val="decimal"/>
      <w:lvlText w:val="%1.%2.%3.%4.%5"/>
      <w:lvlJc w:val="left"/>
      <w:pPr>
        <w:ind w:left="6840" w:hanging="1080"/>
      </w:pPr>
      <w:rPr>
        <w:rFonts w:eastAsia="Helvetica Neue" w:hint="default"/>
      </w:rPr>
    </w:lvl>
    <w:lvl w:ilvl="5">
      <w:start w:val="1"/>
      <w:numFmt w:val="decimal"/>
      <w:lvlText w:val="%1.%2.%3.%4.%5.%6"/>
      <w:lvlJc w:val="left"/>
      <w:pPr>
        <w:ind w:left="8280" w:hanging="1080"/>
      </w:pPr>
      <w:rPr>
        <w:rFonts w:eastAsia="Helvetica Neue" w:hint="default"/>
      </w:rPr>
    </w:lvl>
    <w:lvl w:ilvl="6">
      <w:start w:val="1"/>
      <w:numFmt w:val="decimal"/>
      <w:lvlText w:val="%1.%2.%3.%4.%5.%6.%7"/>
      <w:lvlJc w:val="left"/>
      <w:pPr>
        <w:ind w:left="10080" w:hanging="1440"/>
      </w:pPr>
      <w:rPr>
        <w:rFonts w:eastAsia="Helvetica Neue" w:hint="default"/>
      </w:rPr>
    </w:lvl>
    <w:lvl w:ilvl="7">
      <w:start w:val="1"/>
      <w:numFmt w:val="decimal"/>
      <w:lvlText w:val="%1.%2.%3.%4.%5.%6.%7.%8"/>
      <w:lvlJc w:val="left"/>
      <w:pPr>
        <w:ind w:left="11520" w:hanging="1440"/>
      </w:pPr>
      <w:rPr>
        <w:rFonts w:eastAsia="Helvetica Neue" w:hint="default"/>
      </w:rPr>
    </w:lvl>
    <w:lvl w:ilvl="8">
      <w:start w:val="1"/>
      <w:numFmt w:val="decimal"/>
      <w:lvlText w:val="%1.%2.%3.%4.%5.%6.%7.%8.%9"/>
      <w:lvlJc w:val="left"/>
      <w:pPr>
        <w:ind w:left="13320" w:hanging="1800"/>
      </w:pPr>
      <w:rPr>
        <w:rFonts w:eastAsia="Helvetica Neue" w:hint="default"/>
      </w:rPr>
    </w:lvl>
  </w:abstractNum>
  <w:abstractNum w:abstractNumId="9" w15:restartNumberingAfterBreak="0">
    <w:nsid w:val="220E23A6"/>
    <w:multiLevelType w:val="multilevel"/>
    <w:tmpl w:val="E9807B3C"/>
    <w:lvl w:ilvl="0">
      <w:start w:val="1"/>
      <w:numFmt w:val="decimal"/>
      <w:lvlText w:val="%1"/>
      <w:lvlJc w:val="left"/>
      <w:pPr>
        <w:ind w:left="360" w:hanging="360"/>
      </w:pPr>
      <w:rPr>
        <w:rFonts w:eastAsia="Helvetica Neue" w:hint="default"/>
      </w:rPr>
    </w:lvl>
    <w:lvl w:ilvl="1">
      <w:start w:val="1"/>
      <w:numFmt w:val="decimal"/>
      <w:lvlText w:val="%1.%2"/>
      <w:lvlJc w:val="left"/>
      <w:pPr>
        <w:ind w:left="1800" w:hanging="360"/>
      </w:pPr>
      <w:rPr>
        <w:rFonts w:eastAsia="Helvetica Neue" w:hint="default"/>
        <w:b/>
      </w:rPr>
    </w:lvl>
    <w:lvl w:ilvl="2">
      <w:start w:val="1"/>
      <w:numFmt w:val="bullet"/>
      <w:lvlText w:val=""/>
      <w:lvlJc w:val="left"/>
      <w:pPr>
        <w:ind w:left="2705" w:hanging="720"/>
      </w:pPr>
      <w:rPr>
        <w:rFonts w:ascii="Symbol" w:hAnsi="Symbol" w:hint="default"/>
        <w:b w:val="0"/>
      </w:rPr>
    </w:lvl>
    <w:lvl w:ilvl="3">
      <w:start w:val="1"/>
      <w:numFmt w:val="bullet"/>
      <w:lvlText w:val=""/>
      <w:lvlJc w:val="left"/>
      <w:pPr>
        <w:ind w:left="5040" w:hanging="720"/>
      </w:pPr>
      <w:rPr>
        <w:rFonts w:ascii="Symbol" w:hAnsi="Symbol" w:hint="default"/>
      </w:rPr>
    </w:lvl>
    <w:lvl w:ilvl="4">
      <w:start w:val="1"/>
      <w:numFmt w:val="decimal"/>
      <w:lvlText w:val="%1.%2.%3.%4.%5"/>
      <w:lvlJc w:val="left"/>
      <w:pPr>
        <w:ind w:left="6840" w:hanging="1080"/>
      </w:pPr>
      <w:rPr>
        <w:rFonts w:eastAsia="Helvetica Neue" w:hint="default"/>
      </w:rPr>
    </w:lvl>
    <w:lvl w:ilvl="5">
      <w:start w:val="1"/>
      <w:numFmt w:val="decimal"/>
      <w:lvlText w:val="%1.%2.%3.%4.%5.%6"/>
      <w:lvlJc w:val="left"/>
      <w:pPr>
        <w:ind w:left="8280" w:hanging="1080"/>
      </w:pPr>
      <w:rPr>
        <w:rFonts w:eastAsia="Helvetica Neue" w:hint="default"/>
      </w:rPr>
    </w:lvl>
    <w:lvl w:ilvl="6">
      <w:start w:val="1"/>
      <w:numFmt w:val="decimal"/>
      <w:lvlText w:val="%1.%2.%3.%4.%5.%6.%7"/>
      <w:lvlJc w:val="left"/>
      <w:pPr>
        <w:ind w:left="10080" w:hanging="1440"/>
      </w:pPr>
      <w:rPr>
        <w:rFonts w:eastAsia="Helvetica Neue" w:hint="default"/>
      </w:rPr>
    </w:lvl>
    <w:lvl w:ilvl="7">
      <w:start w:val="1"/>
      <w:numFmt w:val="decimal"/>
      <w:lvlText w:val="%1.%2.%3.%4.%5.%6.%7.%8"/>
      <w:lvlJc w:val="left"/>
      <w:pPr>
        <w:ind w:left="11520" w:hanging="1440"/>
      </w:pPr>
      <w:rPr>
        <w:rFonts w:eastAsia="Helvetica Neue" w:hint="default"/>
      </w:rPr>
    </w:lvl>
    <w:lvl w:ilvl="8">
      <w:start w:val="1"/>
      <w:numFmt w:val="decimal"/>
      <w:lvlText w:val="%1.%2.%3.%4.%5.%6.%7.%8.%9"/>
      <w:lvlJc w:val="left"/>
      <w:pPr>
        <w:ind w:left="13320" w:hanging="1800"/>
      </w:pPr>
      <w:rPr>
        <w:rFonts w:eastAsia="Helvetica Neue" w:hint="default"/>
      </w:rPr>
    </w:lvl>
  </w:abstractNum>
  <w:abstractNum w:abstractNumId="10" w15:restartNumberingAfterBreak="0">
    <w:nsid w:val="257F257C"/>
    <w:multiLevelType w:val="hybridMultilevel"/>
    <w:tmpl w:val="C096EC5C"/>
    <w:lvl w:ilvl="0" w:tplc="1AE4160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A60C50"/>
    <w:multiLevelType w:val="multilevel"/>
    <w:tmpl w:val="2D4654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CC134CF"/>
    <w:multiLevelType w:val="hybridMultilevel"/>
    <w:tmpl w:val="2CC86414"/>
    <w:styleLink w:val="Dash"/>
    <w:lvl w:ilvl="0" w:tplc="B3A43CCA">
      <w:start w:val="1"/>
      <w:numFmt w:val="bullet"/>
      <w:lvlText w:val="-"/>
      <w:lvlJc w:val="left"/>
      <w:pPr>
        <w:ind w:left="2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0C2498">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363C5E">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C05C3E">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E04FB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964AF8">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9ED0FE">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389B36">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082F16">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F080313"/>
    <w:multiLevelType w:val="hybridMultilevel"/>
    <w:tmpl w:val="AA00635C"/>
    <w:lvl w:ilvl="0" w:tplc="84A64572">
      <w:start w:val="1"/>
      <w:numFmt w:val="decimal"/>
      <w:lvlText w:val="%1)"/>
      <w:lvlJc w:val="left"/>
      <w:pPr>
        <w:ind w:left="3054" w:hanging="360"/>
      </w:pPr>
      <w:rPr>
        <w:rFonts w:eastAsia="Helvetica Neue" w:hint="default"/>
        <w:b w:val="0"/>
        <w:color w:val="auto"/>
      </w:rPr>
    </w:lvl>
    <w:lvl w:ilvl="1" w:tplc="04260019" w:tentative="1">
      <w:start w:val="1"/>
      <w:numFmt w:val="lowerLetter"/>
      <w:lvlText w:val="%2."/>
      <w:lvlJc w:val="left"/>
      <w:pPr>
        <w:ind w:left="3774" w:hanging="360"/>
      </w:pPr>
    </w:lvl>
    <w:lvl w:ilvl="2" w:tplc="0426001B" w:tentative="1">
      <w:start w:val="1"/>
      <w:numFmt w:val="lowerRoman"/>
      <w:lvlText w:val="%3."/>
      <w:lvlJc w:val="right"/>
      <w:pPr>
        <w:ind w:left="4494" w:hanging="180"/>
      </w:pPr>
    </w:lvl>
    <w:lvl w:ilvl="3" w:tplc="0426000F" w:tentative="1">
      <w:start w:val="1"/>
      <w:numFmt w:val="decimal"/>
      <w:lvlText w:val="%4."/>
      <w:lvlJc w:val="left"/>
      <w:pPr>
        <w:ind w:left="5214" w:hanging="360"/>
      </w:pPr>
    </w:lvl>
    <w:lvl w:ilvl="4" w:tplc="04260019" w:tentative="1">
      <w:start w:val="1"/>
      <w:numFmt w:val="lowerLetter"/>
      <w:lvlText w:val="%5."/>
      <w:lvlJc w:val="left"/>
      <w:pPr>
        <w:ind w:left="5934" w:hanging="360"/>
      </w:pPr>
    </w:lvl>
    <w:lvl w:ilvl="5" w:tplc="0426001B" w:tentative="1">
      <w:start w:val="1"/>
      <w:numFmt w:val="lowerRoman"/>
      <w:lvlText w:val="%6."/>
      <w:lvlJc w:val="right"/>
      <w:pPr>
        <w:ind w:left="6654" w:hanging="180"/>
      </w:pPr>
    </w:lvl>
    <w:lvl w:ilvl="6" w:tplc="0426000F" w:tentative="1">
      <w:start w:val="1"/>
      <w:numFmt w:val="decimal"/>
      <w:lvlText w:val="%7."/>
      <w:lvlJc w:val="left"/>
      <w:pPr>
        <w:ind w:left="7374" w:hanging="360"/>
      </w:pPr>
    </w:lvl>
    <w:lvl w:ilvl="7" w:tplc="04260019" w:tentative="1">
      <w:start w:val="1"/>
      <w:numFmt w:val="lowerLetter"/>
      <w:lvlText w:val="%8."/>
      <w:lvlJc w:val="left"/>
      <w:pPr>
        <w:ind w:left="8094" w:hanging="360"/>
      </w:pPr>
    </w:lvl>
    <w:lvl w:ilvl="8" w:tplc="0426001B" w:tentative="1">
      <w:start w:val="1"/>
      <w:numFmt w:val="lowerRoman"/>
      <w:lvlText w:val="%9."/>
      <w:lvlJc w:val="right"/>
      <w:pPr>
        <w:ind w:left="8814" w:hanging="180"/>
      </w:pPr>
    </w:lvl>
  </w:abstractNum>
  <w:abstractNum w:abstractNumId="14" w15:restartNumberingAfterBreak="0">
    <w:nsid w:val="313E6490"/>
    <w:multiLevelType w:val="hybridMultilevel"/>
    <w:tmpl w:val="4DF408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B04DCC"/>
    <w:multiLevelType w:val="hybridMultilevel"/>
    <w:tmpl w:val="4552AF98"/>
    <w:lvl w:ilvl="0" w:tplc="3484FB4C">
      <w:start w:val="1"/>
      <w:numFmt w:val="decimal"/>
      <w:lvlText w:val="%1."/>
      <w:lvlJc w:val="left"/>
      <w:pPr>
        <w:ind w:left="720" w:hanging="360"/>
      </w:pPr>
      <w:rPr>
        <w:rFonts w:eastAsia="Helvetica Neue"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450ABA"/>
    <w:multiLevelType w:val="multilevel"/>
    <w:tmpl w:val="6E6A7528"/>
    <w:lvl w:ilvl="0">
      <w:start w:val="3"/>
      <w:numFmt w:val="decimal"/>
      <w:lvlText w:val="%1."/>
      <w:lvlJc w:val="left"/>
      <w:pPr>
        <w:ind w:left="495" w:hanging="495"/>
      </w:pPr>
      <w:rPr>
        <w:rFonts w:eastAsia="Helvetica Neue" w:hint="default"/>
      </w:rPr>
    </w:lvl>
    <w:lvl w:ilvl="1">
      <w:start w:val="4"/>
      <w:numFmt w:val="decimal"/>
      <w:lvlText w:val="%1.%2."/>
      <w:lvlJc w:val="left"/>
      <w:pPr>
        <w:ind w:left="703" w:hanging="495"/>
      </w:pPr>
      <w:rPr>
        <w:rFonts w:eastAsia="Helvetica Neue" w:hint="default"/>
      </w:rPr>
    </w:lvl>
    <w:lvl w:ilvl="2">
      <w:start w:val="1"/>
      <w:numFmt w:val="decimal"/>
      <w:lvlText w:val="%1.%2.%3."/>
      <w:lvlJc w:val="left"/>
      <w:pPr>
        <w:ind w:left="1136" w:hanging="720"/>
      </w:pPr>
      <w:rPr>
        <w:rFonts w:eastAsia="Helvetica Neue" w:hint="default"/>
      </w:rPr>
    </w:lvl>
    <w:lvl w:ilvl="3">
      <w:start w:val="1"/>
      <w:numFmt w:val="decimal"/>
      <w:lvlText w:val="%1.%2.%3.%4."/>
      <w:lvlJc w:val="left"/>
      <w:pPr>
        <w:ind w:left="1344" w:hanging="720"/>
      </w:pPr>
      <w:rPr>
        <w:rFonts w:eastAsia="Helvetica Neue" w:hint="default"/>
      </w:rPr>
    </w:lvl>
    <w:lvl w:ilvl="4">
      <w:start w:val="1"/>
      <w:numFmt w:val="decimal"/>
      <w:lvlText w:val="%1.%2.%3.%4.%5."/>
      <w:lvlJc w:val="left"/>
      <w:pPr>
        <w:ind w:left="1912" w:hanging="1080"/>
      </w:pPr>
      <w:rPr>
        <w:rFonts w:eastAsia="Helvetica Neue" w:hint="default"/>
      </w:rPr>
    </w:lvl>
    <w:lvl w:ilvl="5">
      <w:start w:val="1"/>
      <w:numFmt w:val="decimal"/>
      <w:lvlText w:val="%1.%2.%3.%4.%5.%6."/>
      <w:lvlJc w:val="left"/>
      <w:pPr>
        <w:ind w:left="2120" w:hanging="1080"/>
      </w:pPr>
      <w:rPr>
        <w:rFonts w:eastAsia="Helvetica Neue" w:hint="default"/>
      </w:rPr>
    </w:lvl>
    <w:lvl w:ilvl="6">
      <w:start w:val="1"/>
      <w:numFmt w:val="decimal"/>
      <w:lvlText w:val="%1.%2.%3.%4.%5.%6.%7."/>
      <w:lvlJc w:val="left"/>
      <w:pPr>
        <w:ind w:left="2688" w:hanging="1440"/>
      </w:pPr>
      <w:rPr>
        <w:rFonts w:eastAsia="Helvetica Neue" w:hint="default"/>
      </w:rPr>
    </w:lvl>
    <w:lvl w:ilvl="7">
      <w:start w:val="1"/>
      <w:numFmt w:val="decimal"/>
      <w:lvlText w:val="%1.%2.%3.%4.%5.%6.%7.%8."/>
      <w:lvlJc w:val="left"/>
      <w:pPr>
        <w:ind w:left="2896" w:hanging="1440"/>
      </w:pPr>
      <w:rPr>
        <w:rFonts w:eastAsia="Helvetica Neue" w:hint="default"/>
      </w:rPr>
    </w:lvl>
    <w:lvl w:ilvl="8">
      <w:start w:val="1"/>
      <w:numFmt w:val="decimal"/>
      <w:lvlText w:val="%1.%2.%3.%4.%5.%6.%7.%8.%9."/>
      <w:lvlJc w:val="left"/>
      <w:pPr>
        <w:ind w:left="3464" w:hanging="1800"/>
      </w:pPr>
      <w:rPr>
        <w:rFonts w:eastAsia="Helvetica Neue" w:hint="default"/>
      </w:rPr>
    </w:lvl>
  </w:abstractNum>
  <w:abstractNum w:abstractNumId="17" w15:restartNumberingAfterBreak="0">
    <w:nsid w:val="34903E2A"/>
    <w:multiLevelType w:val="multilevel"/>
    <w:tmpl w:val="99306178"/>
    <w:lvl w:ilvl="0">
      <w:start w:val="1"/>
      <w:numFmt w:val="decimal"/>
      <w:pStyle w:val="Pielikums"/>
      <w:isLg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B029A9"/>
    <w:multiLevelType w:val="multilevel"/>
    <w:tmpl w:val="73F051C2"/>
    <w:lvl w:ilvl="0">
      <w:start w:val="4"/>
      <w:numFmt w:val="decimal"/>
      <w:lvlText w:val="%1"/>
      <w:lvlJc w:val="left"/>
      <w:pPr>
        <w:ind w:left="435" w:hanging="435"/>
      </w:pPr>
      <w:rPr>
        <w:rFonts w:eastAsia="Helvetica Neue" w:hint="default"/>
        <w:b w:val="0"/>
      </w:rPr>
    </w:lvl>
    <w:lvl w:ilvl="1">
      <w:start w:val="3"/>
      <w:numFmt w:val="decimal"/>
      <w:lvlText w:val="%1.%2"/>
      <w:lvlJc w:val="left"/>
      <w:pPr>
        <w:ind w:left="861" w:hanging="435"/>
      </w:pPr>
      <w:rPr>
        <w:rFonts w:eastAsia="Helvetica Neue" w:hint="default"/>
        <w:b/>
      </w:rPr>
    </w:lvl>
    <w:lvl w:ilvl="2">
      <w:start w:val="1"/>
      <w:numFmt w:val="decimal"/>
      <w:lvlRestart w:val="0"/>
      <w:lvlText w:val="%1.1.%3"/>
      <w:lvlJc w:val="left"/>
      <w:pPr>
        <w:ind w:left="1713" w:hanging="720"/>
      </w:pPr>
      <w:rPr>
        <w:rFonts w:eastAsia="Helvetica Neue" w:hint="default"/>
        <w:b w:val="0"/>
      </w:rPr>
    </w:lvl>
    <w:lvl w:ilvl="3">
      <w:start w:val="1"/>
      <w:numFmt w:val="bullet"/>
      <w:lvlText w:val=""/>
      <w:lvlJc w:val="left"/>
      <w:pPr>
        <w:ind w:left="4776" w:hanging="720"/>
      </w:pPr>
      <w:rPr>
        <w:rFonts w:ascii="Symbol" w:hAnsi="Symbol" w:hint="default"/>
        <w:b w:val="0"/>
      </w:rPr>
    </w:lvl>
    <w:lvl w:ilvl="4">
      <w:start w:val="1"/>
      <w:numFmt w:val="decimal"/>
      <w:lvlText w:val="%1.%2.%3.%4.%5"/>
      <w:lvlJc w:val="left"/>
      <w:pPr>
        <w:ind w:left="6488" w:hanging="1080"/>
      </w:pPr>
      <w:rPr>
        <w:rFonts w:eastAsia="Helvetica Neue" w:hint="default"/>
        <w:b w:val="0"/>
      </w:rPr>
    </w:lvl>
    <w:lvl w:ilvl="5">
      <w:start w:val="1"/>
      <w:numFmt w:val="decimal"/>
      <w:lvlText w:val="%1.%2.%3.%4.%5.%6"/>
      <w:lvlJc w:val="left"/>
      <w:pPr>
        <w:ind w:left="7840" w:hanging="1080"/>
      </w:pPr>
      <w:rPr>
        <w:rFonts w:eastAsia="Helvetica Neue" w:hint="default"/>
        <w:b w:val="0"/>
      </w:rPr>
    </w:lvl>
    <w:lvl w:ilvl="6">
      <w:start w:val="1"/>
      <w:numFmt w:val="decimal"/>
      <w:lvlText w:val="%1.%2.%3.%4.%5.%6.%7"/>
      <w:lvlJc w:val="left"/>
      <w:pPr>
        <w:ind w:left="9552" w:hanging="1440"/>
      </w:pPr>
      <w:rPr>
        <w:rFonts w:eastAsia="Helvetica Neue" w:hint="default"/>
        <w:b w:val="0"/>
      </w:rPr>
    </w:lvl>
    <w:lvl w:ilvl="7">
      <w:start w:val="1"/>
      <w:numFmt w:val="decimal"/>
      <w:lvlText w:val="%1.%2.%3.%4.%5.%6.%7.%8"/>
      <w:lvlJc w:val="left"/>
      <w:pPr>
        <w:ind w:left="10904" w:hanging="1440"/>
      </w:pPr>
      <w:rPr>
        <w:rFonts w:eastAsia="Helvetica Neue" w:hint="default"/>
        <w:b w:val="0"/>
      </w:rPr>
    </w:lvl>
    <w:lvl w:ilvl="8">
      <w:start w:val="1"/>
      <w:numFmt w:val="decimal"/>
      <w:lvlText w:val="%1.%2.%3.%4.%5.%6.%7.%8.%9"/>
      <w:lvlJc w:val="left"/>
      <w:pPr>
        <w:ind w:left="12616" w:hanging="1800"/>
      </w:pPr>
      <w:rPr>
        <w:rFonts w:eastAsia="Helvetica Neue" w:hint="default"/>
        <w:b w:val="0"/>
      </w:rPr>
    </w:lvl>
  </w:abstractNum>
  <w:abstractNum w:abstractNumId="19" w15:restartNumberingAfterBreak="0">
    <w:nsid w:val="3B061039"/>
    <w:multiLevelType w:val="multilevel"/>
    <w:tmpl w:val="FCAE448E"/>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530F29"/>
    <w:multiLevelType w:val="multilevel"/>
    <w:tmpl w:val="E9807B3C"/>
    <w:lvl w:ilvl="0">
      <w:start w:val="1"/>
      <w:numFmt w:val="decimal"/>
      <w:lvlText w:val="%1"/>
      <w:lvlJc w:val="left"/>
      <w:pPr>
        <w:ind w:left="360" w:hanging="360"/>
      </w:pPr>
      <w:rPr>
        <w:rFonts w:eastAsia="Helvetica Neue" w:hint="default"/>
      </w:rPr>
    </w:lvl>
    <w:lvl w:ilvl="1">
      <w:start w:val="1"/>
      <w:numFmt w:val="decimal"/>
      <w:lvlText w:val="%1.%2"/>
      <w:lvlJc w:val="left"/>
      <w:pPr>
        <w:ind w:left="1800" w:hanging="360"/>
      </w:pPr>
      <w:rPr>
        <w:rFonts w:eastAsia="Helvetica Neue" w:hint="default"/>
        <w:b/>
      </w:rPr>
    </w:lvl>
    <w:lvl w:ilvl="2">
      <w:start w:val="1"/>
      <w:numFmt w:val="bullet"/>
      <w:lvlText w:val=""/>
      <w:lvlJc w:val="left"/>
      <w:pPr>
        <w:ind w:left="2705" w:hanging="720"/>
      </w:pPr>
      <w:rPr>
        <w:rFonts w:ascii="Symbol" w:hAnsi="Symbol" w:hint="default"/>
        <w:b w:val="0"/>
      </w:rPr>
    </w:lvl>
    <w:lvl w:ilvl="3">
      <w:start w:val="1"/>
      <w:numFmt w:val="bullet"/>
      <w:lvlText w:val=""/>
      <w:lvlJc w:val="left"/>
      <w:pPr>
        <w:ind w:left="5040" w:hanging="720"/>
      </w:pPr>
      <w:rPr>
        <w:rFonts w:ascii="Symbol" w:hAnsi="Symbol" w:hint="default"/>
      </w:rPr>
    </w:lvl>
    <w:lvl w:ilvl="4">
      <w:start w:val="1"/>
      <w:numFmt w:val="decimal"/>
      <w:lvlText w:val="%1.%2.%3.%4.%5"/>
      <w:lvlJc w:val="left"/>
      <w:pPr>
        <w:ind w:left="6840" w:hanging="1080"/>
      </w:pPr>
      <w:rPr>
        <w:rFonts w:eastAsia="Helvetica Neue" w:hint="default"/>
      </w:rPr>
    </w:lvl>
    <w:lvl w:ilvl="5">
      <w:start w:val="1"/>
      <w:numFmt w:val="decimal"/>
      <w:lvlText w:val="%1.%2.%3.%4.%5.%6"/>
      <w:lvlJc w:val="left"/>
      <w:pPr>
        <w:ind w:left="8280" w:hanging="1080"/>
      </w:pPr>
      <w:rPr>
        <w:rFonts w:eastAsia="Helvetica Neue" w:hint="default"/>
      </w:rPr>
    </w:lvl>
    <w:lvl w:ilvl="6">
      <w:start w:val="1"/>
      <w:numFmt w:val="decimal"/>
      <w:lvlText w:val="%1.%2.%3.%4.%5.%6.%7"/>
      <w:lvlJc w:val="left"/>
      <w:pPr>
        <w:ind w:left="10080" w:hanging="1440"/>
      </w:pPr>
      <w:rPr>
        <w:rFonts w:eastAsia="Helvetica Neue" w:hint="default"/>
      </w:rPr>
    </w:lvl>
    <w:lvl w:ilvl="7">
      <w:start w:val="1"/>
      <w:numFmt w:val="decimal"/>
      <w:lvlText w:val="%1.%2.%3.%4.%5.%6.%7.%8"/>
      <w:lvlJc w:val="left"/>
      <w:pPr>
        <w:ind w:left="11520" w:hanging="1440"/>
      </w:pPr>
      <w:rPr>
        <w:rFonts w:eastAsia="Helvetica Neue" w:hint="default"/>
      </w:rPr>
    </w:lvl>
    <w:lvl w:ilvl="8">
      <w:start w:val="1"/>
      <w:numFmt w:val="decimal"/>
      <w:lvlText w:val="%1.%2.%3.%4.%5.%6.%7.%8.%9"/>
      <w:lvlJc w:val="left"/>
      <w:pPr>
        <w:ind w:left="13320" w:hanging="1800"/>
      </w:pPr>
      <w:rPr>
        <w:rFonts w:eastAsia="Helvetica Neue" w:hint="default"/>
      </w:rPr>
    </w:lvl>
  </w:abstractNum>
  <w:abstractNum w:abstractNumId="21" w15:restartNumberingAfterBreak="0">
    <w:nsid w:val="3E341F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207991"/>
    <w:multiLevelType w:val="multilevel"/>
    <w:tmpl w:val="EF36AAE6"/>
    <w:lvl w:ilvl="0">
      <w:start w:val="1"/>
      <w:numFmt w:val="decimal"/>
      <w:pStyle w:val="Virsraksts1"/>
      <w:isLgl/>
      <w:lvlText w:val="%1."/>
      <w:lvlJc w:val="left"/>
      <w:pPr>
        <w:ind w:left="432" w:hanging="432"/>
      </w:pPr>
      <w:rPr>
        <w:rFonts w:hint="default"/>
      </w:rPr>
    </w:lvl>
    <w:lvl w:ilvl="1">
      <w:start w:val="1"/>
      <w:numFmt w:val="decimal"/>
      <w:pStyle w:val="Virsraksts2"/>
      <w:lvlText w:val="%1.%2"/>
      <w:lvlJc w:val="left"/>
      <w:pPr>
        <w:ind w:left="576" w:hanging="576"/>
      </w:pPr>
      <w:rPr>
        <w:rFonts w:hint="default"/>
      </w:rPr>
    </w:lvl>
    <w:lvl w:ilvl="2">
      <w:start w:val="1"/>
      <w:numFmt w:val="decimal"/>
      <w:pStyle w:val="Virsraksts3"/>
      <w:lvlText w:val="%1.%2.%3"/>
      <w:lvlJc w:val="left"/>
      <w:pPr>
        <w:ind w:left="720" w:hanging="720"/>
      </w:pPr>
      <w:rPr>
        <w:rFonts w:hint="default"/>
        <w:color w:val="auto"/>
      </w:rPr>
    </w:lvl>
    <w:lvl w:ilvl="3">
      <w:start w:val="1"/>
      <w:numFmt w:val="decimal"/>
      <w:pStyle w:val="Virsraksts4"/>
      <w:lvlText w:val="%1.%2.%3.%4"/>
      <w:lvlJc w:val="left"/>
      <w:pPr>
        <w:ind w:left="864" w:hanging="864"/>
      </w:pPr>
      <w:rPr>
        <w:rFonts w:hint="default"/>
      </w:rPr>
    </w:lvl>
    <w:lvl w:ilvl="4">
      <w:start w:val="1"/>
      <w:numFmt w:val="decimal"/>
      <w:pStyle w:val="Virsraksts5"/>
      <w:lvlText w:val="%1.%2.%3.%4.%5"/>
      <w:lvlJc w:val="left"/>
      <w:pPr>
        <w:ind w:left="1008" w:hanging="1008"/>
      </w:pPr>
      <w:rPr>
        <w:rFonts w:hint="default"/>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23" w15:restartNumberingAfterBreak="0">
    <w:nsid w:val="433746BD"/>
    <w:multiLevelType w:val="hybridMultilevel"/>
    <w:tmpl w:val="06DECE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42616BD"/>
    <w:multiLevelType w:val="multilevel"/>
    <w:tmpl w:val="18D88EF4"/>
    <w:lvl w:ilvl="0">
      <w:start w:val="3"/>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340681"/>
    <w:multiLevelType w:val="hybridMultilevel"/>
    <w:tmpl w:val="812281C2"/>
    <w:lvl w:ilvl="0" w:tplc="D488021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6" w15:restartNumberingAfterBreak="0">
    <w:nsid w:val="5155694D"/>
    <w:multiLevelType w:val="multilevel"/>
    <w:tmpl w:val="3F5AF0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3020AA"/>
    <w:multiLevelType w:val="multilevel"/>
    <w:tmpl w:val="9F18E05E"/>
    <w:lvl w:ilvl="0">
      <w:start w:val="8"/>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5478F0"/>
    <w:multiLevelType w:val="hybridMultilevel"/>
    <w:tmpl w:val="669CC6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956AB0"/>
    <w:multiLevelType w:val="hybridMultilevel"/>
    <w:tmpl w:val="5C76843A"/>
    <w:lvl w:ilvl="0" w:tplc="04260001">
      <w:start w:val="1"/>
      <w:numFmt w:val="bullet"/>
      <w:lvlText w:val=""/>
      <w:lvlJc w:val="left"/>
      <w:pPr>
        <w:ind w:left="1050" w:hanging="360"/>
      </w:pPr>
      <w:rPr>
        <w:rFonts w:ascii="Symbol" w:hAnsi="Symbol" w:hint="default"/>
      </w:rPr>
    </w:lvl>
    <w:lvl w:ilvl="1" w:tplc="04260003" w:tentative="1">
      <w:start w:val="1"/>
      <w:numFmt w:val="bullet"/>
      <w:lvlText w:val="o"/>
      <w:lvlJc w:val="left"/>
      <w:pPr>
        <w:ind w:left="1770" w:hanging="360"/>
      </w:pPr>
      <w:rPr>
        <w:rFonts w:ascii="Courier New" w:hAnsi="Courier New" w:cs="Courier New" w:hint="default"/>
      </w:rPr>
    </w:lvl>
    <w:lvl w:ilvl="2" w:tplc="04260005" w:tentative="1">
      <w:start w:val="1"/>
      <w:numFmt w:val="bullet"/>
      <w:lvlText w:val=""/>
      <w:lvlJc w:val="left"/>
      <w:pPr>
        <w:ind w:left="2490" w:hanging="360"/>
      </w:pPr>
      <w:rPr>
        <w:rFonts w:ascii="Wingdings" w:hAnsi="Wingdings" w:hint="default"/>
      </w:rPr>
    </w:lvl>
    <w:lvl w:ilvl="3" w:tplc="04260001" w:tentative="1">
      <w:start w:val="1"/>
      <w:numFmt w:val="bullet"/>
      <w:lvlText w:val=""/>
      <w:lvlJc w:val="left"/>
      <w:pPr>
        <w:ind w:left="3210" w:hanging="360"/>
      </w:pPr>
      <w:rPr>
        <w:rFonts w:ascii="Symbol" w:hAnsi="Symbol" w:hint="default"/>
      </w:rPr>
    </w:lvl>
    <w:lvl w:ilvl="4" w:tplc="04260003" w:tentative="1">
      <w:start w:val="1"/>
      <w:numFmt w:val="bullet"/>
      <w:lvlText w:val="o"/>
      <w:lvlJc w:val="left"/>
      <w:pPr>
        <w:ind w:left="3930" w:hanging="360"/>
      </w:pPr>
      <w:rPr>
        <w:rFonts w:ascii="Courier New" w:hAnsi="Courier New" w:cs="Courier New" w:hint="default"/>
      </w:rPr>
    </w:lvl>
    <w:lvl w:ilvl="5" w:tplc="04260005" w:tentative="1">
      <w:start w:val="1"/>
      <w:numFmt w:val="bullet"/>
      <w:lvlText w:val=""/>
      <w:lvlJc w:val="left"/>
      <w:pPr>
        <w:ind w:left="4650" w:hanging="360"/>
      </w:pPr>
      <w:rPr>
        <w:rFonts w:ascii="Wingdings" w:hAnsi="Wingdings" w:hint="default"/>
      </w:rPr>
    </w:lvl>
    <w:lvl w:ilvl="6" w:tplc="04260001" w:tentative="1">
      <w:start w:val="1"/>
      <w:numFmt w:val="bullet"/>
      <w:lvlText w:val=""/>
      <w:lvlJc w:val="left"/>
      <w:pPr>
        <w:ind w:left="5370" w:hanging="360"/>
      </w:pPr>
      <w:rPr>
        <w:rFonts w:ascii="Symbol" w:hAnsi="Symbol" w:hint="default"/>
      </w:rPr>
    </w:lvl>
    <w:lvl w:ilvl="7" w:tplc="04260003" w:tentative="1">
      <w:start w:val="1"/>
      <w:numFmt w:val="bullet"/>
      <w:lvlText w:val="o"/>
      <w:lvlJc w:val="left"/>
      <w:pPr>
        <w:ind w:left="6090" w:hanging="360"/>
      </w:pPr>
      <w:rPr>
        <w:rFonts w:ascii="Courier New" w:hAnsi="Courier New" w:cs="Courier New" w:hint="default"/>
      </w:rPr>
    </w:lvl>
    <w:lvl w:ilvl="8" w:tplc="04260005" w:tentative="1">
      <w:start w:val="1"/>
      <w:numFmt w:val="bullet"/>
      <w:lvlText w:val=""/>
      <w:lvlJc w:val="left"/>
      <w:pPr>
        <w:ind w:left="6810" w:hanging="360"/>
      </w:pPr>
      <w:rPr>
        <w:rFonts w:ascii="Wingdings" w:hAnsi="Wingdings" w:hint="default"/>
      </w:rPr>
    </w:lvl>
  </w:abstractNum>
  <w:abstractNum w:abstractNumId="30" w15:restartNumberingAfterBreak="0">
    <w:nsid w:val="59F431B3"/>
    <w:multiLevelType w:val="multilevel"/>
    <w:tmpl w:val="A9E8A17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B5C18"/>
    <w:multiLevelType w:val="hybridMultilevel"/>
    <w:tmpl w:val="1F16DE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180A0D"/>
    <w:multiLevelType w:val="hybridMultilevel"/>
    <w:tmpl w:val="EEE0AB6C"/>
    <w:lvl w:ilvl="0" w:tplc="C9AC6AC8">
      <w:start w:val="1"/>
      <w:numFmt w:val="decimal"/>
      <w:lvlText w:val="%1)"/>
      <w:lvlJc w:val="left"/>
      <w:pPr>
        <w:ind w:left="720" w:hanging="360"/>
      </w:pPr>
      <w:rPr>
        <w:rFonts w:eastAsia="Helvetica Neue" w:hint="default"/>
        <w:b/>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76C76F5"/>
    <w:multiLevelType w:val="hybridMultilevel"/>
    <w:tmpl w:val="87EE4066"/>
    <w:lvl w:ilvl="0" w:tplc="16E816E4">
      <w:numFmt w:val="bullet"/>
      <w:lvlText w:val="-"/>
      <w:lvlJc w:val="left"/>
      <w:pPr>
        <w:ind w:left="1080" w:hanging="360"/>
      </w:pPr>
      <w:rPr>
        <w:rFonts w:ascii="Arial" w:eastAsia="Times New Roman" w:hAnsi="Arial" w:cs="Arial" w:hint="default"/>
      </w:rPr>
    </w:lvl>
    <w:lvl w:ilvl="1" w:tplc="F9BEBA9E">
      <w:numFmt w:val="bullet"/>
      <w:lvlText w:val="•"/>
      <w:lvlJc w:val="left"/>
      <w:pPr>
        <w:ind w:left="1800" w:hanging="360"/>
      </w:pPr>
      <w:rPr>
        <w:rFonts w:ascii="Arial" w:eastAsiaTheme="minorHAnsi" w:hAnsi="Arial" w:cs="Arial"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0456796"/>
    <w:multiLevelType w:val="multilevel"/>
    <w:tmpl w:val="5F70D06E"/>
    <w:lvl w:ilvl="0">
      <w:start w:val="4"/>
      <w:numFmt w:val="decimal"/>
      <w:lvlText w:val="%1"/>
      <w:lvlJc w:val="left"/>
      <w:pPr>
        <w:ind w:left="435" w:hanging="435"/>
      </w:pPr>
      <w:rPr>
        <w:rFonts w:eastAsia="Helvetica Neue" w:hint="default"/>
        <w:b w:val="0"/>
      </w:rPr>
    </w:lvl>
    <w:lvl w:ilvl="1">
      <w:start w:val="1"/>
      <w:numFmt w:val="decimal"/>
      <w:lvlText w:val="%1.%2"/>
      <w:lvlJc w:val="left"/>
      <w:pPr>
        <w:ind w:left="1787" w:hanging="435"/>
      </w:pPr>
      <w:rPr>
        <w:rFonts w:eastAsia="Helvetica Neue" w:hint="default"/>
        <w:b/>
      </w:rPr>
    </w:lvl>
    <w:lvl w:ilvl="2">
      <w:start w:val="1"/>
      <w:numFmt w:val="decimal"/>
      <w:lvlText w:val="%1.%2.%3"/>
      <w:lvlJc w:val="left"/>
      <w:pPr>
        <w:ind w:left="3424" w:hanging="720"/>
      </w:pPr>
      <w:rPr>
        <w:rFonts w:eastAsia="Helvetica Neue" w:hint="default"/>
        <w:b w:val="0"/>
      </w:rPr>
    </w:lvl>
    <w:lvl w:ilvl="3">
      <w:start w:val="1"/>
      <w:numFmt w:val="bullet"/>
      <w:lvlText w:val=""/>
      <w:lvlJc w:val="left"/>
      <w:pPr>
        <w:ind w:left="4776" w:hanging="720"/>
      </w:pPr>
      <w:rPr>
        <w:rFonts w:ascii="Symbol" w:hAnsi="Symbol" w:hint="default"/>
        <w:b w:val="0"/>
      </w:rPr>
    </w:lvl>
    <w:lvl w:ilvl="4">
      <w:start w:val="1"/>
      <w:numFmt w:val="decimal"/>
      <w:lvlText w:val="%1.%2.%3.%4.%5"/>
      <w:lvlJc w:val="left"/>
      <w:pPr>
        <w:ind w:left="6488" w:hanging="1080"/>
      </w:pPr>
      <w:rPr>
        <w:rFonts w:eastAsia="Helvetica Neue" w:hint="default"/>
        <w:b w:val="0"/>
      </w:rPr>
    </w:lvl>
    <w:lvl w:ilvl="5">
      <w:start w:val="1"/>
      <w:numFmt w:val="decimal"/>
      <w:lvlText w:val="%1.%2.%3.%4.%5.%6"/>
      <w:lvlJc w:val="left"/>
      <w:pPr>
        <w:ind w:left="7840" w:hanging="1080"/>
      </w:pPr>
      <w:rPr>
        <w:rFonts w:eastAsia="Helvetica Neue" w:hint="default"/>
        <w:b w:val="0"/>
      </w:rPr>
    </w:lvl>
    <w:lvl w:ilvl="6">
      <w:start w:val="1"/>
      <w:numFmt w:val="decimal"/>
      <w:lvlText w:val="%1.%2.%3.%4.%5.%6.%7"/>
      <w:lvlJc w:val="left"/>
      <w:pPr>
        <w:ind w:left="9552" w:hanging="1440"/>
      </w:pPr>
      <w:rPr>
        <w:rFonts w:eastAsia="Helvetica Neue" w:hint="default"/>
        <w:b w:val="0"/>
      </w:rPr>
    </w:lvl>
    <w:lvl w:ilvl="7">
      <w:start w:val="1"/>
      <w:numFmt w:val="decimal"/>
      <w:lvlText w:val="%1.%2.%3.%4.%5.%6.%7.%8"/>
      <w:lvlJc w:val="left"/>
      <w:pPr>
        <w:ind w:left="10904" w:hanging="1440"/>
      </w:pPr>
      <w:rPr>
        <w:rFonts w:eastAsia="Helvetica Neue" w:hint="default"/>
        <w:b w:val="0"/>
      </w:rPr>
    </w:lvl>
    <w:lvl w:ilvl="8">
      <w:start w:val="1"/>
      <w:numFmt w:val="decimal"/>
      <w:lvlText w:val="%1.%2.%3.%4.%5.%6.%7.%8.%9"/>
      <w:lvlJc w:val="left"/>
      <w:pPr>
        <w:ind w:left="12616" w:hanging="1800"/>
      </w:pPr>
      <w:rPr>
        <w:rFonts w:eastAsia="Helvetica Neue" w:hint="default"/>
        <w:b w:val="0"/>
      </w:rPr>
    </w:lvl>
  </w:abstractNum>
  <w:abstractNum w:abstractNumId="35" w15:restartNumberingAfterBreak="0">
    <w:nsid w:val="798B1920"/>
    <w:multiLevelType w:val="multilevel"/>
    <w:tmpl w:val="38D48C98"/>
    <w:lvl w:ilvl="0">
      <w:start w:val="3"/>
      <w:numFmt w:val="decimal"/>
      <w:lvlText w:val="%1."/>
      <w:lvlJc w:val="left"/>
      <w:pPr>
        <w:ind w:left="495" w:hanging="495"/>
      </w:pPr>
      <w:rPr>
        <w:rFonts w:eastAsia="Helvetica Neue" w:hint="default"/>
      </w:rPr>
    </w:lvl>
    <w:lvl w:ilvl="1">
      <w:start w:val="6"/>
      <w:numFmt w:val="decimal"/>
      <w:lvlText w:val="%1.%2."/>
      <w:lvlJc w:val="left"/>
      <w:pPr>
        <w:ind w:left="675" w:hanging="495"/>
      </w:pPr>
      <w:rPr>
        <w:rFonts w:eastAsia="Helvetica Neue" w:hint="default"/>
      </w:rPr>
    </w:lvl>
    <w:lvl w:ilvl="2">
      <w:start w:val="1"/>
      <w:numFmt w:val="decimal"/>
      <w:lvlText w:val="%1.%2.%3."/>
      <w:lvlJc w:val="left"/>
      <w:pPr>
        <w:ind w:left="1080" w:hanging="720"/>
      </w:pPr>
      <w:rPr>
        <w:rFonts w:eastAsia="Helvetica Neue" w:hint="default"/>
        <w:b/>
      </w:rPr>
    </w:lvl>
    <w:lvl w:ilvl="3">
      <w:start w:val="1"/>
      <w:numFmt w:val="decimal"/>
      <w:lvlText w:val="%1.%2.%3.%4."/>
      <w:lvlJc w:val="left"/>
      <w:pPr>
        <w:ind w:left="1260" w:hanging="720"/>
      </w:pPr>
      <w:rPr>
        <w:rFonts w:eastAsia="Helvetica Neue" w:hint="default"/>
      </w:rPr>
    </w:lvl>
    <w:lvl w:ilvl="4">
      <w:start w:val="1"/>
      <w:numFmt w:val="decimal"/>
      <w:lvlText w:val="%1.%2.%3.%4.%5."/>
      <w:lvlJc w:val="left"/>
      <w:pPr>
        <w:ind w:left="1800" w:hanging="1080"/>
      </w:pPr>
      <w:rPr>
        <w:rFonts w:eastAsia="Helvetica Neue" w:hint="default"/>
      </w:rPr>
    </w:lvl>
    <w:lvl w:ilvl="5">
      <w:start w:val="1"/>
      <w:numFmt w:val="decimal"/>
      <w:lvlText w:val="%1.%2.%3.%4.%5.%6."/>
      <w:lvlJc w:val="left"/>
      <w:pPr>
        <w:ind w:left="1980" w:hanging="1080"/>
      </w:pPr>
      <w:rPr>
        <w:rFonts w:eastAsia="Helvetica Neue" w:hint="default"/>
      </w:rPr>
    </w:lvl>
    <w:lvl w:ilvl="6">
      <w:start w:val="1"/>
      <w:numFmt w:val="decimal"/>
      <w:lvlText w:val="%1.%2.%3.%4.%5.%6.%7."/>
      <w:lvlJc w:val="left"/>
      <w:pPr>
        <w:ind w:left="2520" w:hanging="1440"/>
      </w:pPr>
      <w:rPr>
        <w:rFonts w:eastAsia="Helvetica Neue" w:hint="default"/>
      </w:rPr>
    </w:lvl>
    <w:lvl w:ilvl="7">
      <w:start w:val="1"/>
      <w:numFmt w:val="decimal"/>
      <w:lvlText w:val="%1.%2.%3.%4.%5.%6.%7.%8."/>
      <w:lvlJc w:val="left"/>
      <w:pPr>
        <w:ind w:left="2700" w:hanging="1440"/>
      </w:pPr>
      <w:rPr>
        <w:rFonts w:eastAsia="Helvetica Neue" w:hint="default"/>
      </w:rPr>
    </w:lvl>
    <w:lvl w:ilvl="8">
      <w:start w:val="1"/>
      <w:numFmt w:val="decimal"/>
      <w:lvlText w:val="%1.%2.%3.%4.%5.%6.%7.%8.%9."/>
      <w:lvlJc w:val="left"/>
      <w:pPr>
        <w:ind w:left="3240" w:hanging="1800"/>
      </w:pPr>
      <w:rPr>
        <w:rFonts w:eastAsia="Helvetica Neue" w:hint="default"/>
      </w:rPr>
    </w:lvl>
  </w:abstractNum>
  <w:abstractNum w:abstractNumId="36" w15:restartNumberingAfterBreak="0">
    <w:nsid w:val="7A0553AC"/>
    <w:multiLevelType w:val="multilevel"/>
    <w:tmpl w:val="6B563354"/>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9E5720"/>
    <w:multiLevelType w:val="multilevel"/>
    <w:tmpl w:val="5BCAA9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color w:val="000000"/>
      </w:rPr>
    </w:lvl>
    <w:lvl w:ilvl="2">
      <w:start w:val="1"/>
      <w:numFmt w:val="decimal"/>
      <w:isLgl/>
      <w:lvlText w:val="%1.%2.%3."/>
      <w:lvlJc w:val="left"/>
      <w:pPr>
        <w:ind w:left="1080" w:hanging="720"/>
      </w:pPr>
      <w:rPr>
        <w:rFonts w:cs="Arial" w:hint="default"/>
        <w:b w:val="0"/>
        <w:color w:val="000000"/>
      </w:rPr>
    </w:lvl>
    <w:lvl w:ilvl="3">
      <w:start w:val="1"/>
      <w:numFmt w:val="decimal"/>
      <w:isLgl/>
      <w:lvlText w:val="%1.%2.%3.%4."/>
      <w:lvlJc w:val="left"/>
      <w:pPr>
        <w:ind w:left="1080" w:hanging="720"/>
      </w:pPr>
      <w:rPr>
        <w:rFonts w:cs="Arial" w:hint="default"/>
        <w:b w:val="0"/>
        <w:color w:val="000000"/>
      </w:rPr>
    </w:lvl>
    <w:lvl w:ilvl="4">
      <w:start w:val="1"/>
      <w:numFmt w:val="decimal"/>
      <w:isLgl/>
      <w:lvlText w:val="%1.%2.%3.%4.%5."/>
      <w:lvlJc w:val="left"/>
      <w:pPr>
        <w:ind w:left="1440" w:hanging="1080"/>
      </w:pPr>
      <w:rPr>
        <w:rFonts w:cs="Arial" w:hint="default"/>
        <w:b w:val="0"/>
        <w:color w:val="000000"/>
      </w:rPr>
    </w:lvl>
    <w:lvl w:ilvl="5">
      <w:start w:val="1"/>
      <w:numFmt w:val="decimal"/>
      <w:isLgl/>
      <w:lvlText w:val="%1.%2.%3.%4.%5.%6."/>
      <w:lvlJc w:val="left"/>
      <w:pPr>
        <w:ind w:left="1440" w:hanging="1080"/>
      </w:pPr>
      <w:rPr>
        <w:rFonts w:cs="Arial" w:hint="default"/>
        <w:b w:val="0"/>
        <w:color w:val="000000"/>
      </w:rPr>
    </w:lvl>
    <w:lvl w:ilvl="6">
      <w:start w:val="1"/>
      <w:numFmt w:val="decimal"/>
      <w:isLgl/>
      <w:lvlText w:val="%1.%2.%3.%4.%5.%6.%7."/>
      <w:lvlJc w:val="left"/>
      <w:pPr>
        <w:ind w:left="1800" w:hanging="1440"/>
      </w:pPr>
      <w:rPr>
        <w:rFonts w:cs="Arial" w:hint="default"/>
        <w:b w:val="0"/>
        <w:color w:val="000000"/>
      </w:rPr>
    </w:lvl>
    <w:lvl w:ilvl="7">
      <w:start w:val="1"/>
      <w:numFmt w:val="decimal"/>
      <w:isLgl/>
      <w:lvlText w:val="%1.%2.%3.%4.%5.%6.%7.%8."/>
      <w:lvlJc w:val="left"/>
      <w:pPr>
        <w:ind w:left="1800" w:hanging="1440"/>
      </w:pPr>
      <w:rPr>
        <w:rFonts w:cs="Arial" w:hint="default"/>
        <w:b w:val="0"/>
        <w:color w:val="000000"/>
      </w:rPr>
    </w:lvl>
    <w:lvl w:ilvl="8">
      <w:start w:val="1"/>
      <w:numFmt w:val="decimal"/>
      <w:isLgl/>
      <w:lvlText w:val="%1.%2.%3.%4.%5.%6.%7.%8.%9."/>
      <w:lvlJc w:val="left"/>
      <w:pPr>
        <w:ind w:left="2160" w:hanging="1800"/>
      </w:pPr>
      <w:rPr>
        <w:rFonts w:cs="Arial" w:hint="default"/>
        <w:b w:val="0"/>
        <w:color w:val="000000"/>
      </w:rPr>
    </w:lvl>
  </w:abstractNum>
  <w:abstractNum w:abstractNumId="38" w15:restartNumberingAfterBreak="0">
    <w:nsid w:val="7CEA7532"/>
    <w:multiLevelType w:val="multilevel"/>
    <w:tmpl w:val="D26AA3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
  </w:num>
  <w:num w:numId="3">
    <w:abstractNumId w:val="29"/>
  </w:num>
  <w:num w:numId="4">
    <w:abstractNumId w:val="15"/>
  </w:num>
  <w:num w:numId="5">
    <w:abstractNumId w:val="5"/>
  </w:num>
  <w:num w:numId="6">
    <w:abstractNumId w:val="20"/>
  </w:num>
  <w:num w:numId="7">
    <w:abstractNumId w:val="28"/>
  </w:num>
  <w:num w:numId="8">
    <w:abstractNumId w:val="34"/>
  </w:num>
  <w:num w:numId="9">
    <w:abstractNumId w:val="31"/>
  </w:num>
  <w:num w:numId="10">
    <w:abstractNumId w:val="2"/>
  </w:num>
  <w:num w:numId="11">
    <w:abstractNumId w:val="21"/>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6"/>
  </w:num>
  <w:num w:numId="16">
    <w:abstractNumId w:val="4"/>
  </w:num>
  <w:num w:numId="17">
    <w:abstractNumId w:val="38"/>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 w:ilvl="0">
        <w:start w:val="1"/>
        <w:numFmt w:val="decimal"/>
        <w:pStyle w:val="Virsraksts1"/>
        <w:isLgl/>
        <w:lvlText w:val="%1."/>
        <w:lvlJc w:val="left"/>
        <w:pPr>
          <w:ind w:left="432" w:hanging="432"/>
        </w:pPr>
        <w:rPr>
          <w:rFonts w:hint="default"/>
        </w:rPr>
      </w:lvl>
    </w:lvlOverride>
    <w:lvlOverride w:ilvl="1">
      <w:lvl w:ilvl="1">
        <w:start w:val="1"/>
        <w:numFmt w:val="decimal"/>
        <w:pStyle w:val="Virsraksts2"/>
        <w:isLgl/>
        <w:lvlText w:val="%1.%2"/>
        <w:lvlJc w:val="left"/>
        <w:pPr>
          <w:ind w:left="576" w:hanging="576"/>
        </w:pPr>
        <w:rPr>
          <w:rFonts w:hint="default"/>
        </w:rPr>
      </w:lvl>
    </w:lvlOverride>
    <w:lvlOverride w:ilvl="2">
      <w:lvl w:ilvl="2">
        <w:start w:val="1"/>
        <w:numFmt w:val="decimal"/>
        <w:pStyle w:val="Virsraksts3"/>
        <w:lvlText w:val="%1.%2.%3"/>
        <w:lvlJc w:val="left"/>
        <w:pPr>
          <w:ind w:left="720" w:hanging="720"/>
        </w:pPr>
        <w:rPr>
          <w:rFonts w:hint="default"/>
        </w:rPr>
      </w:lvl>
    </w:lvlOverride>
    <w:lvlOverride w:ilvl="3">
      <w:lvl w:ilvl="3">
        <w:start w:val="1"/>
        <w:numFmt w:val="decimal"/>
        <w:pStyle w:val="Virsraksts4"/>
        <w:lvlText w:val="%1.%2.%3.%4"/>
        <w:lvlJc w:val="left"/>
        <w:pPr>
          <w:ind w:left="864" w:hanging="864"/>
        </w:pPr>
        <w:rPr>
          <w:rFonts w:hint="default"/>
        </w:rPr>
      </w:lvl>
    </w:lvlOverride>
    <w:lvlOverride w:ilvl="4">
      <w:lvl w:ilvl="4">
        <w:start w:val="1"/>
        <w:numFmt w:val="decimal"/>
        <w:pStyle w:val="Virsraksts5"/>
        <w:lvlText w:val="%1.%2.%3.%4.%5"/>
        <w:lvlJc w:val="left"/>
        <w:pPr>
          <w:ind w:left="1008" w:hanging="1008"/>
        </w:pPr>
        <w:rPr>
          <w:rFonts w:hint="default"/>
        </w:rPr>
      </w:lvl>
    </w:lvlOverride>
    <w:lvlOverride w:ilvl="5">
      <w:lvl w:ilvl="5">
        <w:start w:val="1"/>
        <w:numFmt w:val="decimal"/>
        <w:pStyle w:val="Virsraksts6"/>
        <w:lvlText w:val="%1.%2.%3.%4.%5.%6"/>
        <w:lvlJc w:val="left"/>
        <w:pPr>
          <w:ind w:left="1152" w:hanging="1152"/>
        </w:pPr>
        <w:rPr>
          <w:rFonts w:hint="default"/>
        </w:rPr>
      </w:lvl>
    </w:lvlOverride>
    <w:lvlOverride w:ilvl="6">
      <w:lvl w:ilvl="6">
        <w:start w:val="1"/>
        <w:numFmt w:val="decimal"/>
        <w:pStyle w:val="Virsraksts7"/>
        <w:lvlText w:val="%1.%2.%3.%4.%5.%6.%7"/>
        <w:lvlJc w:val="left"/>
        <w:pPr>
          <w:ind w:left="1296" w:hanging="1296"/>
        </w:pPr>
        <w:rPr>
          <w:rFonts w:hint="default"/>
        </w:rPr>
      </w:lvl>
    </w:lvlOverride>
    <w:lvlOverride w:ilvl="7">
      <w:lvl w:ilvl="7">
        <w:start w:val="1"/>
        <w:numFmt w:val="decimal"/>
        <w:pStyle w:val="Virsraksts8"/>
        <w:lvlText w:val="%1.%2.%3.%4.%5.%6.%7.%8"/>
        <w:lvlJc w:val="left"/>
        <w:pPr>
          <w:ind w:left="1440" w:hanging="1440"/>
        </w:pPr>
        <w:rPr>
          <w:rFonts w:hint="default"/>
        </w:rPr>
      </w:lvl>
    </w:lvlOverride>
    <w:lvlOverride w:ilvl="8">
      <w:lvl w:ilvl="8">
        <w:start w:val="1"/>
        <w:numFmt w:val="decimal"/>
        <w:pStyle w:val="Virsraksts9"/>
        <w:lvlText w:val="%1.%2.%3.%4.%5.%6.%7.%8.%9"/>
        <w:lvlJc w:val="left"/>
        <w:pPr>
          <w:ind w:left="1584" w:hanging="1584"/>
        </w:pPr>
        <w:rPr>
          <w:rFonts w:hint="default"/>
        </w:rPr>
      </w:lvl>
    </w:lvlOverride>
  </w:num>
  <w:num w:numId="21">
    <w:abstractNumId w:val="34"/>
    <w:lvlOverride w:ilvl="0">
      <w:lvl w:ilvl="0">
        <w:start w:val="4"/>
        <w:numFmt w:val="decimal"/>
        <w:lvlText w:val="%1"/>
        <w:lvlJc w:val="left"/>
        <w:pPr>
          <w:ind w:left="435" w:hanging="435"/>
        </w:pPr>
        <w:rPr>
          <w:rFonts w:eastAsia="Helvetica Neue" w:hint="default"/>
          <w:b w:val="0"/>
        </w:rPr>
      </w:lvl>
    </w:lvlOverride>
    <w:lvlOverride w:ilvl="1">
      <w:lvl w:ilvl="1">
        <w:start w:val="1"/>
        <w:numFmt w:val="decimal"/>
        <w:lvlText w:val="%1.%2"/>
        <w:lvlJc w:val="left"/>
        <w:pPr>
          <w:ind w:left="1787" w:hanging="435"/>
        </w:pPr>
        <w:rPr>
          <w:rFonts w:eastAsia="Helvetica Neue" w:hint="default"/>
          <w:b/>
        </w:rPr>
      </w:lvl>
    </w:lvlOverride>
    <w:lvlOverride w:ilvl="2">
      <w:lvl w:ilvl="2">
        <w:start w:val="1"/>
        <w:numFmt w:val="decimal"/>
        <w:lvlRestart w:val="0"/>
        <w:lvlText w:val="%1.%2.%3"/>
        <w:lvlJc w:val="left"/>
        <w:pPr>
          <w:ind w:left="3424" w:hanging="720"/>
        </w:pPr>
        <w:rPr>
          <w:rFonts w:eastAsia="Helvetica Neue" w:hint="default"/>
          <w:b w:val="0"/>
        </w:rPr>
      </w:lvl>
    </w:lvlOverride>
    <w:lvlOverride w:ilvl="3">
      <w:lvl w:ilvl="3">
        <w:start w:val="1"/>
        <w:numFmt w:val="bullet"/>
        <w:lvlText w:val=""/>
        <w:lvlJc w:val="left"/>
        <w:pPr>
          <w:ind w:left="4776" w:hanging="720"/>
        </w:pPr>
        <w:rPr>
          <w:rFonts w:ascii="Symbol" w:hAnsi="Symbol" w:hint="default"/>
          <w:b w:val="0"/>
        </w:rPr>
      </w:lvl>
    </w:lvlOverride>
    <w:lvlOverride w:ilvl="4">
      <w:lvl w:ilvl="4">
        <w:start w:val="1"/>
        <w:numFmt w:val="decimal"/>
        <w:lvlText w:val="%1.%2.%3.%4.%5"/>
        <w:lvlJc w:val="left"/>
        <w:pPr>
          <w:ind w:left="6488" w:hanging="1080"/>
        </w:pPr>
        <w:rPr>
          <w:rFonts w:eastAsia="Helvetica Neue" w:hint="default"/>
          <w:b w:val="0"/>
        </w:rPr>
      </w:lvl>
    </w:lvlOverride>
    <w:lvlOverride w:ilvl="5">
      <w:lvl w:ilvl="5">
        <w:start w:val="1"/>
        <w:numFmt w:val="decimal"/>
        <w:lvlText w:val="%1.%2.%3.%4.%5.%6"/>
        <w:lvlJc w:val="left"/>
        <w:pPr>
          <w:ind w:left="7840" w:hanging="1080"/>
        </w:pPr>
        <w:rPr>
          <w:rFonts w:eastAsia="Helvetica Neue" w:hint="default"/>
          <w:b w:val="0"/>
        </w:rPr>
      </w:lvl>
    </w:lvlOverride>
    <w:lvlOverride w:ilvl="6">
      <w:lvl w:ilvl="6">
        <w:start w:val="1"/>
        <w:numFmt w:val="decimal"/>
        <w:lvlText w:val="%1.%2.%3.%4.%5.%6.%7"/>
        <w:lvlJc w:val="left"/>
        <w:pPr>
          <w:ind w:left="9552" w:hanging="1440"/>
        </w:pPr>
        <w:rPr>
          <w:rFonts w:eastAsia="Helvetica Neue" w:hint="default"/>
          <w:b w:val="0"/>
        </w:rPr>
      </w:lvl>
    </w:lvlOverride>
    <w:lvlOverride w:ilvl="7">
      <w:lvl w:ilvl="7">
        <w:start w:val="1"/>
        <w:numFmt w:val="decimal"/>
        <w:lvlText w:val="%1.%2.%3.%4.%5.%6.%7.%8"/>
        <w:lvlJc w:val="left"/>
        <w:pPr>
          <w:ind w:left="10904" w:hanging="1440"/>
        </w:pPr>
        <w:rPr>
          <w:rFonts w:eastAsia="Helvetica Neue" w:hint="default"/>
          <w:b w:val="0"/>
        </w:rPr>
      </w:lvl>
    </w:lvlOverride>
    <w:lvlOverride w:ilvl="8">
      <w:lvl w:ilvl="8">
        <w:start w:val="1"/>
        <w:numFmt w:val="decimal"/>
        <w:lvlText w:val="%1.%2.%3.%4.%5.%6.%7.%8.%9"/>
        <w:lvlJc w:val="left"/>
        <w:pPr>
          <w:ind w:left="12616" w:hanging="1800"/>
        </w:pPr>
        <w:rPr>
          <w:rFonts w:eastAsia="Helvetica Neue" w:hint="default"/>
          <w:b w:val="0"/>
        </w:rPr>
      </w:lvl>
    </w:lvlOverride>
  </w:num>
  <w:num w:numId="22">
    <w:abstractNumId w:val="34"/>
    <w:lvlOverride w:ilvl="0">
      <w:lvl w:ilvl="0">
        <w:start w:val="4"/>
        <w:numFmt w:val="decimal"/>
        <w:lvlText w:val="%1"/>
        <w:lvlJc w:val="left"/>
        <w:pPr>
          <w:ind w:left="435" w:hanging="435"/>
        </w:pPr>
        <w:rPr>
          <w:rFonts w:eastAsia="Helvetica Neue" w:hint="default"/>
          <w:b w:val="0"/>
        </w:rPr>
      </w:lvl>
    </w:lvlOverride>
    <w:lvlOverride w:ilvl="1">
      <w:lvl w:ilvl="1">
        <w:start w:val="1"/>
        <w:numFmt w:val="decimal"/>
        <w:lvlText w:val="%1.%2"/>
        <w:lvlJc w:val="left"/>
        <w:pPr>
          <w:ind w:left="1787" w:hanging="435"/>
        </w:pPr>
        <w:rPr>
          <w:rFonts w:eastAsia="Helvetica Neue" w:hint="default"/>
          <w:b/>
        </w:rPr>
      </w:lvl>
    </w:lvlOverride>
    <w:lvlOverride w:ilvl="2">
      <w:lvl w:ilvl="2">
        <w:start w:val="1"/>
        <w:numFmt w:val="none"/>
        <w:lvlRestart w:val="0"/>
        <w:lvlText w:val="5.2.1"/>
        <w:lvlJc w:val="left"/>
        <w:pPr>
          <w:ind w:left="3424" w:hanging="720"/>
        </w:pPr>
        <w:rPr>
          <w:rFonts w:eastAsia="Helvetica Neue" w:hint="default"/>
          <w:b w:val="0"/>
        </w:rPr>
      </w:lvl>
    </w:lvlOverride>
    <w:lvlOverride w:ilvl="3">
      <w:lvl w:ilvl="3">
        <w:start w:val="1"/>
        <w:numFmt w:val="bullet"/>
        <w:lvlText w:val=""/>
        <w:lvlJc w:val="left"/>
        <w:pPr>
          <w:ind w:left="4776" w:hanging="720"/>
        </w:pPr>
        <w:rPr>
          <w:rFonts w:ascii="Symbol" w:hAnsi="Symbol" w:hint="default"/>
          <w:b w:val="0"/>
        </w:rPr>
      </w:lvl>
    </w:lvlOverride>
    <w:lvlOverride w:ilvl="4">
      <w:lvl w:ilvl="4">
        <w:start w:val="1"/>
        <w:numFmt w:val="decimal"/>
        <w:lvlText w:val="%1.%2.%3.%4.%5"/>
        <w:lvlJc w:val="left"/>
        <w:pPr>
          <w:ind w:left="6488" w:hanging="1080"/>
        </w:pPr>
        <w:rPr>
          <w:rFonts w:eastAsia="Helvetica Neue" w:hint="default"/>
          <w:b w:val="0"/>
        </w:rPr>
      </w:lvl>
    </w:lvlOverride>
    <w:lvlOverride w:ilvl="5">
      <w:lvl w:ilvl="5">
        <w:start w:val="1"/>
        <w:numFmt w:val="decimal"/>
        <w:lvlText w:val="%1.%2.%3.%4.%5.%6"/>
        <w:lvlJc w:val="left"/>
        <w:pPr>
          <w:ind w:left="7840" w:hanging="1080"/>
        </w:pPr>
        <w:rPr>
          <w:rFonts w:eastAsia="Helvetica Neue" w:hint="default"/>
          <w:b w:val="0"/>
        </w:rPr>
      </w:lvl>
    </w:lvlOverride>
    <w:lvlOverride w:ilvl="6">
      <w:lvl w:ilvl="6">
        <w:start w:val="1"/>
        <w:numFmt w:val="decimal"/>
        <w:lvlText w:val="%1.%2.%3.%4.%5.%6.%7"/>
        <w:lvlJc w:val="left"/>
        <w:pPr>
          <w:ind w:left="9552" w:hanging="1440"/>
        </w:pPr>
        <w:rPr>
          <w:rFonts w:eastAsia="Helvetica Neue" w:hint="default"/>
          <w:b w:val="0"/>
        </w:rPr>
      </w:lvl>
    </w:lvlOverride>
    <w:lvlOverride w:ilvl="7">
      <w:lvl w:ilvl="7">
        <w:start w:val="1"/>
        <w:numFmt w:val="decimal"/>
        <w:lvlText w:val="%1.%2.%3.%4.%5.%6.%7.%8"/>
        <w:lvlJc w:val="left"/>
        <w:pPr>
          <w:ind w:left="10904" w:hanging="1440"/>
        </w:pPr>
        <w:rPr>
          <w:rFonts w:eastAsia="Helvetica Neue" w:hint="default"/>
          <w:b w:val="0"/>
        </w:rPr>
      </w:lvl>
    </w:lvlOverride>
    <w:lvlOverride w:ilvl="8">
      <w:lvl w:ilvl="8">
        <w:start w:val="1"/>
        <w:numFmt w:val="decimal"/>
        <w:lvlText w:val="%1.%2.%3.%4.%5.%6.%7.%8.%9"/>
        <w:lvlJc w:val="left"/>
        <w:pPr>
          <w:ind w:left="12616" w:hanging="1800"/>
        </w:pPr>
        <w:rPr>
          <w:rFonts w:eastAsia="Helvetica Neue" w:hint="default"/>
          <w:b w:val="0"/>
        </w:rPr>
      </w:lvl>
    </w:lvlOverride>
  </w:num>
  <w:num w:numId="23">
    <w:abstractNumId w:val="34"/>
    <w:lvlOverride w:ilvl="0">
      <w:lvl w:ilvl="0">
        <w:start w:val="4"/>
        <w:numFmt w:val="decimal"/>
        <w:lvlText w:val="%1"/>
        <w:lvlJc w:val="left"/>
        <w:pPr>
          <w:ind w:left="435" w:hanging="435"/>
        </w:pPr>
        <w:rPr>
          <w:rFonts w:eastAsia="Helvetica Neue" w:hint="default"/>
          <w:b w:val="0"/>
        </w:rPr>
      </w:lvl>
    </w:lvlOverride>
    <w:lvlOverride w:ilvl="1">
      <w:lvl w:ilvl="1">
        <w:start w:val="1"/>
        <w:numFmt w:val="decimal"/>
        <w:lvlText w:val="%1.%2"/>
        <w:lvlJc w:val="left"/>
        <w:pPr>
          <w:ind w:left="861" w:hanging="435"/>
        </w:pPr>
        <w:rPr>
          <w:rFonts w:eastAsia="Helvetica Neue" w:hint="default"/>
          <w:b/>
        </w:rPr>
      </w:lvl>
    </w:lvlOverride>
    <w:lvlOverride w:ilvl="2">
      <w:lvl w:ilvl="2">
        <w:start w:val="1"/>
        <w:numFmt w:val="decimal"/>
        <w:lvlRestart w:val="0"/>
        <w:lvlText w:val="%1.2.%3"/>
        <w:lvlJc w:val="left"/>
        <w:pPr>
          <w:ind w:left="1713" w:hanging="720"/>
        </w:pPr>
        <w:rPr>
          <w:rFonts w:eastAsia="Helvetica Neue" w:hint="default"/>
          <w:b w:val="0"/>
        </w:rPr>
      </w:lvl>
    </w:lvlOverride>
    <w:lvlOverride w:ilvl="3">
      <w:lvl w:ilvl="3">
        <w:start w:val="1"/>
        <w:numFmt w:val="bullet"/>
        <w:lvlText w:val=""/>
        <w:lvlJc w:val="left"/>
        <w:pPr>
          <w:ind w:left="4776" w:hanging="720"/>
        </w:pPr>
        <w:rPr>
          <w:rFonts w:ascii="Symbol" w:hAnsi="Symbol" w:hint="default"/>
          <w:b w:val="0"/>
        </w:rPr>
      </w:lvl>
    </w:lvlOverride>
    <w:lvlOverride w:ilvl="4">
      <w:lvl w:ilvl="4">
        <w:start w:val="1"/>
        <w:numFmt w:val="decimal"/>
        <w:lvlText w:val="%1.%2.%3.%4.%5"/>
        <w:lvlJc w:val="left"/>
        <w:pPr>
          <w:ind w:left="6488" w:hanging="1080"/>
        </w:pPr>
        <w:rPr>
          <w:rFonts w:eastAsia="Helvetica Neue" w:hint="default"/>
          <w:b w:val="0"/>
        </w:rPr>
      </w:lvl>
    </w:lvlOverride>
    <w:lvlOverride w:ilvl="5">
      <w:lvl w:ilvl="5">
        <w:start w:val="1"/>
        <w:numFmt w:val="decimal"/>
        <w:lvlText w:val="%1.%2.%3.%4.%5.%6"/>
        <w:lvlJc w:val="left"/>
        <w:pPr>
          <w:ind w:left="7840" w:hanging="1080"/>
        </w:pPr>
        <w:rPr>
          <w:rFonts w:eastAsia="Helvetica Neue" w:hint="default"/>
          <w:b w:val="0"/>
        </w:rPr>
      </w:lvl>
    </w:lvlOverride>
    <w:lvlOverride w:ilvl="6">
      <w:lvl w:ilvl="6">
        <w:start w:val="1"/>
        <w:numFmt w:val="decimal"/>
        <w:lvlText w:val="%1.%2.%3.%4.%5.%6.%7"/>
        <w:lvlJc w:val="left"/>
        <w:pPr>
          <w:ind w:left="9552" w:hanging="1440"/>
        </w:pPr>
        <w:rPr>
          <w:rFonts w:eastAsia="Helvetica Neue" w:hint="default"/>
          <w:b w:val="0"/>
        </w:rPr>
      </w:lvl>
    </w:lvlOverride>
    <w:lvlOverride w:ilvl="7">
      <w:lvl w:ilvl="7">
        <w:start w:val="1"/>
        <w:numFmt w:val="decimal"/>
        <w:lvlText w:val="%1.%2.%3.%4.%5.%6.%7.%8"/>
        <w:lvlJc w:val="left"/>
        <w:pPr>
          <w:ind w:left="10904" w:hanging="1440"/>
        </w:pPr>
        <w:rPr>
          <w:rFonts w:eastAsia="Helvetica Neue" w:hint="default"/>
          <w:b w:val="0"/>
        </w:rPr>
      </w:lvl>
    </w:lvlOverride>
    <w:lvlOverride w:ilvl="8">
      <w:lvl w:ilvl="8">
        <w:start w:val="1"/>
        <w:numFmt w:val="decimal"/>
        <w:lvlText w:val="%1.%2.%3.%4.%5.%6.%7.%8.%9"/>
        <w:lvlJc w:val="left"/>
        <w:pPr>
          <w:ind w:left="12616" w:hanging="1800"/>
        </w:pPr>
        <w:rPr>
          <w:rFonts w:eastAsia="Helvetica Neue" w:hint="default"/>
          <w:b w:val="0"/>
        </w:rPr>
      </w:lvl>
    </w:lvlOverride>
  </w:num>
  <w:num w:numId="24">
    <w:abstractNumId w:val="14"/>
  </w:num>
  <w:num w:numId="25">
    <w:abstractNumId w:val="17"/>
  </w:num>
  <w:num w:numId="26">
    <w:abstractNumId w:val="18"/>
  </w:num>
  <w:num w:numId="27">
    <w:abstractNumId w:val="7"/>
  </w:num>
  <w:num w:numId="28">
    <w:abstractNumId w:val="13"/>
  </w:num>
  <w:num w:numId="29">
    <w:abstractNumId w:val="10"/>
  </w:num>
  <w:num w:numId="30">
    <w:abstractNumId w:val="25"/>
  </w:num>
  <w:num w:numId="31">
    <w:abstractNumId w:val="32"/>
  </w:num>
  <w:num w:numId="32">
    <w:abstractNumId w:val="35"/>
  </w:num>
  <w:num w:numId="33">
    <w:abstractNumId w:val="9"/>
  </w:num>
  <w:num w:numId="34">
    <w:abstractNumId w:val="8"/>
  </w:num>
  <w:num w:numId="35">
    <w:abstractNumId w:val="16"/>
  </w:num>
  <w:num w:numId="36">
    <w:abstractNumId w:val="19"/>
  </w:num>
  <w:num w:numId="37">
    <w:abstractNumId w:val="6"/>
  </w:num>
  <w:num w:numId="38">
    <w:abstractNumId w:val="24"/>
  </w:num>
  <w:num w:numId="39">
    <w:abstractNumId w:val="23"/>
  </w:num>
  <w:num w:numId="40">
    <w:abstractNumId w:val="30"/>
  </w:num>
  <w:num w:numId="41">
    <w:abstractNumId w:val="27"/>
  </w:num>
  <w:num w:numId="42">
    <w:abstractNumId w:val="33"/>
  </w:num>
  <w:num w:numId="43">
    <w:abstractNumId w:val="11"/>
  </w:num>
  <w:num w:numId="44">
    <w:abstractNumId w:val="0"/>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81"/>
    <w:rsid w:val="00002D91"/>
    <w:rsid w:val="00026F29"/>
    <w:rsid w:val="000335CF"/>
    <w:rsid w:val="00035334"/>
    <w:rsid w:val="00045F64"/>
    <w:rsid w:val="00071939"/>
    <w:rsid w:val="00074B11"/>
    <w:rsid w:val="000A16F1"/>
    <w:rsid w:val="000A3E1C"/>
    <w:rsid w:val="000A4A43"/>
    <w:rsid w:val="000B4A6C"/>
    <w:rsid w:val="000E50AE"/>
    <w:rsid w:val="000F3C9F"/>
    <w:rsid w:val="00103758"/>
    <w:rsid w:val="00117050"/>
    <w:rsid w:val="00123816"/>
    <w:rsid w:val="0014237E"/>
    <w:rsid w:val="00156589"/>
    <w:rsid w:val="00172D90"/>
    <w:rsid w:val="001778B0"/>
    <w:rsid w:val="001A3768"/>
    <w:rsid w:val="001B07EF"/>
    <w:rsid w:val="001B19A2"/>
    <w:rsid w:val="001D2691"/>
    <w:rsid w:val="001F1ADE"/>
    <w:rsid w:val="001F4A0A"/>
    <w:rsid w:val="002030A6"/>
    <w:rsid w:val="0020456E"/>
    <w:rsid w:val="00214001"/>
    <w:rsid w:val="00231789"/>
    <w:rsid w:val="00247159"/>
    <w:rsid w:val="00257C9A"/>
    <w:rsid w:val="002717C0"/>
    <w:rsid w:val="00271E89"/>
    <w:rsid w:val="002856AF"/>
    <w:rsid w:val="00293624"/>
    <w:rsid w:val="002950DB"/>
    <w:rsid w:val="002D07B7"/>
    <w:rsid w:val="002F3ACA"/>
    <w:rsid w:val="002F6A61"/>
    <w:rsid w:val="00300318"/>
    <w:rsid w:val="00303569"/>
    <w:rsid w:val="00364119"/>
    <w:rsid w:val="00382264"/>
    <w:rsid w:val="003833BF"/>
    <w:rsid w:val="00384FAA"/>
    <w:rsid w:val="003918A2"/>
    <w:rsid w:val="003936AD"/>
    <w:rsid w:val="003A1D86"/>
    <w:rsid w:val="003A20C6"/>
    <w:rsid w:val="003A5D37"/>
    <w:rsid w:val="003A5F76"/>
    <w:rsid w:val="003B580E"/>
    <w:rsid w:val="003C206C"/>
    <w:rsid w:val="003C2930"/>
    <w:rsid w:val="003D45D2"/>
    <w:rsid w:val="003F56A2"/>
    <w:rsid w:val="00402934"/>
    <w:rsid w:val="0040473B"/>
    <w:rsid w:val="00406F42"/>
    <w:rsid w:val="00420E84"/>
    <w:rsid w:val="00427CA2"/>
    <w:rsid w:val="004350AE"/>
    <w:rsid w:val="00436652"/>
    <w:rsid w:val="00441290"/>
    <w:rsid w:val="00445F8D"/>
    <w:rsid w:val="0047398F"/>
    <w:rsid w:val="004845C9"/>
    <w:rsid w:val="00493E32"/>
    <w:rsid w:val="004A052D"/>
    <w:rsid w:val="004A50E4"/>
    <w:rsid w:val="004A64B5"/>
    <w:rsid w:val="004C4C48"/>
    <w:rsid w:val="004C6FAB"/>
    <w:rsid w:val="00502D47"/>
    <w:rsid w:val="0051550B"/>
    <w:rsid w:val="00532C65"/>
    <w:rsid w:val="00533112"/>
    <w:rsid w:val="0053678A"/>
    <w:rsid w:val="00550C08"/>
    <w:rsid w:val="00557948"/>
    <w:rsid w:val="0056193D"/>
    <w:rsid w:val="0056255A"/>
    <w:rsid w:val="00593CD7"/>
    <w:rsid w:val="005A1899"/>
    <w:rsid w:val="005A70F9"/>
    <w:rsid w:val="005A766A"/>
    <w:rsid w:val="005A79E0"/>
    <w:rsid w:val="005E1893"/>
    <w:rsid w:val="005E200F"/>
    <w:rsid w:val="005E4F9C"/>
    <w:rsid w:val="005F0BAA"/>
    <w:rsid w:val="00600A78"/>
    <w:rsid w:val="00602F46"/>
    <w:rsid w:val="006053C2"/>
    <w:rsid w:val="006066E1"/>
    <w:rsid w:val="006367ED"/>
    <w:rsid w:val="006502EE"/>
    <w:rsid w:val="006543B8"/>
    <w:rsid w:val="006545BA"/>
    <w:rsid w:val="006726AA"/>
    <w:rsid w:val="00674610"/>
    <w:rsid w:val="00677124"/>
    <w:rsid w:val="006860D7"/>
    <w:rsid w:val="006B47CC"/>
    <w:rsid w:val="006C0E08"/>
    <w:rsid w:val="006C7B54"/>
    <w:rsid w:val="006D3AA8"/>
    <w:rsid w:val="006E1C1C"/>
    <w:rsid w:val="006F3879"/>
    <w:rsid w:val="00700AF9"/>
    <w:rsid w:val="00711E1F"/>
    <w:rsid w:val="00712B9F"/>
    <w:rsid w:val="00722B0A"/>
    <w:rsid w:val="0072742C"/>
    <w:rsid w:val="00730170"/>
    <w:rsid w:val="0073102C"/>
    <w:rsid w:val="0074339F"/>
    <w:rsid w:val="007436FD"/>
    <w:rsid w:val="00756DDD"/>
    <w:rsid w:val="00757239"/>
    <w:rsid w:val="007608C0"/>
    <w:rsid w:val="00760F65"/>
    <w:rsid w:val="007728C0"/>
    <w:rsid w:val="00791BFD"/>
    <w:rsid w:val="007A011E"/>
    <w:rsid w:val="007A458C"/>
    <w:rsid w:val="007A7BDD"/>
    <w:rsid w:val="007B4DE1"/>
    <w:rsid w:val="007B63A7"/>
    <w:rsid w:val="007B74F2"/>
    <w:rsid w:val="007F0277"/>
    <w:rsid w:val="007F453A"/>
    <w:rsid w:val="0080182B"/>
    <w:rsid w:val="00804164"/>
    <w:rsid w:val="00804B93"/>
    <w:rsid w:val="00825DB8"/>
    <w:rsid w:val="008513F8"/>
    <w:rsid w:val="00864D33"/>
    <w:rsid w:val="008A2BC2"/>
    <w:rsid w:val="008A2C40"/>
    <w:rsid w:val="008A3D9C"/>
    <w:rsid w:val="008B526F"/>
    <w:rsid w:val="008B7C50"/>
    <w:rsid w:val="008C186B"/>
    <w:rsid w:val="008D2608"/>
    <w:rsid w:val="008D67C1"/>
    <w:rsid w:val="008E090F"/>
    <w:rsid w:val="00907382"/>
    <w:rsid w:val="00926E76"/>
    <w:rsid w:val="0093040F"/>
    <w:rsid w:val="009643B7"/>
    <w:rsid w:val="00971781"/>
    <w:rsid w:val="00975B37"/>
    <w:rsid w:val="0098489C"/>
    <w:rsid w:val="009923F5"/>
    <w:rsid w:val="00997765"/>
    <w:rsid w:val="009B3FB6"/>
    <w:rsid w:val="009B6387"/>
    <w:rsid w:val="009D4F26"/>
    <w:rsid w:val="009E5033"/>
    <w:rsid w:val="009F2513"/>
    <w:rsid w:val="00A00A14"/>
    <w:rsid w:val="00A01B3D"/>
    <w:rsid w:val="00A363A2"/>
    <w:rsid w:val="00A60BE3"/>
    <w:rsid w:val="00A65C7B"/>
    <w:rsid w:val="00A84A6E"/>
    <w:rsid w:val="00A87F9C"/>
    <w:rsid w:val="00A923E5"/>
    <w:rsid w:val="00AA0A5A"/>
    <w:rsid w:val="00AD3A29"/>
    <w:rsid w:val="00AD57BD"/>
    <w:rsid w:val="00AF5D0D"/>
    <w:rsid w:val="00B03B09"/>
    <w:rsid w:val="00B14525"/>
    <w:rsid w:val="00B14B9A"/>
    <w:rsid w:val="00B23095"/>
    <w:rsid w:val="00B2738E"/>
    <w:rsid w:val="00B323AC"/>
    <w:rsid w:val="00B34116"/>
    <w:rsid w:val="00B50E87"/>
    <w:rsid w:val="00B67E97"/>
    <w:rsid w:val="00B7316C"/>
    <w:rsid w:val="00B85E91"/>
    <w:rsid w:val="00B930BC"/>
    <w:rsid w:val="00B9785E"/>
    <w:rsid w:val="00BA07EB"/>
    <w:rsid w:val="00BD178A"/>
    <w:rsid w:val="00BD7D81"/>
    <w:rsid w:val="00C0439D"/>
    <w:rsid w:val="00C2763B"/>
    <w:rsid w:val="00C309B6"/>
    <w:rsid w:val="00C57074"/>
    <w:rsid w:val="00C70CBA"/>
    <w:rsid w:val="00C81C3E"/>
    <w:rsid w:val="00C84641"/>
    <w:rsid w:val="00C92588"/>
    <w:rsid w:val="00CA22C8"/>
    <w:rsid w:val="00CA486A"/>
    <w:rsid w:val="00CB7B45"/>
    <w:rsid w:val="00CC09BF"/>
    <w:rsid w:val="00CC68ED"/>
    <w:rsid w:val="00CE4F39"/>
    <w:rsid w:val="00CE680E"/>
    <w:rsid w:val="00CF40BC"/>
    <w:rsid w:val="00D033B3"/>
    <w:rsid w:val="00D079AF"/>
    <w:rsid w:val="00D20902"/>
    <w:rsid w:val="00D36062"/>
    <w:rsid w:val="00D362D8"/>
    <w:rsid w:val="00D367AA"/>
    <w:rsid w:val="00D36BF8"/>
    <w:rsid w:val="00D52E85"/>
    <w:rsid w:val="00D572B1"/>
    <w:rsid w:val="00D93E6C"/>
    <w:rsid w:val="00D9639F"/>
    <w:rsid w:val="00DA0043"/>
    <w:rsid w:val="00DA5FEC"/>
    <w:rsid w:val="00DB0453"/>
    <w:rsid w:val="00DC06D8"/>
    <w:rsid w:val="00DE5DAE"/>
    <w:rsid w:val="00E025C6"/>
    <w:rsid w:val="00E12CAA"/>
    <w:rsid w:val="00E267C0"/>
    <w:rsid w:val="00E45537"/>
    <w:rsid w:val="00E45F42"/>
    <w:rsid w:val="00E96C67"/>
    <w:rsid w:val="00EA32D5"/>
    <w:rsid w:val="00EB0822"/>
    <w:rsid w:val="00EB76CF"/>
    <w:rsid w:val="00EC6581"/>
    <w:rsid w:val="00ED464D"/>
    <w:rsid w:val="00EE43EA"/>
    <w:rsid w:val="00F00A1C"/>
    <w:rsid w:val="00F02301"/>
    <w:rsid w:val="00F13987"/>
    <w:rsid w:val="00F172A5"/>
    <w:rsid w:val="00F20FBF"/>
    <w:rsid w:val="00F31925"/>
    <w:rsid w:val="00F31B84"/>
    <w:rsid w:val="00F32E25"/>
    <w:rsid w:val="00F33D2F"/>
    <w:rsid w:val="00F377FD"/>
    <w:rsid w:val="00F460C2"/>
    <w:rsid w:val="00F60685"/>
    <w:rsid w:val="00F7416B"/>
    <w:rsid w:val="00F92374"/>
    <w:rsid w:val="00FF46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CA9C"/>
  <w15:docId w15:val="{24DB4628-22E1-425D-B3B6-81D43F7E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Unicode MS" w:hAnsi="Arial" w:cs="Times New Roman"/>
        <w:szCs w:val="24"/>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rsid w:val="0056255A"/>
  </w:style>
  <w:style w:type="paragraph" w:styleId="Virsraksts1">
    <w:name w:val="heading 1"/>
    <w:basedOn w:val="Default"/>
    <w:next w:val="Parasts"/>
    <w:link w:val="Virsraksts1Rakstz"/>
    <w:autoRedefine/>
    <w:uiPriority w:val="9"/>
    <w:qFormat/>
    <w:rsid w:val="00F7416B"/>
    <w:pPr>
      <w:numPr>
        <w:numId w:val="18"/>
      </w:numPr>
      <w:ind w:left="431" w:hanging="431"/>
      <w:outlineLvl w:val="0"/>
    </w:pPr>
    <w:rPr>
      <w:rFonts w:ascii="Arial" w:hAnsi="Arial" w:cs="Arial"/>
      <w:b/>
      <w:bCs/>
      <w:sz w:val="20"/>
      <w:szCs w:val="20"/>
    </w:rPr>
  </w:style>
  <w:style w:type="paragraph" w:styleId="Virsraksts2">
    <w:name w:val="heading 2"/>
    <w:basedOn w:val="Default"/>
    <w:next w:val="Parasts"/>
    <w:link w:val="Virsraksts2Rakstz"/>
    <w:autoRedefine/>
    <w:uiPriority w:val="9"/>
    <w:unhideWhenUsed/>
    <w:qFormat/>
    <w:rsid w:val="00D079AF"/>
    <w:pPr>
      <w:numPr>
        <w:ilvl w:val="1"/>
        <w:numId w:val="20"/>
      </w:numPr>
      <w:spacing w:line="288" w:lineRule="auto"/>
      <w:ind w:left="993"/>
      <w:outlineLvl w:val="1"/>
    </w:pPr>
    <w:rPr>
      <w:rFonts w:ascii="Arial" w:hAnsi="Arial" w:cs="Arial"/>
      <w:b/>
      <w:bCs/>
      <w:sz w:val="20"/>
      <w:szCs w:val="20"/>
    </w:rPr>
  </w:style>
  <w:style w:type="paragraph" w:styleId="Virsraksts3">
    <w:name w:val="heading 3"/>
    <w:basedOn w:val="Parasts"/>
    <w:next w:val="Parasts"/>
    <w:link w:val="Virsraksts3Rakstz"/>
    <w:uiPriority w:val="9"/>
    <w:unhideWhenUsed/>
    <w:qFormat/>
    <w:rsid w:val="009B6387"/>
    <w:pPr>
      <w:keepNext/>
      <w:keepLines/>
      <w:numPr>
        <w:ilvl w:val="2"/>
        <w:numId w:val="18"/>
      </w:numPr>
      <w:spacing w:before="40"/>
      <w:outlineLvl w:val="2"/>
    </w:pPr>
    <w:rPr>
      <w:rFonts w:asciiTheme="majorHAnsi" w:eastAsiaTheme="majorEastAsia" w:hAnsiTheme="majorHAnsi" w:cstheme="majorBidi"/>
      <w:color w:val="00507F" w:themeColor="accent1" w:themeShade="7F"/>
      <w:sz w:val="24"/>
    </w:rPr>
  </w:style>
  <w:style w:type="paragraph" w:styleId="Virsraksts4">
    <w:name w:val="heading 4"/>
    <w:next w:val="Body"/>
    <w:link w:val="Virsraksts4Rakstz"/>
    <w:rsid w:val="00436652"/>
    <w:pPr>
      <w:keepNext/>
      <w:numPr>
        <w:ilvl w:val="3"/>
        <w:numId w:val="18"/>
      </w:numPr>
      <w:outlineLvl w:val="3"/>
    </w:pPr>
    <w:rPr>
      <w:rFonts w:cs="Arial Unicode MS"/>
      <w:b/>
      <w:bCs/>
      <w:color w:val="000000"/>
      <w:sz w:val="24"/>
      <w:u w:color="000000"/>
    </w:rPr>
  </w:style>
  <w:style w:type="paragraph" w:styleId="Virsraksts5">
    <w:name w:val="heading 5"/>
    <w:basedOn w:val="Parasts"/>
    <w:next w:val="Parasts"/>
    <w:link w:val="Virsraksts5Rakstz"/>
    <w:uiPriority w:val="9"/>
    <w:semiHidden/>
    <w:unhideWhenUsed/>
    <w:qFormat/>
    <w:rsid w:val="009B6387"/>
    <w:pPr>
      <w:keepNext/>
      <w:keepLines/>
      <w:numPr>
        <w:ilvl w:val="4"/>
        <w:numId w:val="18"/>
      </w:numPr>
      <w:spacing w:before="40"/>
      <w:outlineLvl w:val="4"/>
    </w:pPr>
    <w:rPr>
      <w:rFonts w:asciiTheme="majorHAnsi" w:eastAsiaTheme="majorEastAsia" w:hAnsiTheme="majorHAnsi" w:cstheme="majorBidi"/>
      <w:color w:val="0079BF" w:themeColor="accent1" w:themeShade="BF"/>
    </w:rPr>
  </w:style>
  <w:style w:type="paragraph" w:styleId="Virsraksts6">
    <w:name w:val="heading 6"/>
    <w:basedOn w:val="Parasts"/>
    <w:next w:val="Parasts"/>
    <w:link w:val="Virsraksts6Rakstz"/>
    <w:uiPriority w:val="9"/>
    <w:semiHidden/>
    <w:unhideWhenUsed/>
    <w:qFormat/>
    <w:rsid w:val="009B6387"/>
    <w:pPr>
      <w:keepNext/>
      <w:keepLines/>
      <w:numPr>
        <w:ilvl w:val="5"/>
        <w:numId w:val="18"/>
      </w:numPr>
      <w:spacing w:before="40"/>
      <w:outlineLvl w:val="5"/>
    </w:pPr>
    <w:rPr>
      <w:rFonts w:asciiTheme="majorHAnsi" w:eastAsiaTheme="majorEastAsia" w:hAnsiTheme="majorHAnsi" w:cstheme="majorBidi"/>
      <w:color w:val="00507F" w:themeColor="accent1" w:themeShade="7F"/>
    </w:rPr>
  </w:style>
  <w:style w:type="paragraph" w:styleId="Virsraksts7">
    <w:name w:val="heading 7"/>
    <w:basedOn w:val="Parasts"/>
    <w:next w:val="Parasts"/>
    <w:link w:val="Virsraksts7Rakstz"/>
    <w:uiPriority w:val="9"/>
    <w:semiHidden/>
    <w:unhideWhenUsed/>
    <w:qFormat/>
    <w:rsid w:val="009B6387"/>
    <w:pPr>
      <w:keepNext/>
      <w:keepLines/>
      <w:numPr>
        <w:ilvl w:val="6"/>
        <w:numId w:val="18"/>
      </w:numPr>
      <w:spacing w:before="40"/>
      <w:outlineLvl w:val="6"/>
    </w:pPr>
    <w:rPr>
      <w:rFonts w:asciiTheme="majorHAnsi" w:eastAsiaTheme="majorEastAsia" w:hAnsiTheme="majorHAnsi" w:cstheme="majorBidi"/>
      <w:i/>
      <w:iCs/>
      <w:color w:val="00507F" w:themeColor="accent1" w:themeShade="7F"/>
    </w:rPr>
  </w:style>
  <w:style w:type="paragraph" w:styleId="Virsraksts8">
    <w:name w:val="heading 8"/>
    <w:basedOn w:val="Parasts"/>
    <w:next w:val="Parasts"/>
    <w:link w:val="Virsraksts8Rakstz"/>
    <w:uiPriority w:val="9"/>
    <w:semiHidden/>
    <w:unhideWhenUsed/>
    <w:qFormat/>
    <w:rsid w:val="009B6387"/>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9B6387"/>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u w:val="single"/>
    </w:rPr>
  </w:style>
  <w:style w:type="paragraph" w:customStyle="1" w:styleId="Body">
    <w:name w:val="Body"/>
    <w:link w:val="BodyChar"/>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numbering" w:customStyle="1" w:styleId="Dash">
    <w:name w:val="Dash"/>
    <w:pPr>
      <w:numPr>
        <w:numId w:val="1"/>
      </w:numPr>
    </w:pPr>
  </w:style>
  <w:style w:type="character" w:customStyle="1" w:styleId="None">
    <w:name w:val="None"/>
  </w:style>
  <w:style w:type="character" w:customStyle="1" w:styleId="Hyperlink0">
    <w:name w:val="Hyperlink.0"/>
    <w:basedOn w:val="None"/>
    <w:rPr>
      <w:rFonts w:ascii="Calibri" w:eastAsia="Calibri" w:hAnsi="Calibri" w:cs="Calibri"/>
      <w:i/>
      <w:iCs/>
      <w:u w:val="single"/>
      <w:lang w:val="en-US"/>
    </w:rPr>
  </w:style>
  <w:style w:type="paragraph" w:styleId="Komentrateksts">
    <w:name w:val="annotation text"/>
    <w:basedOn w:val="Parasts"/>
    <w:link w:val="KomentratekstsRakstz"/>
    <w:uiPriority w:val="99"/>
    <w:unhideWhenUsed/>
    <w:rPr>
      <w:szCs w:val="20"/>
    </w:rPr>
  </w:style>
  <w:style w:type="character" w:customStyle="1" w:styleId="KomentratekstsRakstz">
    <w:name w:val="Komentāra teksts Rakstz."/>
    <w:basedOn w:val="Noklusjumarindkopasfonts"/>
    <w:link w:val="Komentrateksts"/>
    <w:uiPriority w:val="99"/>
    <w:rPr>
      <w:lang w:val="en-US" w:eastAsia="en-US"/>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6053C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053C2"/>
    <w:rPr>
      <w:rFonts w:ascii="Segoe UI" w:hAnsi="Segoe UI" w:cs="Segoe UI"/>
      <w:sz w:val="18"/>
      <w:szCs w:val="18"/>
      <w:lang w:val="en-US" w:eastAsia="en-US"/>
    </w:rPr>
  </w:style>
  <w:style w:type="paragraph" w:styleId="Komentratma">
    <w:name w:val="annotation subject"/>
    <w:basedOn w:val="Komentrateksts"/>
    <w:next w:val="Komentrateksts"/>
    <w:link w:val="KomentratmaRakstz"/>
    <w:uiPriority w:val="99"/>
    <w:semiHidden/>
    <w:unhideWhenUsed/>
    <w:rsid w:val="00A363A2"/>
    <w:rPr>
      <w:b/>
      <w:bCs/>
    </w:rPr>
  </w:style>
  <w:style w:type="character" w:customStyle="1" w:styleId="KomentratmaRakstz">
    <w:name w:val="Komentāra tēma Rakstz."/>
    <w:basedOn w:val="KomentratekstsRakstz"/>
    <w:link w:val="Komentratma"/>
    <w:uiPriority w:val="99"/>
    <w:semiHidden/>
    <w:rsid w:val="00A363A2"/>
    <w:rPr>
      <w:b/>
      <w:bCs/>
      <w:lang w:val="en-US" w:eastAsia="en-US"/>
    </w:rPr>
  </w:style>
  <w:style w:type="character" w:customStyle="1" w:styleId="Virsraksts4Rakstz">
    <w:name w:val="Virsraksts 4 Rakstz."/>
    <w:basedOn w:val="Noklusjumarindkopasfonts"/>
    <w:link w:val="Virsraksts4"/>
    <w:rsid w:val="00436652"/>
    <w:rPr>
      <w:rFonts w:cs="Arial Unicode MS"/>
      <w:b/>
      <w:bCs/>
      <w:color w:val="000000"/>
      <w:sz w:val="24"/>
      <w:szCs w:val="24"/>
      <w:u w:color="000000"/>
    </w:rPr>
  </w:style>
  <w:style w:type="paragraph" w:styleId="Sarakstarindkopa">
    <w:name w:val="List Paragraph"/>
    <w:basedOn w:val="Parasts"/>
    <w:uiPriority w:val="34"/>
    <w:qFormat/>
    <w:rsid w:val="00804164"/>
    <w:pPr>
      <w:ind w:left="720"/>
      <w:contextualSpacing/>
    </w:pPr>
  </w:style>
  <w:style w:type="paragraph" w:styleId="Galvene">
    <w:name w:val="header"/>
    <w:basedOn w:val="Parasts"/>
    <w:link w:val="GalveneRakstz"/>
    <w:uiPriority w:val="99"/>
    <w:unhideWhenUsed/>
    <w:rsid w:val="00303569"/>
    <w:pPr>
      <w:tabs>
        <w:tab w:val="center" w:pos="4153"/>
        <w:tab w:val="right" w:pos="8306"/>
      </w:tabs>
    </w:pPr>
  </w:style>
  <w:style w:type="character" w:customStyle="1" w:styleId="GalveneRakstz">
    <w:name w:val="Galvene Rakstz."/>
    <w:basedOn w:val="Noklusjumarindkopasfonts"/>
    <w:link w:val="Galvene"/>
    <w:uiPriority w:val="99"/>
    <w:rsid w:val="00303569"/>
    <w:rPr>
      <w:sz w:val="24"/>
      <w:szCs w:val="24"/>
      <w:lang w:val="en-US" w:eastAsia="en-US"/>
    </w:rPr>
  </w:style>
  <w:style w:type="paragraph" w:styleId="Kjene">
    <w:name w:val="footer"/>
    <w:basedOn w:val="Parasts"/>
    <w:link w:val="KjeneRakstz"/>
    <w:uiPriority w:val="99"/>
    <w:unhideWhenUsed/>
    <w:rsid w:val="00303569"/>
    <w:pPr>
      <w:tabs>
        <w:tab w:val="center" w:pos="4153"/>
        <w:tab w:val="right" w:pos="8306"/>
      </w:tabs>
    </w:pPr>
  </w:style>
  <w:style w:type="character" w:customStyle="1" w:styleId="KjeneRakstz">
    <w:name w:val="Kājene Rakstz."/>
    <w:basedOn w:val="Noklusjumarindkopasfonts"/>
    <w:link w:val="Kjene"/>
    <w:uiPriority w:val="99"/>
    <w:rsid w:val="00303569"/>
    <w:rPr>
      <w:sz w:val="24"/>
      <w:szCs w:val="24"/>
      <w:lang w:val="en-US" w:eastAsia="en-US"/>
    </w:rPr>
  </w:style>
  <w:style w:type="character" w:customStyle="1" w:styleId="Virsraksts1Rakstz">
    <w:name w:val="Virsraksts 1 Rakstz."/>
    <w:basedOn w:val="Noklusjumarindkopasfonts"/>
    <w:link w:val="Virsraksts1"/>
    <w:uiPriority w:val="9"/>
    <w:rsid w:val="00F7416B"/>
    <w:rPr>
      <w:rFonts w:eastAsia="Helvetica Neue" w:cs="Arial"/>
      <w:b/>
      <w:bCs/>
      <w:color w:val="000000"/>
      <w:szCs w:val="20"/>
    </w:rPr>
  </w:style>
  <w:style w:type="character" w:customStyle="1" w:styleId="Virsraksts2Rakstz">
    <w:name w:val="Virsraksts 2 Rakstz."/>
    <w:basedOn w:val="Noklusjumarindkopasfonts"/>
    <w:link w:val="Virsraksts2"/>
    <w:uiPriority w:val="9"/>
    <w:rsid w:val="00D079AF"/>
    <w:rPr>
      <w:rFonts w:eastAsia="Helvetica Neue" w:cs="Arial"/>
      <w:b/>
      <w:bCs/>
      <w:color w:val="000000"/>
      <w:szCs w:val="20"/>
    </w:rPr>
  </w:style>
  <w:style w:type="paragraph" w:styleId="Saturardtjavirsraksts">
    <w:name w:val="TOC Heading"/>
    <w:basedOn w:val="Virsraksts1"/>
    <w:next w:val="Parasts"/>
    <w:uiPriority w:val="39"/>
    <w:unhideWhenUsed/>
    <w:qFormat/>
    <w:rsid w:val="00CC68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asciiTheme="majorHAnsi" w:eastAsiaTheme="majorEastAsia" w:hAnsiTheme="majorHAnsi" w:cstheme="majorBidi"/>
      <w:b w:val="0"/>
      <w:bCs w:val="0"/>
      <w:color w:val="0079BF" w:themeColor="accent1" w:themeShade="BF"/>
      <w:sz w:val="32"/>
      <w:szCs w:val="32"/>
      <w:bdr w:val="none" w:sz="0" w:space="0" w:color="auto"/>
      <w:lang w:val="en-US" w:eastAsia="en-US"/>
    </w:rPr>
  </w:style>
  <w:style w:type="paragraph" w:styleId="Saturs1">
    <w:name w:val="toc 1"/>
    <w:basedOn w:val="Parasts"/>
    <w:next w:val="Parasts"/>
    <w:autoRedefine/>
    <w:uiPriority w:val="39"/>
    <w:unhideWhenUsed/>
    <w:rsid w:val="00760F65"/>
    <w:pPr>
      <w:spacing w:after="100"/>
    </w:pPr>
  </w:style>
  <w:style w:type="paragraph" w:styleId="Saturs2">
    <w:name w:val="toc 2"/>
    <w:basedOn w:val="Parasts"/>
    <w:next w:val="Parasts"/>
    <w:autoRedefine/>
    <w:uiPriority w:val="39"/>
    <w:unhideWhenUsed/>
    <w:rsid w:val="00CC68ED"/>
    <w:pPr>
      <w:spacing w:after="100"/>
      <w:ind w:left="240"/>
    </w:pPr>
  </w:style>
  <w:style w:type="paragraph" w:styleId="Nosaukums">
    <w:name w:val="Title"/>
    <w:basedOn w:val="Parasts"/>
    <w:next w:val="Parasts"/>
    <w:link w:val="NosaukumsRakstz"/>
    <w:uiPriority w:val="10"/>
    <w:qFormat/>
    <w:rsid w:val="006066E1"/>
    <w:pPr>
      <w:contextualSpacing/>
      <w:jc w:val="center"/>
    </w:pPr>
    <w:rPr>
      <w:rFonts w:eastAsiaTheme="majorEastAsia" w:cstheme="majorBidi"/>
      <w:b/>
      <w:spacing w:val="-10"/>
      <w:kern w:val="28"/>
      <w:szCs w:val="56"/>
    </w:rPr>
  </w:style>
  <w:style w:type="character" w:customStyle="1" w:styleId="NosaukumsRakstz">
    <w:name w:val="Nosaukums Rakstz."/>
    <w:basedOn w:val="Noklusjumarindkopasfonts"/>
    <w:link w:val="Nosaukums"/>
    <w:uiPriority w:val="10"/>
    <w:rsid w:val="006066E1"/>
    <w:rPr>
      <w:rFonts w:ascii="Arial" w:eastAsiaTheme="majorEastAsia" w:hAnsi="Arial" w:cstheme="majorBidi"/>
      <w:b/>
      <w:spacing w:val="-10"/>
      <w:kern w:val="28"/>
      <w:szCs w:val="56"/>
      <w:lang w:val="en-US" w:eastAsia="en-US"/>
    </w:rPr>
  </w:style>
  <w:style w:type="character" w:customStyle="1" w:styleId="Virsraksts3Rakstz">
    <w:name w:val="Virsraksts 3 Rakstz."/>
    <w:basedOn w:val="Noklusjumarindkopasfonts"/>
    <w:link w:val="Virsraksts3"/>
    <w:uiPriority w:val="9"/>
    <w:rsid w:val="009B6387"/>
    <w:rPr>
      <w:rFonts w:asciiTheme="majorHAnsi" w:eastAsiaTheme="majorEastAsia" w:hAnsiTheme="majorHAnsi" w:cstheme="majorBidi"/>
      <w:color w:val="00507F" w:themeColor="accent1" w:themeShade="7F"/>
      <w:sz w:val="24"/>
    </w:rPr>
  </w:style>
  <w:style w:type="character" w:customStyle="1" w:styleId="Virsraksts5Rakstz">
    <w:name w:val="Virsraksts 5 Rakstz."/>
    <w:basedOn w:val="Noklusjumarindkopasfonts"/>
    <w:link w:val="Virsraksts5"/>
    <w:uiPriority w:val="9"/>
    <w:semiHidden/>
    <w:rsid w:val="009B6387"/>
    <w:rPr>
      <w:rFonts w:asciiTheme="majorHAnsi" w:eastAsiaTheme="majorEastAsia" w:hAnsiTheme="majorHAnsi" w:cstheme="majorBidi"/>
      <w:color w:val="0079BF" w:themeColor="accent1" w:themeShade="BF"/>
    </w:rPr>
  </w:style>
  <w:style w:type="character" w:customStyle="1" w:styleId="Virsraksts6Rakstz">
    <w:name w:val="Virsraksts 6 Rakstz."/>
    <w:basedOn w:val="Noklusjumarindkopasfonts"/>
    <w:link w:val="Virsraksts6"/>
    <w:uiPriority w:val="9"/>
    <w:semiHidden/>
    <w:rsid w:val="009B6387"/>
    <w:rPr>
      <w:rFonts w:asciiTheme="majorHAnsi" w:eastAsiaTheme="majorEastAsia" w:hAnsiTheme="majorHAnsi" w:cstheme="majorBidi"/>
      <w:color w:val="00507F" w:themeColor="accent1" w:themeShade="7F"/>
    </w:rPr>
  </w:style>
  <w:style w:type="character" w:customStyle="1" w:styleId="Virsraksts7Rakstz">
    <w:name w:val="Virsraksts 7 Rakstz."/>
    <w:basedOn w:val="Noklusjumarindkopasfonts"/>
    <w:link w:val="Virsraksts7"/>
    <w:uiPriority w:val="9"/>
    <w:semiHidden/>
    <w:rsid w:val="009B6387"/>
    <w:rPr>
      <w:rFonts w:asciiTheme="majorHAnsi" w:eastAsiaTheme="majorEastAsia" w:hAnsiTheme="majorHAnsi" w:cstheme="majorBidi"/>
      <w:i/>
      <w:iCs/>
      <w:color w:val="00507F" w:themeColor="accent1" w:themeShade="7F"/>
    </w:rPr>
  </w:style>
  <w:style w:type="character" w:customStyle="1" w:styleId="Virsraksts8Rakstz">
    <w:name w:val="Virsraksts 8 Rakstz."/>
    <w:basedOn w:val="Noklusjumarindkopasfonts"/>
    <w:link w:val="Virsraksts8"/>
    <w:uiPriority w:val="9"/>
    <w:semiHidden/>
    <w:rsid w:val="009B638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9B6387"/>
    <w:rPr>
      <w:rFonts w:asciiTheme="majorHAnsi" w:eastAsiaTheme="majorEastAsia" w:hAnsiTheme="majorHAnsi" w:cstheme="majorBidi"/>
      <w:i/>
      <w:iCs/>
      <w:color w:val="272727" w:themeColor="text1" w:themeTint="D8"/>
      <w:sz w:val="21"/>
      <w:szCs w:val="21"/>
    </w:rPr>
  </w:style>
  <w:style w:type="paragraph" w:styleId="Bezatstarpm">
    <w:name w:val="No Spacing"/>
    <w:uiPriority w:val="1"/>
    <w:qFormat/>
    <w:rsid w:val="009B6387"/>
  </w:style>
  <w:style w:type="paragraph" w:styleId="Pamatteksts">
    <w:name w:val="Body Text"/>
    <w:link w:val="PamattekstsRakstz"/>
    <w:rsid w:val="00DA5FEC"/>
    <w:pPr>
      <w:jc w:val="both"/>
    </w:pPr>
    <w:rPr>
      <w:rFonts w:ascii="Tahoma" w:hAnsi="Tahoma" w:cs="Arial Unicode MS"/>
      <w:color w:val="000000"/>
      <w:sz w:val="24"/>
      <w:u w:color="000000"/>
    </w:rPr>
  </w:style>
  <w:style w:type="character" w:customStyle="1" w:styleId="PamattekstsRakstz">
    <w:name w:val="Pamatteksts Rakstz."/>
    <w:basedOn w:val="Noklusjumarindkopasfonts"/>
    <w:link w:val="Pamatteksts"/>
    <w:rsid w:val="00DA5FEC"/>
    <w:rPr>
      <w:rFonts w:ascii="Tahoma" w:hAnsi="Tahoma" w:cs="Arial Unicode MS"/>
      <w:color w:val="000000"/>
      <w:sz w:val="24"/>
      <w:u w:color="000000"/>
    </w:rPr>
  </w:style>
  <w:style w:type="paragraph" w:customStyle="1" w:styleId="Pielikums">
    <w:name w:val="Pielikums"/>
    <w:basedOn w:val="Virsraksts1"/>
    <w:link w:val="PielikumsChar"/>
    <w:qFormat/>
    <w:rsid w:val="00DA5FEC"/>
    <w:pPr>
      <w:numPr>
        <w:numId w:val="25"/>
      </w:numPr>
      <w:spacing w:before="60" w:after="60" w:line="264" w:lineRule="auto"/>
      <w:jc w:val="both"/>
    </w:pPr>
    <w:rPr>
      <w:rFonts w:ascii="Helvetica Neue" w:eastAsia="Arial Unicode MS" w:hAnsi="Helvetica Neue"/>
      <w:bCs w:val="0"/>
      <w:sz w:val="22"/>
    </w:rPr>
  </w:style>
  <w:style w:type="character" w:customStyle="1" w:styleId="BodyChar">
    <w:name w:val="Body Char"/>
    <w:basedOn w:val="Noklusjumarindkopasfonts"/>
    <w:link w:val="Body"/>
    <w:rsid w:val="00DA5FEC"/>
    <w:rPr>
      <w:rFonts w:ascii="Helvetica Neue" w:hAnsi="Helvetica Neue" w:cs="Arial Unicode MS"/>
      <w:color w:val="000000"/>
      <w:sz w:val="22"/>
      <w:szCs w:val="22"/>
    </w:rPr>
  </w:style>
  <w:style w:type="character" w:customStyle="1" w:styleId="PielikumsChar">
    <w:name w:val="Pielikums Char"/>
    <w:basedOn w:val="BodyChar"/>
    <w:link w:val="Pielikums"/>
    <w:rsid w:val="00DA5FEC"/>
    <w:rPr>
      <w:rFonts w:ascii="Helvetica Neue" w:hAnsi="Helvetica Neue" w:cs="Arial"/>
      <w:b/>
      <w:color w:val="000000"/>
      <w:sz w:val="22"/>
      <w:szCs w:val="20"/>
    </w:rPr>
  </w:style>
  <w:style w:type="character" w:customStyle="1" w:styleId="UnresolvedMention1">
    <w:name w:val="Unresolved Mention1"/>
    <w:basedOn w:val="Noklusjumarindkopasfonts"/>
    <w:uiPriority w:val="99"/>
    <w:semiHidden/>
    <w:unhideWhenUsed/>
    <w:rsid w:val="000335CF"/>
    <w:rPr>
      <w:color w:val="605E5C"/>
      <w:shd w:val="clear" w:color="auto" w:fill="E1DFDD"/>
    </w:rPr>
  </w:style>
  <w:style w:type="paragraph" w:styleId="Saturs3">
    <w:name w:val="toc 3"/>
    <w:basedOn w:val="Parasts"/>
    <w:next w:val="Parasts"/>
    <w:autoRedefine/>
    <w:uiPriority w:val="39"/>
    <w:unhideWhenUsed/>
    <w:rsid w:val="00C84641"/>
    <w:pPr>
      <w:spacing w:after="100"/>
      <w:ind w:left="400"/>
    </w:pPr>
  </w:style>
  <w:style w:type="paragraph" w:customStyle="1" w:styleId="Heading">
    <w:name w:val="Heading"/>
    <w:rsid w:val="004C4C48"/>
    <w:pPr>
      <w:spacing w:before="300" w:after="150" w:line="600" w:lineRule="atLeast"/>
      <w:jc w:val="center"/>
      <w:outlineLvl w:val="0"/>
    </w:pPr>
    <w:rPr>
      <w:rFonts w:cs="Arial Unicode MS"/>
      <w:b/>
      <w:bCs/>
      <w:color w:val="1F4E79"/>
      <w:kern w:val="36"/>
      <w:sz w:val="24"/>
      <w:u w:color="1F4E79"/>
      <w:lang w:val="en-US"/>
    </w:rPr>
  </w:style>
  <w:style w:type="paragraph" w:customStyle="1" w:styleId="BodyA">
    <w:name w:val="Body A"/>
    <w:rsid w:val="004C4C48"/>
    <w:pPr>
      <w:spacing w:after="160" w:line="259" w:lineRule="auto"/>
    </w:pPr>
    <w:rPr>
      <w:rFonts w:ascii="Calibri" w:eastAsia="Calibri" w:hAnsi="Calibri" w:cs="Calibri"/>
      <w:color w:val="000000"/>
      <w:sz w:val="22"/>
      <w:szCs w:val="22"/>
      <w:u w:color="000000"/>
    </w:rPr>
  </w:style>
  <w:style w:type="character" w:styleId="Izclums">
    <w:name w:val="Emphasis"/>
    <w:basedOn w:val="Noklusjumarindkopasfonts"/>
    <w:uiPriority w:val="99"/>
    <w:qFormat/>
    <w:rsid w:val="00B50E87"/>
    <w:rPr>
      <w:rFonts w:cs="Times New Roman"/>
      <w:i/>
      <w:iCs/>
    </w:rPr>
  </w:style>
  <w:style w:type="table" w:styleId="Reatabula">
    <w:name w:val="Table Grid"/>
    <w:basedOn w:val="Parastatabula"/>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5A79E0"/>
    <w:rPr>
      <w:rFonts w:ascii="Times New Roman" w:hAnsi="Times New Roman"/>
      <w:sz w:val="24"/>
    </w:rPr>
  </w:style>
  <w:style w:type="character" w:customStyle="1" w:styleId="Neatrisintapieminana1">
    <w:name w:val="Neatrisināta pieminēšana1"/>
    <w:basedOn w:val="Noklusjumarindkopasfonts"/>
    <w:uiPriority w:val="99"/>
    <w:semiHidden/>
    <w:unhideWhenUsed/>
    <w:rsid w:val="00B67E97"/>
    <w:rPr>
      <w:color w:val="605E5C"/>
      <w:shd w:val="clear" w:color="auto" w:fill="E1DFDD"/>
    </w:rPr>
  </w:style>
  <w:style w:type="character" w:styleId="Neatrisintapieminana">
    <w:name w:val="Unresolved Mention"/>
    <w:basedOn w:val="Noklusjumarindkopasfonts"/>
    <w:uiPriority w:val="99"/>
    <w:semiHidden/>
    <w:unhideWhenUsed/>
    <w:rsid w:val="003F5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55693">
      <w:bodyDiv w:val="1"/>
      <w:marLeft w:val="0"/>
      <w:marRight w:val="0"/>
      <w:marTop w:val="0"/>
      <w:marBottom w:val="0"/>
      <w:divBdr>
        <w:top w:val="none" w:sz="0" w:space="0" w:color="auto"/>
        <w:left w:val="none" w:sz="0" w:space="0" w:color="auto"/>
        <w:bottom w:val="none" w:sz="0" w:space="0" w:color="auto"/>
        <w:right w:val="none" w:sz="0" w:space="0" w:color="auto"/>
      </w:divBdr>
      <w:divsChild>
        <w:div w:id="275675102">
          <w:marLeft w:val="0"/>
          <w:marRight w:val="0"/>
          <w:marTop w:val="0"/>
          <w:marBottom w:val="0"/>
          <w:divBdr>
            <w:top w:val="none" w:sz="0" w:space="0" w:color="auto"/>
            <w:left w:val="none" w:sz="0" w:space="0" w:color="auto"/>
            <w:bottom w:val="none" w:sz="0" w:space="0" w:color="auto"/>
            <w:right w:val="none" w:sz="0" w:space="0" w:color="auto"/>
          </w:divBdr>
        </w:div>
      </w:divsChild>
    </w:div>
    <w:div w:id="1145046692">
      <w:bodyDiv w:val="1"/>
      <w:marLeft w:val="0"/>
      <w:marRight w:val="0"/>
      <w:marTop w:val="0"/>
      <w:marBottom w:val="0"/>
      <w:divBdr>
        <w:top w:val="none" w:sz="0" w:space="0" w:color="auto"/>
        <w:left w:val="none" w:sz="0" w:space="0" w:color="auto"/>
        <w:bottom w:val="none" w:sz="0" w:space="0" w:color="auto"/>
        <w:right w:val="none" w:sz="0" w:space="0" w:color="auto"/>
      </w:divBdr>
    </w:div>
    <w:div w:id="1485393885">
      <w:bodyDiv w:val="1"/>
      <w:marLeft w:val="0"/>
      <w:marRight w:val="0"/>
      <w:marTop w:val="0"/>
      <w:marBottom w:val="0"/>
      <w:divBdr>
        <w:top w:val="none" w:sz="0" w:space="0" w:color="auto"/>
        <w:left w:val="none" w:sz="0" w:space="0" w:color="auto"/>
        <w:bottom w:val="none" w:sz="0" w:space="0" w:color="auto"/>
        <w:right w:val="none" w:sz="0" w:space="0" w:color="auto"/>
      </w:divBdr>
      <w:divsChild>
        <w:div w:id="1333875113">
          <w:marLeft w:val="0"/>
          <w:marRight w:val="0"/>
          <w:marTop w:val="0"/>
          <w:marBottom w:val="0"/>
          <w:divBdr>
            <w:top w:val="none" w:sz="0" w:space="0" w:color="auto"/>
            <w:left w:val="none" w:sz="0" w:space="0" w:color="auto"/>
            <w:bottom w:val="none" w:sz="0" w:space="0" w:color="auto"/>
            <w:right w:val="none" w:sz="0" w:space="0" w:color="auto"/>
          </w:divBdr>
          <w:divsChild>
            <w:div w:id="5678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5172">
      <w:bodyDiv w:val="1"/>
      <w:marLeft w:val="0"/>
      <w:marRight w:val="0"/>
      <w:marTop w:val="0"/>
      <w:marBottom w:val="0"/>
      <w:divBdr>
        <w:top w:val="none" w:sz="0" w:space="0" w:color="auto"/>
        <w:left w:val="none" w:sz="0" w:space="0" w:color="auto"/>
        <w:bottom w:val="none" w:sz="0" w:space="0" w:color="auto"/>
        <w:right w:val="none" w:sz="0" w:space="0" w:color="auto"/>
      </w:divBdr>
    </w:div>
    <w:div w:id="1757363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bac.gov.lv" TargetMode="External"/><Relationship Id="rId13" Type="http://schemas.openxmlformats.org/officeDocument/2006/relationships/hyperlink" Target="https://www.cookiebo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google.com/analytics/answer/1818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analytics/terms/us.html" TargetMode="External"/><Relationship Id="rId5" Type="http://schemas.openxmlformats.org/officeDocument/2006/relationships/webSettings" Target="webSettings.xml"/><Relationship Id="rId15" Type="http://schemas.openxmlformats.org/officeDocument/2006/relationships/hyperlink" Target="https://www.aboutcookies.org/" TargetMode="External"/><Relationship Id="rId10" Type="http://schemas.openxmlformats.org/officeDocument/2006/relationships/hyperlink" Target="http://www.aboutcookies.org/" TargetMode="External"/><Relationship Id="rId4" Type="http://schemas.openxmlformats.org/officeDocument/2006/relationships/settings" Target="settings.xml"/><Relationship Id="rId9" Type="http://schemas.openxmlformats.org/officeDocument/2006/relationships/hyperlink" Target="http://www.bac.gov.lv" TargetMode="External"/><Relationship Id="rId14" Type="http://schemas.openxmlformats.org/officeDocument/2006/relationships/hyperlink" Target="https://www.cookiebot.com/en/"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91C1-064D-4B15-9E81-C46B7E02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9655</Characters>
  <Application>Microsoft Office Word</Application>
  <DocSecurity>0</DocSecurity>
  <Lines>80</Lines>
  <Paragraphs>22</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Virtual IT</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Kalvis Krumins | TGS BALTIC</dc:creator>
  <cp:lastModifiedBy>Simona Saule</cp:lastModifiedBy>
  <cp:revision>2</cp:revision>
  <dcterms:created xsi:type="dcterms:W3CDTF">2025-03-27T08:34:00Z</dcterms:created>
  <dcterms:modified xsi:type="dcterms:W3CDTF">2025-03-27T08:34:00Z</dcterms:modified>
</cp:coreProperties>
</file>