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FC047" w14:textId="77777777" w:rsidR="005B3792" w:rsidRPr="007A7F1F" w:rsidRDefault="001D1507">
      <w:pPr>
        <w:pStyle w:val="Pamatteksts"/>
        <w:kinsoku w:val="0"/>
        <w:overflowPunct w:val="0"/>
        <w:ind w:left="3169"/>
        <w:jc w:val="left"/>
        <w:rPr>
          <w:rFonts w:ascii="Times New Roman" w:hAnsi="Times New Roman" w:cs="Times New Roman"/>
          <w:sz w:val="20"/>
          <w:szCs w:val="20"/>
        </w:rPr>
      </w:pPr>
      <w:bookmarkStart w:id="0" w:name="_Hlk199752781"/>
      <w:r w:rsidRPr="007A7F1F">
        <w:rPr>
          <w:rFonts w:ascii="Times New Roman" w:hAnsi="Times New Roman" w:cs="Times New Roman"/>
          <w:noProof/>
          <w:sz w:val="20"/>
          <w:szCs w:val="20"/>
          <w:lang w:eastAsia="lv-LV"/>
        </w:rPr>
        <w:drawing>
          <wp:inline distT="0" distB="0" distL="0" distR="0" wp14:anchorId="7CBD5E29" wp14:editId="07D232E6">
            <wp:extent cx="2141220" cy="2697480"/>
            <wp:effectExtent l="0" t="0" r="0" b="0"/>
            <wp:docPr id="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1220" cy="2697480"/>
                    </a:xfrm>
                    <a:prstGeom prst="rect">
                      <a:avLst/>
                    </a:prstGeom>
                    <a:noFill/>
                    <a:ln>
                      <a:noFill/>
                    </a:ln>
                  </pic:spPr>
                </pic:pic>
              </a:graphicData>
            </a:graphic>
          </wp:inline>
        </w:drawing>
      </w:r>
    </w:p>
    <w:p w14:paraId="40405922" w14:textId="77777777" w:rsidR="005B3792" w:rsidRPr="007A7F1F" w:rsidRDefault="005B3792">
      <w:pPr>
        <w:pStyle w:val="Pamatteksts"/>
        <w:kinsoku w:val="0"/>
        <w:overflowPunct w:val="0"/>
        <w:ind w:left="0"/>
        <w:jc w:val="left"/>
        <w:rPr>
          <w:rFonts w:ascii="Times New Roman" w:hAnsi="Times New Roman" w:cs="Times New Roman"/>
          <w:sz w:val="20"/>
          <w:szCs w:val="20"/>
        </w:rPr>
      </w:pPr>
    </w:p>
    <w:p w14:paraId="7FA83235" w14:textId="77777777" w:rsidR="005B3792" w:rsidRPr="007A7F1F" w:rsidRDefault="005B3792">
      <w:pPr>
        <w:pStyle w:val="Pamatteksts"/>
        <w:kinsoku w:val="0"/>
        <w:overflowPunct w:val="0"/>
        <w:ind w:left="0"/>
        <w:jc w:val="left"/>
        <w:rPr>
          <w:rFonts w:ascii="Times New Roman" w:hAnsi="Times New Roman" w:cs="Times New Roman"/>
          <w:sz w:val="20"/>
          <w:szCs w:val="20"/>
        </w:rPr>
      </w:pPr>
    </w:p>
    <w:p w14:paraId="729B18AE" w14:textId="77777777" w:rsidR="005B3792" w:rsidRPr="007A7F1F" w:rsidRDefault="005B3792">
      <w:pPr>
        <w:pStyle w:val="Pamatteksts"/>
        <w:kinsoku w:val="0"/>
        <w:overflowPunct w:val="0"/>
        <w:ind w:left="0"/>
        <w:jc w:val="left"/>
        <w:rPr>
          <w:rFonts w:ascii="Times New Roman" w:hAnsi="Times New Roman" w:cs="Times New Roman"/>
          <w:sz w:val="20"/>
          <w:szCs w:val="20"/>
        </w:rPr>
      </w:pPr>
    </w:p>
    <w:p w14:paraId="430ECE1C" w14:textId="77777777" w:rsidR="005B3792" w:rsidRPr="007A7F1F" w:rsidRDefault="005B3792">
      <w:pPr>
        <w:pStyle w:val="Pamatteksts"/>
        <w:kinsoku w:val="0"/>
        <w:overflowPunct w:val="0"/>
        <w:ind w:left="0"/>
        <w:jc w:val="left"/>
        <w:rPr>
          <w:rFonts w:ascii="Times New Roman" w:hAnsi="Times New Roman" w:cs="Times New Roman"/>
          <w:sz w:val="20"/>
          <w:szCs w:val="20"/>
        </w:rPr>
      </w:pPr>
    </w:p>
    <w:p w14:paraId="2A05EE9A" w14:textId="77777777" w:rsidR="005B3792" w:rsidRPr="007A7F1F" w:rsidRDefault="005B3792">
      <w:pPr>
        <w:pStyle w:val="Pamatteksts"/>
        <w:kinsoku w:val="0"/>
        <w:overflowPunct w:val="0"/>
        <w:ind w:left="0"/>
        <w:jc w:val="left"/>
        <w:rPr>
          <w:rFonts w:ascii="Times New Roman" w:hAnsi="Times New Roman" w:cs="Times New Roman"/>
          <w:sz w:val="20"/>
          <w:szCs w:val="20"/>
        </w:rPr>
      </w:pPr>
    </w:p>
    <w:p w14:paraId="409F4909" w14:textId="77777777" w:rsidR="005B3792" w:rsidRPr="007A7F1F" w:rsidRDefault="005B3792">
      <w:pPr>
        <w:pStyle w:val="Pamatteksts"/>
        <w:kinsoku w:val="0"/>
        <w:overflowPunct w:val="0"/>
        <w:ind w:left="0"/>
        <w:jc w:val="left"/>
        <w:rPr>
          <w:rFonts w:ascii="Times New Roman" w:hAnsi="Times New Roman" w:cs="Times New Roman"/>
          <w:sz w:val="20"/>
          <w:szCs w:val="20"/>
        </w:rPr>
      </w:pPr>
    </w:p>
    <w:p w14:paraId="39C1B5DD" w14:textId="77777777" w:rsidR="005B3792" w:rsidRPr="007A7F1F" w:rsidRDefault="005B3792">
      <w:pPr>
        <w:pStyle w:val="Pamatteksts"/>
        <w:kinsoku w:val="0"/>
        <w:overflowPunct w:val="0"/>
        <w:ind w:left="0"/>
        <w:jc w:val="left"/>
        <w:rPr>
          <w:rFonts w:ascii="Times New Roman" w:hAnsi="Times New Roman" w:cs="Times New Roman"/>
          <w:sz w:val="20"/>
          <w:szCs w:val="20"/>
        </w:rPr>
      </w:pPr>
    </w:p>
    <w:p w14:paraId="576A9FB9" w14:textId="77777777" w:rsidR="005B3792" w:rsidRPr="007A7F1F" w:rsidRDefault="005B3792">
      <w:pPr>
        <w:pStyle w:val="Pamatteksts"/>
        <w:kinsoku w:val="0"/>
        <w:overflowPunct w:val="0"/>
        <w:ind w:left="0"/>
        <w:jc w:val="left"/>
        <w:rPr>
          <w:rFonts w:ascii="Times New Roman" w:hAnsi="Times New Roman" w:cs="Times New Roman"/>
          <w:sz w:val="20"/>
          <w:szCs w:val="20"/>
        </w:rPr>
      </w:pPr>
    </w:p>
    <w:p w14:paraId="307E5E24" w14:textId="77777777" w:rsidR="005B3792" w:rsidRPr="007A7F1F" w:rsidRDefault="005B3792">
      <w:pPr>
        <w:pStyle w:val="Pamatteksts"/>
        <w:kinsoku w:val="0"/>
        <w:overflowPunct w:val="0"/>
        <w:ind w:left="0"/>
        <w:jc w:val="left"/>
        <w:rPr>
          <w:rFonts w:ascii="Times New Roman" w:hAnsi="Times New Roman" w:cs="Times New Roman"/>
          <w:sz w:val="20"/>
          <w:szCs w:val="20"/>
        </w:rPr>
      </w:pPr>
    </w:p>
    <w:p w14:paraId="7AEE4E10" w14:textId="77777777" w:rsidR="005B3792" w:rsidRPr="007A7F1F" w:rsidRDefault="005B3792">
      <w:pPr>
        <w:pStyle w:val="Pamatteksts"/>
        <w:kinsoku w:val="0"/>
        <w:overflowPunct w:val="0"/>
        <w:ind w:left="0"/>
        <w:jc w:val="left"/>
        <w:rPr>
          <w:rFonts w:ascii="Times New Roman" w:hAnsi="Times New Roman" w:cs="Times New Roman"/>
          <w:sz w:val="20"/>
          <w:szCs w:val="20"/>
        </w:rPr>
      </w:pPr>
    </w:p>
    <w:p w14:paraId="2335A47D" w14:textId="77777777" w:rsidR="005B3792" w:rsidRPr="007A7F1F" w:rsidRDefault="005B3792">
      <w:pPr>
        <w:pStyle w:val="Nosaukums"/>
        <w:kinsoku w:val="0"/>
        <w:overflowPunct w:val="0"/>
        <w:spacing w:before="252"/>
        <w:ind w:right="826"/>
        <w:rPr>
          <w:color w:val="528135"/>
          <w:u w:val="none"/>
        </w:rPr>
      </w:pPr>
      <w:r w:rsidRPr="007A7F1F">
        <w:rPr>
          <w:color w:val="528135"/>
        </w:rPr>
        <w:t>DARBĪBAS</w:t>
      </w:r>
      <w:r w:rsidRPr="007A7F1F">
        <w:rPr>
          <w:color w:val="528135"/>
          <w:spacing w:val="-10"/>
        </w:rPr>
        <w:t xml:space="preserve"> </w:t>
      </w:r>
      <w:r w:rsidRPr="007A7F1F">
        <w:rPr>
          <w:color w:val="528135"/>
          <w:spacing w:val="-2"/>
        </w:rPr>
        <w:t>STRATĒĢIJA</w:t>
      </w:r>
    </w:p>
    <w:p w14:paraId="5BF41FCF" w14:textId="77777777" w:rsidR="005B3792" w:rsidRPr="007A7F1F" w:rsidRDefault="005B3792">
      <w:pPr>
        <w:pStyle w:val="Nosaukums"/>
        <w:kinsoku w:val="0"/>
        <w:overflowPunct w:val="0"/>
        <w:rPr>
          <w:color w:val="528135"/>
          <w:spacing w:val="-4"/>
          <w:u w:val="none"/>
        </w:rPr>
      </w:pPr>
      <w:r w:rsidRPr="007A7F1F">
        <w:rPr>
          <w:color w:val="528135"/>
          <w:spacing w:val="-2"/>
          <w:u w:val="none"/>
        </w:rPr>
        <w:t>2025-</w:t>
      </w:r>
      <w:r w:rsidRPr="007A7F1F">
        <w:rPr>
          <w:color w:val="528135"/>
          <w:spacing w:val="-4"/>
          <w:u w:val="none"/>
        </w:rPr>
        <w:t>2028</w:t>
      </w:r>
    </w:p>
    <w:p w14:paraId="3F751E38" w14:textId="77777777" w:rsidR="005B3792" w:rsidRPr="007A7F1F" w:rsidRDefault="005B3792">
      <w:pPr>
        <w:pStyle w:val="Nosaukums"/>
        <w:kinsoku w:val="0"/>
        <w:overflowPunct w:val="0"/>
        <w:rPr>
          <w:color w:val="528135"/>
          <w:spacing w:val="-4"/>
          <w:u w:val="none"/>
        </w:rPr>
        <w:sectPr w:rsidR="005B3792" w:rsidRPr="007A7F1F">
          <w:type w:val="continuous"/>
          <w:pgSz w:w="12240" w:h="15840"/>
          <w:pgMar w:top="420" w:right="1320" w:bottom="280" w:left="1340" w:header="720" w:footer="720" w:gutter="0"/>
          <w:cols w:space="720"/>
          <w:noEndnote/>
        </w:sectPr>
      </w:pPr>
    </w:p>
    <w:p w14:paraId="0B1511E7" w14:textId="77777777" w:rsidR="005B3792" w:rsidRPr="00540AAA" w:rsidRDefault="005B3792">
      <w:pPr>
        <w:pStyle w:val="Pamatteksts"/>
        <w:kinsoku w:val="0"/>
        <w:overflowPunct w:val="0"/>
        <w:spacing w:before="87"/>
        <w:ind w:left="100"/>
        <w:jc w:val="left"/>
        <w:rPr>
          <w:b/>
          <w:bCs/>
          <w:color w:val="2F5496" w:themeColor="accent1" w:themeShade="BF"/>
          <w:spacing w:val="-2"/>
          <w:sz w:val="40"/>
          <w:szCs w:val="40"/>
        </w:rPr>
      </w:pPr>
      <w:r w:rsidRPr="00540AAA">
        <w:rPr>
          <w:b/>
          <w:bCs/>
          <w:color w:val="2F5496" w:themeColor="accent1" w:themeShade="BF"/>
          <w:spacing w:val="-2"/>
          <w:sz w:val="40"/>
          <w:szCs w:val="40"/>
        </w:rPr>
        <w:lastRenderedPageBreak/>
        <w:t>SATURS</w:t>
      </w:r>
    </w:p>
    <w:p w14:paraId="425C904D" w14:textId="77777777" w:rsidR="00540AAA" w:rsidRDefault="00540AAA">
      <w:pPr>
        <w:pStyle w:val="Saturardtjavirsraksts"/>
      </w:pPr>
    </w:p>
    <w:p w14:paraId="27AAB9A5" w14:textId="62186B48" w:rsidR="00324886" w:rsidRDefault="00540AAA">
      <w:pPr>
        <w:pStyle w:val="Saturs1"/>
        <w:tabs>
          <w:tab w:val="right" w:leader="dot" w:pos="9570"/>
        </w:tabs>
        <w:rPr>
          <w:rFonts w:asciiTheme="minorHAnsi" w:hAnsiTheme="minorHAnsi" w:cstheme="minorBidi"/>
          <w:noProof/>
          <w:lang w:val="en-US"/>
        </w:rPr>
      </w:pPr>
      <w:r>
        <w:fldChar w:fldCharType="begin"/>
      </w:r>
      <w:r>
        <w:instrText xml:space="preserve"> TOC \o "1-3" \h \z \u </w:instrText>
      </w:r>
      <w:r>
        <w:fldChar w:fldCharType="separate"/>
      </w:r>
      <w:hyperlink w:anchor="_Toc212140456" w:history="1">
        <w:r w:rsidR="00324886" w:rsidRPr="00A4439B">
          <w:rPr>
            <w:rStyle w:val="Hipersaite"/>
            <w:noProof/>
            <w:spacing w:val="-2"/>
          </w:rPr>
          <w:t>IEVADS</w:t>
        </w:r>
        <w:r w:rsidR="00324886">
          <w:rPr>
            <w:noProof/>
            <w:webHidden/>
          </w:rPr>
          <w:tab/>
        </w:r>
        <w:r w:rsidR="00324886">
          <w:rPr>
            <w:noProof/>
            <w:webHidden/>
          </w:rPr>
          <w:fldChar w:fldCharType="begin"/>
        </w:r>
        <w:r w:rsidR="00324886">
          <w:rPr>
            <w:noProof/>
            <w:webHidden/>
          </w:rPr>
          <w:instrText xml:space="preserve"> PAGEREF _Toc212140456 \h </w:instrText>
        </w:r>
        <w:r w:rsidR="00324886">
          <w:rPr>
            <w:noProof/>
            <w:webHidden/>
          </w:rPr>
        </w:r>
        <w:r w:rsidR="00324886">
          <w:rPr>
            <w:noProof/>
            <w:webHidden/>
          </w:rPr>
          <w:fldChar w:fldCharType="separate"/>
        </w:r>
        <w:r w:rsidR="00324886">
          <w:rPr>
            <w:noProof/>
            <w:webHidden/>
          </w:rPr>
          <w:t>3</w:t>
        </w:r>
        <w:r w:rsidR="00324886">
          <w:rPr>
            <w:noProof/>
            <w:webHidden/>
          </w:rPr>
          <w:fldChar w:fldCharType="end"/>
        </w:r>
      </w:hyperlink>
    </w:p>
    <w:p w14:paraId="5BA0C0FD" w14:textId="19EBC9ED" w:rsidR="00324886" w:rsidRDefault="00324886">
      <w:pPr>
        <w:pStyle w:val="Saturs1"/>
        <w:tabs>
          <w:tab w:val="right" w:leader="dot" w:pos="9570"/>
        </w:tabs>
        <w:rPr>
          <w:rFonts w:asciiTheme="minorHAnsi" w:hAnsiTheme="minorHAnsi" w:cstheme="minorBidi"/>
          <w:noProof/>
          <w:lang w:val="en-US"/>
        </w:rPr>
      </w:pPr>
      <w:hyperlink w:anchor="_Toc212140457" w:history="1">
        <w:r w:rsidRPr="00A4439B">
          <w:rPr>
            <w:rStyle w:val="Hipersaite"/>
            <w:noProof/>
            <w:spacing w:val="-2"/>
          </w:rPr>
          <w:t>PRIEKŠVĀRDS</w:t>
        </w:r>
        <w:r>
          <w:rPr>
            <w:noProof/>
            <w:webHidden/>
          </w:rPr>
          <w:tab/>
        </w:r>
        <w:r>
          <w:rPr>
            <w:noProof/>
            <w:webHidden/>
          </w:rPr>
          <w:fldChar w:fldCharType="begin"/>
        </w:r>
        <w:r>
          <w:rPr>
            <w:noProof/>
            <w:webHidden/>
          </w:rPr>
          <w:instrText xml:space="preserve"> PAGEREF _Toc212140457 \h </w:instrText>
        </w:r>
        <w:r>
          <w:rPr>
            <w:noProof/>
            <w:webHidden/>
          </w:rPr>
        </w:r>
        <w:r>
          <w:rPr>
            <w:noProof/>
            <w:webHidden/>
          </w:rPr>
          <w:fldChar w:fldCharType="separate"/>
        </w:r>
        <w:r>
          <w:rPr>
            <w:noProof/>
            <w:webHidden/>
          </w:rPr>
          <w:t>5</w:t>
        </w:r>
        <w:r>
          <w:rPr>
            <w:noProof/>
            <w:webHidden/>
          </w:rPr>
          <w:fldChar w:fldCharType="end"/>
        </w:r>
      </w:hyperlink>
    </w:p>
    <w:p w14:paraId="41187FC7" w14:textId="5B136764" w:rsidR="00324886" w:rsidRDefault="00324886">
      <w:pPr>
        <w:pStyle w:val="Saturs2"/>
        <w:tabs>
          <w:tab w:val="right" w:leader="dot" w:pos="9570"/>
        </w:tabs>
        <w:rPr>
          <w:rFonts w:asciiTheme="minorHAnsi" w:hAnsiTheme="minorHAnsi" w:cstheme="minorBidi"/>
          <w:noProof/>
          <w:lang w:val="en-US"/>
        </w:rPr>
      </w:pPr>
      <w:hyperlink w:anchor="_Toc212140458" w:history="1">
        <w:r w:rsidRPr="00A4439B">
          <w:rPr>
            <w:rStyle w:val="Hipersaite"/>
            <w:rFonts w:cstheme="minorHAnsi"/>
            <w:noProof/>
          </w:rPr>
          <w:t>IESTĀDES VĪZIJA UN MISIJA</w:t>
        </w:r>
        <w:r>
          <w:rPr>
            <w:noProof/>
            <w:webHidden/>
          </w:rPr>
          <w:tab/>
        </w:r>
        <w:r>
          <w:rPr>
            <w:noProof/>
            <w:webHidden/>
          </w:rPr>
          <w:fldChar w:fldCharType="begin"/>
        </w:r>
        <w:r>
          <w:rPr>
            <w:noProof/>
            <w:webHidden/>
          </w:rPr>
          <w:instrText xml:space="preserve"> PAGEREF _Toc212140458 \h </w:instrText>
        </w:r>
        <w:r>
          <w:rPr>
            <w:noProof/>
            <w:webHidden/>
          </w:rPr>
        </w:r>
        <w:r>
          <w:rPr>
            <w:noProof/>
            <w:webHidden/>
          </w:rPr>
          <w:fldChar w:fldCharType="separate"/>
        </w:r>
        <w:r>
          <w:rPr>
            <w:noProof/>
            <w:webHidden/>
          </w:rPr>
          <w:t>6</w:t>
        </w:r>
        <w:r>
          <w:rPr>
            <w:noProof/>
            <w:webHidden/>
          </w:rPr>
          <w:fldChar w:fldCharType="end"/>
        </w:r>
      </w:hyperlink>
    </w:p>
    <w:p w14:paraId="63EAD546" w14:textId="24E01E8F" w:rsidR="00324886" w:rsidRDefault="00324886">
      <w:pPr>
        <w:pStyle w:val="Saturs1"/>
        <w:tabs>
          <w:tab w:val="right" w:leader="dot" w:pos="9570"/>
        </w:tabs>
        <w:rPr>
          <w:rFonts w:asciiTheme="minorHAnsi" w:hAnsiTheme="minorHAnsi" w:cstheme="minorBidi"/>
          <w:noProof/>
          <w:lang w:val="en-US"/>
        </w:rPr>
      </w:pPr>
      <w:hyperlink w:anchor="_Toc212140459" w:history="1">
        <w:r w:rsidRPr="00A4439B">
          <w:rPr>
            <w:rStyle w:val="Hipersaite"/>
            <w:rFonts w:ascii="Calibri" w:hAnsi="Calibri" w:cs="Calibri"/>
            <w:noProof/>
          </w:rPr>
          <w:t>Iestādes vērtības un darbības principi</w:t>
        </w:r>
        <w:r>
          <w:rPr>
            <w:noProof/>
            <w:webHidden/>
          </w:rPr>
          <w:tab/>
        </w:r>
        <w:r>
          <w:rPr>
            <w:noProof/>
            <w:webHidden/>
          </w:rPr>
          <w:fldChar w:fldCharType="begin"/>
        </w:r>
        <w:r>
          <w:rPr>
            <w:noProof/>
            <w:webHidden/>
          </w:rPr>
          <w:instrText xml:space="preserve"> PAGEREF _Toc212140459 \h </w:instrText>
        </w:r>
        <w:r>
          <w:rPr>
            <w:noProof/>
            <w:webHidden/>
          </w:rPr>
        </w:r>
        <w:r>
          <w:rPr>
            <w:noProof/>
            <w:webHidden/>
          </w:rPr>
          <w:fldChar w:fldCharType="separate"/>
        </w:r>
        <w:r>
          <w:rPr>
            <w:noProof/>
            <w:webHidden/>
          </w:rPr>
          <w:t>6</w:t>
        </w:r>
        <w:r>
          <w:rPr>
            <w:noProof/>
            <w:webHidden/>
          </w:rPr>
          <w:fldChar w:fldCharType="end"/>
        </w:r>
      </w:hyperlink>
    </w:p>
    <w:p w14:paraId="4304D26B" w14:textId="1AD72E76" w:rsidR="00324886" w:rsidRDefault="00324886">
      <w:pPr>
        <w:pStyle w:val="Saturs2"/>
        <w:tabs>
          <w:tab w:val="right" w:leader="dot" w:pos="9570"/>
        </w:tabs>
        <w:rPr>
          <w:rFonts w:asciiTheme="minorHAnsi" w:hAnsiTheme="minorHAnsi" w:cstheme="minorBidi"/>
          <w:noProof/>
          <w:lang w:val="en-US"/>
        </w:rPr>
      </w:pPr>
      <w:hyperlink w:anchor="_Toc212140460" w:history="1">
        <w:r w:rsidRPr="00A4439B">
          <w:rPr>
            <w:rStyle w:val="Hipersaite"/>
            <w:rFonts w:cstheme="minorHAnsi"/>
            <w:noProof/>
          </w:rPr>
          <w:t>BĒRNU AIZSARDZĪBAS CENTRA DARBĪBAS VIRZIENI</w:t>
        </w:r>
        <w:r>
          <w:rPr>
            <w:noProof/>
            <w:webHidden/>
          </w:rPr>
          <w:tab/>
        </w:r>
        <w:r>
          <w:rPr>
            <w:noProof/>
            <w:webHidden/>
          </w:rPr>
          <w:fldChar w:fldCharType="begin"/>
        </w:r>
        <w:r>
          <w:rPr>
            <w:noProof/>
            <w:webHidden/>
          </w:rPr>
          <w:instrText xml:space="preserve"> PAGEREF _Toc212140460 \h </w:instrText>
        </w:r>
        <w:r>
          <w:rPr>
            <w:noProof/>
            <w:webHidden/>
          </w:rPr>
        </w:r>
        <w:r>
          <w:rPr>
            <w:noProof/>
            <w:webHidden/>
          </w:rPr>
          <w:fldChar w:fldCharType="separate"/>
        </w:r>
        <w:r>
          <w:rPr>
            <w:noProof/>
            <w:webHidden/>
          </w:rPr>
          <w:t>8</w:t>
        </w:r>
        <w:r>
          <w:rPr>
            <w:noProof/>
            <w:webHidden/>
          </w:rPr>
          <w:fldChar w:fldCharType="end"/>
        </w:r>
      </w:hyperlink>
    </w:p>
    <w:p w14:paraId="1B0D87E5" w14:textId="574D29DB" w:rsidR="00324886" w:rsidRDefault="00324886" w:rsidP="00324886">
      <w:pPr>
        <w:pStyle w:val="Saturs2"/>
        <w:tabs>
          <w:tab w:val="right" w:leader="dot" w:pos="9570"/>
        </w:tabs>
        <w:rPr>
          <w:rFonts w:asciiTheme="minorHAnsi" w:hAnsiTheme="minorHAnsi" w:cstheme="minorBidi"/>
          <w:noProof/>
          <w:lang w:val="en-US"/>
        </w:rPr>
      </w:pPr>
      <w:hyperlink w:anchor="_Toc212140461" w:history="1">
        <w:r w:rsidRPr="00324886">
          <w:rPr>
            <w:rStyle w:val="Hipersaite"/>
            <w:rFonts w:cstheme="minorHAnsi"/>
            <w:noProof/>
            <w:color w:val="auto"/>
          </w:rPr>
          <w:t>KAS TIEK SAGAIDĪTS NO BAC</w:t>
        </w:r>
        <w:r>
          <w:rPr>
            <w:noProof/>
            <w:webHidden/>
          </w:rPr>
          <w:tab/>
        </w:r>
        <w:r>
          <w:rPr>
            <w:noProof/>
            <w:webHidden/>
          </w:rPr>
          <w:fldChar w:fldCharType="begin"/>
        </w:r>
        <w:r>
          <w:rPr>
            <w:noProof/>
            <w:webHidden/>
          </w:rPr>
          <w:instrText xml:space="preserve"> PAGEREF _Toc212140461 \h </w:instrText>
        </w:r>
        <w:r>
          <w:rPr>
            <w:noProof/>
            <w:webHidden/>
          </w:rPr>
        </w:r>
        <w:r>
          <w:rPr>
            <w:noProof/>
            <w:webHidden/>
          </w:rPr>
          <w:fldChar w:fldCharType="separate"/>
        </w:r>
        <w:r>
          <w:rPr>
            <w:noProof/>
            <w:webHidden/>
          </w:rPr>
          <w:t>9</w:t>
        </w:r>
        <w:r>
          <w:rPr>
            <w:noProof/>
            <w:webHidden/>
          </w:rPr>
          <w:fldChar w:fldCharType="end"/>
        </w:r>
      </w:hyperlink>
    </w:p>
    <w:p w14:paraId="712313B6" w14:textId="6D4837D8" w:rsidR="00324886" w:rsidRDefault="00324886">
      <w:pPr>
        <w:pStyle w:val="Saturs1"/>
        <w:tabs>
          <w:tab w:val="right" w:leader="dot" w:pos="9570"/>
        </w:tabs>
        <w:rPr>
          <w:rFonts w:asciiTheme="minorHAnsi" w:hAnsiTheme="minorHAnsi" w:cstheme="minorBidi"/>
          <w:noProof/>
          <w:lang w:val="en-US"/>
        </w:rPr>
      </w:pPr>
      <w:hyperlink w:anchor="_Toc212140463" w:history="1">
        <w:r w:rsidRPr="00A4439B">
          <w:rPr>
            <w:rStyle w:val="Hipersaite"/>
            <w:rFonts w:ascii="Calibri" w:hAnsi="Calibri" w:cs="Calibri"/>
            <w:noProof/>
          </w:rPr>
          <w:t>IESTĀDES DARBĪBAS PRIORITĀTES UN UZDEVUMI TO ĪSTENOŠANAI</w:t>
        </w:r>
        <w:r>
          <w:rPr>
            <w:noProof/>
            <w:webHidden/>
          </w:rPr>
          <w:tab/>
        </w:r>
        <w:r>
          <w:rPr>
            <w:noProof/>
            <w:webHidden/>
          </w:rPr>
          <w:fldChar w:fldCharType="begin"/>
        </w:r>
        <w:r>
          <w:rPr>
            <w:noProof/>
            <w:webHidden/>
          </w:rPr>
          <w:instrText xml:space="preserve"> PAGEREF _Toc212140463 \h </w:instrText>
        </w:r>
        <w:r>
          <w:rPr>
            <w:noProof/>
            <w:webHidden/>
          </w:rPr>
        </w:r>
        <w:r>
          <w:rPr>
            <w:noProof/>
            <w:webHidden/>
          </w:rPr>
          <w:fldChar w:fldCharType="separate"/>
        </w:r>
        <w:r>
          <w:rPr>
            <w:noProof/>
            <w:webHidden/>
          </w:rPr>
          <w:t>10</w:t>
        </w:r>
        <w:r>
          <w:rPr>
            <w:noProof/>
            <w:webHidden/>
          </w:rPr>
          <w:fldChar w:fldCharType="end"/>
        </w:r>
      </w:hyperlink>
    </w:p>
    <w:p w14:paraId="69B81DCF" w14:textId="13D20BA6" w:rsidR="00324886" w:rsidRDefault="00324886">
      <w:pPr>
        <w:pStyle w:val="Saturs1"/>
        <w:tabs>
          <w:tab w:val="right" w:leader="dot" w:pos="9570"/>
        </w:tabs>
        <w:rPr>
          <w:rFonts w:asciiTheme="minorHAnsi" w:hAnsiTheme="minorHAnsi" w:cstheme="minorBidi"/>
          <w:noProof/>
          <w:lang w:val="en-US"/>
        </w:rPr>
      </w:pPr>
      <w:hyperlink w:anchor="_Toc212140464" w:history="1">
        <w:r w:rsidRPr="00A4439B">
          <w:rPr>
            <w:rStyle w:val="Hipersaite"/>
            <w:rFonts w:ascii="Calibri" w:hAnsi="Calibri" w:cs="Calibri"/>
            <w:noProof/>
          </w:rPr>
          <w:t>STRATĒĢISKIE</w:t>
        </w:r>
        <w:r w:rsidRPr="00A4439B">
          <w:rPr>
            <w:rStyle w:val="Hipersaite"/>
            <w:rFonts w:ascii="Calibri" w:hAnsi="Calibri" w:cs="Calibri"/>
            <w:noProof/>
            <w:spacing w:val="-9"/>
          </w:rPr>
          <w:t xml:space="preserve"> </w:t>
        </w:r>
        <w:r w:rsidRPr="00A4439B">
          <w:rPr>
            <w:rStyle w:val="Hipersaite"/>
            <w:rFonts w:ascii="Calibri" w:hAnsi="Calibri" w:cs="Calibri"/>
            <w:noProof/>
            <w:spacing w:val="-2"/>
          </w:rPr>
          <w:t>PRIEKŠNOTEIKUMI</w:t>
        </w:r>
        <w:r>
          <w:rPr>
            <w:noProof/>
            <w:webHidden/>
          </w:rPr>
          <w:tab/>
        </w:r>
        <w:r>
          <w:rPr>
            <w:noProof/>
            <w:webHidden/>
          </w:rPr>
          <w:fldChar w:fldCharType="begin"/>
        </w:r>
        <w:r>
          <w:rPr>
            <w:noProof/>
            <w:webHidden/>
          </w:rPr>
          <w:instrText xml:space="preserve"> PAGEREF _Toc212140464 \h </w:instrText>
        </w:r>
        <w:r>
          <w:rPr>
            <w:noProof/>
            <w:webHidden/>
          </w:rPr>
        </w:r>
        <w:r>
          <w:rPr>
            <w:noProof/>
            <w:webHidden/>
          </w:rPr>
          <w:fldChar w:fldCharType="separate"/>
        </w:r>
        <w:r>
          <w:rPr>
            <w:noProof/>
            <w:webHidden/>
          </w:rPr>
          <w:t>12</w:t>
        </w:r>
        <w:r>
          <w:rPr>
            <w:noProof/>
            <w:webHidden/>
          </w:rPr>
          <w:fldChar w:fldCharType="end"/>
        </w:r>
      </w:hyperlink>
    </w:p>
    <w:p w14:paraId="575C6F3B" w14:textId="7526AD5E" w:rsidR="00324886" w:rsidRDefault="00324886">
      <w:pPr>
        <w:pStyle w:val="Saturs2"/>
        <w:tabs>
          <w:tab w:val="right" w:leader="dot" w:pos="9570"/>
        </w:tabs>
        <w:rPr>
          <w:rFonts w:asciiTheme="minorHAnsi" w:hAnsiTheme="minorHAnsi" w:cstheme="minorBidi"/>
          <w:noProof/>
          <w:lang w:val="en-US"/>
        </w:rPr>
      </w:pPr>
      <w:hyperlink w:anchor="_Toc212140465" w:history="1">
        <w:r w:rsidRPr="00A4439B">
          <w:rPr>
            <w:rStyle w:val="Hipersaite"/>
            <w:rFonts w:ascii="Calibri" w:hAnsi="Calibri" w:cs="Calibri"/>
            <w:noProof/>
            <w:spacing w:val="-2"/>
          </w:rPr>
          <w:t>Cilvēkresursi</w:t>
        </w:r>
        <w:r>
          <w:rPr>
            <w:noProof/>
            <w:webHidden/>
          </w:rPr>
          <w:tab/>
        </w:r>
        <w:r>
          <w:rPr>
            <w:noProof/>
            <w:webHidden/>
          </w:rPr>
          <w:fldChar w:fldCharType="begin"/>
        </w:r>
        <w:r>
          <w:rPr>
            <w:noProof/>
            <w:webHidden/>
          </w:rPr>
          <w:instrText xml:space="preserve"> PAGEREF _Toc212140465 \h </w:instrText>
        </w:r>
        <w:r>
          <w:rPr>
            <w:noProof/>
            <w:webHidden/>
          </w:rPr>
        </w:r>
        <w:r>
          <w:rPr>
            <w:noProof/>
            <w:webHidden/>
          </w:rPr>
          <w:fldChar w:fldCharType="separate"/>
        </w:r>
        <w:r>
          <w:rPr>
            <w:noProof/>
            <w:webHidden/>
          </w:rPr>
          <w:t>12</w:t>
        </w:r>
        <w:r>
          <w:rPr>
            <w:noProof/>
            <w:webHidden/>
          </w:rPr>
          <w:fldChar w:fldCharType="end"/>
        </w:r>
      </w:hyperlink>
    </w:p>
    <w:p w14:paraId="10240CE5" w14:textId="69007DC5" w:rsidR="00324886" w:rsidRDefault="00324886">
      <w:pPr>
        <w:pStyle w:val="Saturs2"/>
        <w:tabs>
          <w:tab w:val="right" w:leader="dot" w:pos="9570"/>
        </w:tabs>
        <w:rPr>
          <w:rFonts w:asciiTheme="minorHAnsi" w:hAnsiTheme="minorHAnsi" w:cstheme="minorBidi"/>
          <w:noProof/>
          <w:lang w:val="en-US"/>
        </w:rPr>
      </w:pPr>
      <w:hyperlink w:anchor="_Toc212140466" w:history="1">
        <w:r w:rsidRPr="00A4439B">
          <w:rPr>
            <w:rStyle w:val="Hipersaite"/>
            <w:rFonts w:ascii="Calibri" w:hAnsi="Calibri" w:cs="Calibri"/>
            <w:noProof/>
            <w:spacing w:val="-2"/>
          </w:rPr>
          <w:t>Finanses</w:t>
        </w:r>
        <w:r>
          <w:rPr>
            <w:noProof/>
            <w:webHidden/>
          </w:rPr>
          <w:tab/>
        </w:r>
        <w:r>
          <w:rPr>
            <w:noProof/>
            <w:webHidden/>
          </w:rPr>
          <w:fldChar w:fldCharType="begin"/>
        </w:r>
        <w:r>
          <w:rPr>
            <w:noProof/>
            <w:webHidden/>
          </w:rPr>
          <w:instrText xml:space="preserve"> PAGEREF _Toc212140466 \h </w:instrText>
        </w:r>
        <w:r>
          <w:rPr>
            <w:noProof/>
            <w:webHidden/>
          </w:rPr>
        </w:r>
        <w:r>
          <w:rPr>
            <w:noProof/>
            <w:webHidden/>
          </w:rPr>
          <w:fldChar w:fldCharType="separate"/>
        </w:r>
        <w:r>
          <w:rPr>
            <w:noProof/>
            <w:webHidden/>
          </w:rPr>
          <w:t>13</w:t>
        </w:r>
        <w:r>
          <w:rPr>
            <w:noProof/>
            <w:webHidden/>
          </w:rPr>
          <w:fldChar w:fldCharType="end"/>
        </w:r>
      </w:hyperlink>
    </w:p>
    <w:p w14:paraId="520F543A" w14:textId="2FFE9FB4" w:rsidR="00324886" w:rsidRDefault="00324886">
      <w:pPr>
        <w:pStyle w:val="Saturs2"/>
        <w:tabs>
          <w:tab w:val="right" w:leader="dot" w:pos="9570"/>
        </w:tabs>
        <w:rPr>
          <w:rFonts w:asciiTheme="minorHAnsi" w:hAnsiTheme="minorHAnsi" w:cstheme="minorBidi"/>
          <w:noProof/>
          <w:lang w:val="en-US"/>
        </w:rPr>
      </w:pPr>
      <w:hyperlink w:anchor="_Toc212140467" w:history="1">
        <w:r w:rsidRPr="00A4439B">
          <w:rPr>
            <w:rStyle w:val="Hipersaite"/>
            <w:rFonts w:ascii="Calibri" w:hAnsi="Calibri" w:cs="Calibri"/>
            <w:noProof/>
          </w:rPr>
          <w:t>Infrastruktūra</w:t>
        </w:r>
        <w:r w:rsidRPr="00A4439B">
          <w:rPr>
            <w:rStyle w:val="Hipersaite"/>
            <w:rFonts w:ascii="Calibri" w:hAnsi="Calibri" w:cs="Calibri"/>
            <w:noProof/>
            <w:spacing w:val="-14"/>
          </w:rPr>
          <w:t xml:space="preserve"> </w:t>
        </w:r>
        <w:r w:rsidRPr="00A4439B">
          <w:rPr>
            <w:rStyle w:val="Hipersaite"/>
            <w:rFonts w:ascii="Calibri" w:hAnsi="Calibri" w:cs="Calibri"/>
            <w:noProof/>
          </w:rPr>
          <w:t>un</w:t>
        </w:r>
        <w:r w:rsidRPr="00A4439B">
          <w:rPr>
            <w:rStyle w:val="Hipersaite"/>
            <w:rFonts w:ascii="Calibri" w:hAnsi="Calibri" w:cs="Calibri"/>
            <w:noProof/>
            <w:spacing w:val="-13"/>
          </w:rPr>
          <w:t xml:space="preserve"> </w:t>
        </w:r>
        <w:r w:rsidRPr="00A4439B">
          <w:rPr>
            <w:rStyle w:val="Hipersaite"/>
            <w:rFonts w:ascii="Calibri" w:hAnsi="Calibri" w:cs="Calibri"/>
            <w:noProof/>
            <w:spacing w:val="-2"/>
          </w:rPr>
          <w:t>tehnoloģijas</w:t>
        </w:r>
        <w:r>
          <w:rPr>
            <w:noProof/>
            <w:webHidden/>
          </w:rPr>
          <w:tab/>
        </w:r>
        <w:r>
          <w:rPr>
            <w:noProof/>
            <w:webHidden/>
          </w:rPr>
          <w:fldChar w:fldCharType="begin"/>
        </w:r>
        <w:r>
          <w:rPr>
            <w:noProof/>
            <w:webHidden/>
          </w:rPr>
          <w:instrText xml:space="preserve"> PAGEREF _Toc212140467 \h </w:instrText>
        </w:r>
        <w:r>
          <w:rPr>
            <w:noProof/>
            <w:webHidden/>
          </w:rPr>
        </w:r>
        <w:r>
          <w:rPr>
            <w:noProof/>
            <w:webHidden/>
          </w:rPr>
          <w:fldChar w:fldCharType="separate"/>
        </w:r>
        <w:r>
          <w:rPr>
            <w:noProof/>
            <w:webHidden/>
          </w:rPr>
          <w:t>14</w:t>
        </w:r>
        <w:r>
          <w:rPr>
            <w:noProof/>
            <w:webHidden/>
          </w:rPr>
          <w:fldChar w:fldCharType="end"/>
        </w:r>
      </w:hyperlink>
    </w:p>
    <w:p w14:paraId="311F2743" w14:textId="1D9884C1" w:rsidR="00324886" w:rsidRDefault="00324886">
      <w:pPr>
        <w:pStyle w:val="Saturs2"/>
        <w:tabs>
          <w:tab w:val="right" w:leader="dot" w:pos="9570"/>
        </w:tabs>
        <w:rPr>
          <w:rFonts w:asciiTheme="minorHAnsi" w:hAnsiTheme="minorHAnsi" w:cstheme="minorBidi"/>
          <w:noProof/>
          <w:lang w:val="en-US"/>
        </w:rPr>
      </w:pPr>
      <w:hyperlink w:anchor="_Toc212140468" w:history="1">
        <w:r w:rsidRPr="00A4439B">
          <w:rPr>
            <w:rStyle w:val="Hipersaite"/>
            <w:noProof/>
          </w:rPr>
          <w:t>Procesus veicinošie/kavējošie ārējās un iekšējās vides faktori</w:t>
        </w:r>
        <w:r>
          <w:rPr>
            <w:noProof/>
            <w:webHidden/>
          </w:rPr>
          <w:tab/>
        </w:r>
        <w:r>
          <w:rPr>
            <w:noProof/>
            <w:webHidden/>
          </w:rPr>
          <w:fldChar w:fldCharType="begin"/>
        </w:r>
        <w:r>
          <w:rPr>
            <w:noProof/>
            <w:webHidden/>
          </w:rPr>
          <w:instrText xml:space="preserve"> PAGEREF _Toc212140468 \h </w:instrText>
        </w:r>
        <w:r>
          <w:rPr>
            <w:noProof/>
            <w:webHidden/>
          </w:rPr>
        </w:r>
        <w:r>
          <w:rPr>
            <w:noProof/>
            <w:webHidden/>
          </w:rPr>
          <w:fldChar w:fldCharType="separate"/>
        </w:r>
        <w:r>
          <w:rPr>
            <w:noProof/>
            <w:webHidden/>
          </w:rPr>
          <w:t>15</w:t>
        </w:r>
        <w:r>
          <w:rPr>
            <w:noProof/>
            <w:webHidden/>
          </w:rPr>
          <w:fldChar w:fldCharType="end"/>
        </w:r>
      </w:hyperlink>
    </w:p>
    <w:p w14:paraId="1332084A" w14:textId="2EC1C455" w:rsidR="00324886" w:rsidRDefault="00324886">
      <w:pPr>
        <w:pStyle w:val="Saturs1"/>
        <w:tabs>
          <w:tab w:val="right" w:leader="dot" w:pos="9570"/>
        </w:tabs>
        <w:rPr>
          <w:rFonts w:asciiTheme="minorHAnsi" w:hAnsiTheme="minorHAnsi" w:cstheme="minorBidi"/>
          <w:noProof/>
          <w:lang w:val="en-US"/>
        </w:rPr>
      </w:pPr>
      <w:hyperlink w:anchor="_Toc212140469" w:history="1">
        <w:r w:rsidRPr="00A4439B">
          <w:rPr>
            <w:rStyle w:val="Hipersaite"/>
            <w:noProof/>
          </w:rPr>
          <w:t>RĀDĪTĀJI UN TO IEVIEŠANA</w:t>
        </w:r>
        <w:r>
          <w:rPr>
            <w:noProof/>
            <w:webHidden/>
          </w:rPr>
          <w:tab/>
        </w:r>
        <w:r>
          <w:rPr>
            <w:noProof/>
            <w:webHidden/>
          </w:rPr>
          <w:fldChar w:fldCharType="begin"/>
        </w:r>
        <w:r>
          <w:rPr>
            <w:noProof/>
            <w:webHidden/>
          </w:rPr>
          <w:instrText xml:space="preserve"> PAGEREF _Toc212140469 \h </w:instrText>
        </w:r>
        <w:r>
          <w:rPr>
            <w:noProof/>
            <w:webHidden/>
          </w:rPr>
        </w:r>
        <w:r>
          <w:rPr>
            <w:noProof/>
            <w:webHidden/>
          </w:rPr>
          <w:fldChar w:fldCharType="separate"/>
        </w:r>
        <w:r>
          <w:rPr>
            <w:noProof/>
            <w:webHidden/>
          </w:rPr>
          <w:t>16</w:t>
        </w:r>
        <w:r>
          <w:rPr>
            <w:noProof/>
            <w:webHidden/>
          </w:rPr>
          <w:fldChar w:fldCharType="end"/>
        </w:r>
      </w:hyperlink>
    </w:p>
    <w:p w14:paraId="7A052C85" w14:textId="79C23429" w:rsidR="00540AAA" w:rsidRDefault="00540AAA">
      <w:r>
        <w:fldChar w:fldCharType="end"/>
      </w:r>
    </w:p>
    <w:p w14:paraId="3389D9E3" w14:textId="77777777" w:rsidR="00520691" w:rsidRPr="007A7F1F" w:rsidRDefault="00520691">
      <w:pPr>
        <w:pStyle w:val="Pamatteksts"/>
        <w:tabs>
          <w:tab w:val="left" w:leader="dot" w:pos="9229"/>
        </w:tabs>
        <w:kinsoku w:val="0"/>
        <w:overflowPunct w:val="0"/>
        <w:spacing w:before="124"/>
        <w:ind w:left="321"/>
        <w:jc w:val="left"/>
        <w:rPr>
          <w:rFonts w:ascii="Calibri" w:hAnsi="Calibri" w:cs="Calibri"/>
          <w:spacing w:val="-5"/>
          <w:sz w:val="22"/>
          <w:szCs w:val="22"/>
        </w:rPr>
        <w:sectPr w:rsidR="00520691" w:rsidRPr="007A7F1F">
          <w:footerReference w:type="default" r:id="rId9"/>
          <w:pgSz w:w="12240" w:h="15840"/>
          <w:pgMar w:top="340" w:right="1320" w:bottom="840" w:left="1340" w:header="0" w:footer="642" w:gutter="0"/>
          <w:pgNumType w:start="2"/>
          <w:cols w:space="720"/>
          <w:noEndnote/>
        </w:sectPr>
      </w:pPr>
    </w:p>
    <w:p w14:paraId="4A789EC6" w14:textId="77777777" w:rsidR="005B3792" w:rsidRPr="007A7F1F" w:rsidRDefault="005B3792" w:rsidP="00B6249C">
      <w:pPr>
        <w:pStyle w:val="Virsraksts1"/>
        <w:kinsoku w:val="0"/>
        <w:overflowPunct w:val="0"/>
        <w:ind w:left="0"/>
        <w:rPr>
          <w:color w:val="2E5395"/>
          <w:spacing w:val="-2"/>
        </w:rPr>
      </w:pPr>
      <w:bookmarkStart w:id="1" w:name="_bookmark0"/>
      <w:bookmarkStart w:id="2" w:name="_Toc212140456"/>
      <w:bookmarkEnd w:id="1"/>
      <w:r w:rsidRPr="007A7F1F">
        <w:rPr>
          <w:color w:val="2E5395"/>
          <w:spacing w:val="-2"/>
        </w:rPr>
        <w:lastRenderedPageBreak/>
        <w:t>IEVADS</w:t>
      </w:r>
      <w:bookmarkEnd w:id="2"/>
    </w:p>
    <w:p w14:paraId="106FEC72" w14:textId="22F2AD7D" w:rsidR="00DB62D1" w:rsidRPr="007A7F1F" w:rsidRDefault="007A7F1F" w:rsidP="00DB62D1">
      <w:pPr>
        <w:ind w:right="260"/>
        <w:jc w:val="both"/>
        <w:rPr>
          <w:rFonts w:ascii="Calibri" w:hAnsi="Calibri" w:cs="Calibri"/>
          <w:sz w:val="24"/>
          <w:szCs w:val="24"/>
        </w:rPr>
      </w:pPr>
      <w:r>
        <w:rPr>
          <w:rFonts w:ascii="Calibri" w:hAnsi="Calibri" w:cs="Calibri"/>
          <w:sz w:val="24"/>
          <w:szCs w:val="24"/>
        </w:rPr>
        <w:t xml:space="preserve">Bērnu aizsardzības centrs (turpmāk – </w:t>
      </w:r>
      <w:r w:rsidR="00DB62D1" w:rsidRPr="007A7F1F">
        <w:rPr>
          <w:rFonts w:ascii="Calibri" w:hAnsi="Calibri" w:cs="Calibri"/>
          <w:sz w:val="24"/>
          <w:szCs w:val="24"/>
        </w:rPr>
        <w:t>BAC</w:t>
      </w:r>
      <w:r>
        <w:rPr>
          <w:rFonts w:ascii="Calibri" w:hAnsi="Calibri" w:cs="Calibri"/>
          <w:sz w:val="24"/>
          <w:szCs w:val="24"/>
        </w:rPr>
        <w:t>)</w:t>
      </w:r>
      <w:r w:rsidR="00DB62D1" w:rsidRPr="007A7F1F">
        <w:rPr>
          <w:rFonts w:ascii="Calibri" w:hAnsi="Calibri" w:cs="Calibri"/>
          <w:sz w:val="24"/>
          <w:szCs w:val="24"/>
        </w:rPr>
        <w:t xml:space="preserve"> ir labklājības ministra pārraudzībā esoša tiešās pārvaldes iestāde bērnu aizsardzības jomā.</w:t>
      </w:r>
      <w:r w:rsidR="00DB62D1" w:rsidRPr="007A7F1F">
        <w:rPr>
          <w:rFonts w:ascii="Calibri" w:hAnsi="Calibri" w:cs="Calibri"/>
          <w:sz w:val="24"/>
          <w:szCs w:val="24"/>
          <w:highlight w:val="white"/>
        </w:rPr>
        <w:t xml:space="preserve"> Iestāde dibināta 2005. gadā</w:t>
      </w:r>
      <w:r w:rsidR="000B0AD4">
        <w:rPr>
          <w:rFonts w:ascii="Calibri" w:hAnsi="Calibri" w:cs="Calibri"/>
          <w:sz w:val="24"/>
          <w:szCs w:val="24"/>
          <w:highlight w:val="white"/>
        </w:rPr>
        <w:t>,</w:t>
      </w:r>
      <w:r w:rsidR="00DB62D1" w:rsidRPr="007A7F1F">
        <w:rPr>
          <w:rFonts w:ascii="Calibri" w:hAnsi="Calibri" w:cs="Calibri"/>
          <w:sz w:val="24"/>
          <w:szCs w:val="24"/>
          <w:highlight w:val="white"/>
        </w:rPr>
        <w:t xml:space="preserve"> un gandrīz divdesmit gadus </w:t>
      </w:r>
      <w:r w:rsidR="000B0AD4">
        <w:rPr>
          <w:rFonts w:ascii="Calibri" w:hAnsi="Calibri" w:cs="Calibri"/>
          <w:sz w:val="24"/>
          <w:szCs w:val="24"/>
          <w:highlight w:val="white"/>
        </w:rPr>
        <w:t xml:space="preserve">tā </w:t>
      </w:r>
      <w:r w:rsidR="00DB62D1" w:rsidRPr="007A7F1F">
        <w:rPr>
          <w:rFonts w:ascii="Calibri" w:hAnsi="Calibri" w:cs="Calibri"/>
          <w:sz w:val="24"/>
          <w:szCs w:val="24"/>
          <w:highlight w:val="white"/>
        </w:rPr>
        <w:t>pastāvēja ar nosaukumu</w:t>
      </w:r>
      <w:r w:rsidR="00DB62D1" w:rsidRPr="007A7F1F">
        <w:rPr>
          <w:rFonts w:ascii="Calibri" w:hAnsi="Calibri" w:cs="Calibri"/>
          <w:sz w:val="24"/>
          <w:szCs w:val="24"/>
        </w:rPr>
        <w:t xml:space="preserve"> “Valsts bērnu tiesību aizsardzības inspekcija”. Valsts bērnu tiesību aizsardzības inspekcijas </w:t>
      </w:r>
      <w:r w:rsidR="00DB62D1" w:rsidRPr="007A7F1F">
        <w:rPr>
          <w:rFonts w:ascii="Calibri" w:hAnsi="Calibri" w:cs="Calibri"/>
          <w:sz w:val="24"/>
          <w:szCs w:val="24"/>
          <w:highlight w:val="white"/>
        </w:rPr>
        <w:t xml:space="preserve">galvenās funkcijas un uzdevumi bija uzraudzīt un kontrolēt </w:t>
      </w:r>
      <w:hyperlink r:id="rId10" w:history="1">
        <w:r w:rsidR="00DB62D1" w:rsidRPr="007A7F1F">
          <w:rPr>
            <w:rStyle w:val="Hipersaite"/>
            <w:rFonts w:ascii="Calibri" w:hAnsi="Calibri" w:cs="Calibri"/>
            <w:sz w:val="24"/>
            <w:szCs w:val="24"/>
            <w:highlight w:val="white"/>
          </w:rPr>
          <w:t>Bērnu tiesību aizsardzības likuma</w:t>
        </w:r>
      </w:hyperlink>
      <w:r w:rsidR="00DB62D1" w:rsidRPr="007A7F1F">
        <w:rPr>
          <w:rFonts w:ascii="Calibri" w:hAnsi="Calibri" w:cs="Calibri"/>
          <w:sz w:val="24"/>
          <w:szCs w:val="24"/>
          <w:highlight w:val="white"/>
        </w:rPr>
        <w:t>, Apvienoto Nāciju Organizācijas Bērnu tiesību konvencijas un citu bērnu tiesību aizsardzību regulējošo normatīvo aktu ievērošanu un īstenot bāriņtiesu darba uzraudzību un metodisko palīdzību</w:t>
      </w:r>
      <w:r w:rsidR="00DB62D1" w:rsidRPr="007A7F1F">
        <w:rPr>
          <w:rFonts w:ascii="Calibri" w:hAnsi="Calibri" w:cs="Calibri"/>
          <w:sz w:val="24"/>
          <w:szCs w:val="24"/>
        </w:rPr>
        <w:t>.</w:t>
      </w:r>
    </w:p>
    <w:p w14:paraId="30CE9513" w14:textId="3963E59D" w:rsidR="00DB62D1" w:rsidRPr="007A7F1F" w:rsidRDefault="00DB62D1" w:rsidP="00DB62D1">
      <w:pPr>
        <w:ind w:right="260"/>
        <w:jc w:val="both"/>
        <w:rPr>
          <w:rFonts w:ascii="Calibri" w:hAnsi="Calibri" w:cs="Calibri"/>
          <w:sz w:val="24"/>
          <w:szCs w:val="24"/>
        </w:rPr>
      </w:pPr>
      <w:r w:rsidRPr="007A7F1F">
        <w:rPr>
          <w:rFonts w:ascii="Calibri" w:hAnsi="Calibri" w:cs="Calibri"/>
          <w:sz w:val="24"/>
          <w:szCs w:val="24"/>
        </w:rPr>
        <w:t>Iestādei, pārveidojoties par BAC, tās funkciju un uzdevumu klāsts</w:t>
      </w:r>
      <w:r w:rsidR="003749E0">
        <w:rPr>
          <w:rFonts w:ascii="Calibri" w:hAnsi="Calibri" w:cs="Calibri"/>
          <w:sz w:val="24"/>
          <w:szCs w:val="24"/>
        </w:rPr>
        <w:t xml:space="preserve"> būtiski paplašinājies</w:t>
      </w:r>
      <w:r w:rsidR="002B6C51">
        <w:rPr>
          <w:rFonts w:ascii="Calibri" w:hAnsi="Calibri" w:cs="Calibri"/>
          <w:sz w:val="24"/>
          <w:szCs w:val="24"/>
        </w:rPr>
        <w:t>,</w:t>
      </w:r>
      <w:r w:rsidR="000B0AD4">
        <w:rPr>
          <w:rFonts w:ascii="Calibri" w:hAnsi="Calibri" w:cs="Calibri"/>
          <w:sz w:val="24"/>
          <w:szCs w:val="24"/>
        </w:rPr>
        <w:t xml:space="preserve"> </w:t>
      </w:r>
      <w:r w:rsidR="002B6C51">
        <w:rPr>
          <w:rFonts w:ascii="Calibri" w:hAnsi="Calibri" w:cs="Calibri"/>
          <w:sz w:val="24"/>
          <w:szCs w:val="24"/>
        </w:rPr>
        <w:t>kļūstot par atbalstošu iestādi bērniem un jauniešiem, kā arī speciālistiem</w:t>
      </w:r>
      <w:r w:rsidRPr="007A7F1F">
        <w:rPr>
          <w:rFonts w:ascii="Calibri" w:hAnsi="Calibri" w:cs="Calibri"/>
          <w:sz w:val="24"/>
          <w:szCs w:val="24"/>
        </w:rPr>
        <w:t>.</w:t>
      </w:r>
      <w:r w:rsidRPr="007A7F1F">
        <w:rPr>
          <w:rFonts w:ascii="Calibri" w:hAnsi="Calibri" w:cs="Calibri"/>
        </w:rPr>
        <w:t xml:space="preserve"> </w:t>
      </w:r>
      <w:r w:rsidRPr="007A7F1F">
        <w:rPr>
          <w:rFonts w:ascii="Calibri" w:hAnsi="Calibri" w:cs="Calibri"/>
          <w:sz w:val="24"/>
          <w:szCs w:val="24"/>
        </w:rPr>
        <w:t xml:space="preserve">Saglabājot un attīstot bērnu tiesību aizsardzības uzraudzības funkciju, Uzticības tālruņa un </w:t>
      </w:r>
      <w:proofErr w:type="spellStart"/>
      <w:r w:rsidRPr="007A7F1F">
        <w:rPr>
          <w:rFonts w:ascii="Calibri" w:hAnsi="Calibri" w:cs="Calibri"/>
          <w:sz w:val="24"/>
          <w:szCs w:val="24"/>
        </w:rPr>
        <w:t>starpinstitucionālās</w:t>
      </w:r>
      <w:proofErr w:type="spellEnd"/>
      <w:r w:rsidRPr="007A7F1F">
        <w:rPr>
          <w:rFonts w:ascii="Calibri" w:hAnsi="Calibri" w:cs="Calibri"/>
          <w:sz w:val="24"/>
          <w:szCs w:val="24"/>
        </w:rPr>
        <w:t xml:space="preserve"> sadarbības programmas "Bērna māja" īstenošanu un vairāku citu funkciju izpildi, BAC darbā būtiska</w:t>
      </w:r>
      <w:r w:rsidRPr="00715489">
        <w:rPr>
          <w:rFonts w:ascii="Calibri" w:hAnsi="Calibri" w:cs="Calibri"/>
          <w:sz w:val="24"/>
          <w:szCs w:val="24"/>
        </w:rPr>
        <w:t xml:space="preserve"> </w:t>
      </w:r>
      <w:r w:rsidR="002B6C51" w:rsidRPr="00715489">
        <w:rPr>
          <w:rFonts w:ascii="Calibri" w:hAnsi="Calibri" w:cs="Calibri"/>
          <w:sz w:val="24"/>
          <w:szCs w:val="24"/>
        </w:rPr>
        <w:t xml:space="preserve">loma </w:t>
      </w:r>
      <w:r w:rsidR="00C63B6F">
        <w:rPr>
          <w:rFonts w:ascii="Calibri" w:hAnsi="Calibri" w:cs="Calibri"/>
          <w:sz w:val="24"/>
          <w:szCs w:val="24"/>
        </w:rPr>
        <w:t xml:space="preserve">ir </w:t>
      </w:r>
      <w:r w:rsidRPr="007A7F1F">
        <w:rPr>
          <w:rFonts w:ascii="Calibri" w:hAnsi="Calibri" w:cs="Calibri"/>
          <w:sz w:val="24"/>
          <w:szCs w:val="24"/>
        </w:rPr>
        <w:t>bērniem</w:t>
      </w:r>
      <w:r w:rsidR="00B43F7C">
        <w:rPr>
          <w:rFonts w:ascii="Calibri" w:hAnsi="Calibri" w:cs="Calibri"/>
          <w:sz w:val="24"/>
          <w:szCs w:val="24"/>
        </w:rPr>
        <w:t xml:space="preserve"> un ģimenēm</w:t>
      </w:r>
      <w:r w:rsidRPr="007A7F1F">
        <w:rPr>
          <w:rFonts w:ascii="Calibri" w:hAnsi="Calibri" w:cs="Calibri"/>
          <w:sz w:val="24"/>
          <w:szCs w:val="24"/>
        </w:rPr>
        <w:t xml:space="preserve"> un </w:t>
      </w:r>
      <w:r w:rsidR="002B6C51">
        <w:rPr>
          <w:rFonts w:ascii="Calibri" w:hAnsi="Calibri" w:cs="Calibri"/>
          <w:sz w:val="24"/>
          <w:szCs w:val="24"/>
        </w:rPr>
        <w:t>speciālistiem</w:t>
      </w:r>
      <w:r w:rsidR="00715489">
        <w:rPr>
          <w:rFonts w:ascii="Calibri" w:hAnsi="Calibri" w:cs="Calibri"/>
          <w:sz w:val="24"/>
          <w:szCs w:val="24"/>
        </w:rPr>
        <w:t>,</w:t>
      </w:r>
      <w:r w:rsidRPr="007A7F1F">
        <w:rPr>
          <w:rFonts w:ascii="Calibri" w:hAnsi="Calibri" w:cs="Calibri"/>
          <w:sz w:val="24"/>
          <w:szCs w:val="24"/>
        </w:rPr>
        <w:t xml:space="preserve"> kas strādā ar bērniem, kā arī bērnu </w:t>
      </w:r>
      <w:r w:rsidR="00715489" w:rsidRPr="007A7F1F">
        <w:rPr>
          <w:rFonts w:ascii="Calibri" w:hAnsi="Calibri" w:cs="Calibri"/>
          <w:sz w:val="24"/>
          <w:szCs w:val="24"/>
        </w:rPr>
        <w:t xml:space="preserve">atbalstam </w:t>
      </w:r>
      <w:r w:rsidRPr="007A7F1F">
        <w:rPr>
          <w:rFonts w:ascii="Calibri" w:hAnsi="Calibri" w:cs="Calibri"/>
          <w:sz w:val="24"/>
          <w:szCs w:val="24"/>
        </w:rPr>
        <w:t>interešu aizsardzībai.</w:t>
      </w:r>
      <w:r w:rsidR="00715489">
        <w:rPr>
          <w:rFonts w:ascii="Calibri" w:hAnsi="Calibri" w:cs="Calibri"/>
          <w:sz w:val="24"/>
          <w:szCs w:val="24"/>
        </w:rPr>
        <w:t xml:space="preserve"> </w:t>
      </w:r>
      <w:r w:rsidR="002B6C51">
        <w:rPr>
          <w:rFonts w:ascii="Calibri" w:hAnsi="Calibri" w:cs="Calibri"/>
          <w:sz w:val="24"/>
          <w:szCs w:val="24"/>
        </w:rPr>
        <w:t>Pilnveidojusies</w:t>
      </w:r>
      <w:r w:rsidRPr="007A7F1F">
        <w:rPr>
          <w:rFonts w:ascii="Calibri" w:hAnsi="Calibri" w:cs="Calibri"/>
          <w:sz w:val="24"/>
          <w:szCs w:val="24"/>
        </w:rPr>
        <w:t xml:space="preserve"> arī iestādes pozīcija attiecībā pret citām bērnu aizsardzības sistēmas institūcijām – no sadarbības savas kompetences ietvaros uz vajadzībās balstītu bērnu aizsardzības jomas pārvaldību. Nozīmīgākās BAC funkcijas un uzdevumi uzskatāmi parādīti 1. attēlā.</w:t>
      </w:r>
    </w:p>
    <w:p w14:paraId="0039D492" w14:textId="77777777" w:rsidR="00DB62D1" w:rsidRPr="007A7F1F" w:rsidRDefault="001D1507" w:rsidP="00DB62D1">
      <w:pPr>
        <w:keepNext/>
        <w:ind w:right="260"/>
        <w:jc w:val="center"/>
        <w:rPr>
          <w:rFonts w:ascii="Calibri" w:hAnsi="Calibri" w:cs="Calibri"/>
          <w:sz w:val="24"/>
          <w:szCs w:val="24"/>
        </w:rPr>
      </w:pPr>
      <w:r w:rsidRPr="007A7F1F">
        <w:rPr>
          <w:rFonts w:ascii="Times New Roman" w:hAnsi="Times New Roman" w:cs="Times New Roman"/>
          <w:noProof/>
          <w:lang w:eastAsia="lv-LV"/>
        </w:rPr>
        <mc:AlternateContent>
          <mc:Choice Requires="wpg">
            <w:drawing>
              <wp:inline distT="0" distB="0" distL="0" distR="0" wp14:anchorId="25F75987" wp14:editId="1D325DD2">
                <wp:extent cx="5522595" cy="4309745"/>
                <wp:effectExtent l="0" t="3175" r="1905" b="1905"/>
                <wp:docPr id="22" name="Grupa 2088933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2595" cy="4309745"/>
                          <a:chOff x="0" y="0"/>
                          <a:chExt cx="55224" cy="43094"/>
                        </a:xfrm>
                      </wpg:grpSpPr>
                      <wpg:grpSp>
                        <wpg:cNvPr id="23" name="Grupa 15"/>
                        <wpg:cNvGrpSpPr>
                          <a:grpSpLocks/>
                        </wpg:cNvGrpSpPr>
                        <wpg:grpSpPr bwMode="auto">
                          <a:xfrm>
                            <a:off x="-48705" y="-7466"/>
                            <a:ext cx="103929" cy="58026"/>
                            <a:chOff x="-48705" y="-7466"/>
                            <a:chExt cx="103929" cy="58027"/>
                          </a:xfrm>
                        </wpg:grpSpPr>
                        <wps:wsp>
                          <wps:cNvPr id="24" name="Taisnstūris 16"/>
                          <wps:cNvSpPr>
                            <a:spLocks noChangeArrowheads="1"/>
                          </wps:cNvSpPr>
                          <wps:spPr bwMode="auto">
                            <a:xfrm>
                              <a:off x="0" y="0"/>
                              <a:ext cx="55224" cy="43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A1E87" w14:textId="77777777" w:rsidR="00ED3B61" w:rsidRDefault="00ED3B61" w:rsidP="00DB62D1"/>
                            </w:txbxContent>
                          </wps:txbx>
                          <wps:bodyPr rot="0" vert="horz" wrap="square" lIns="91425" tIns="91425" rIns="91425" bIns="91425" anchor="ctr" anchorCtr="0" upright="1">
                            <a:noAutofit/>
                          </wps:bodyPr>
                        </wps:wsp>
                        <wps:wsp>
                          <wps:cNvPr id="25" name="Bloklīkne 17"/>
                          <wps:cNvSpPr>
                            <a:spLocks/>
                          </wps:cNvSpPr>
                          <wps:spPr bwMode="auto">
                            <a:xfrm>
                              <a:off x="-48705" y="-7466"/>
                              <a:ext cx="58026" cy="58026"/>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4952914 w 5802700"/>
                                <a:gd name="T5" fmla="*/ 849786 h 5802700"/>
                                <a:gd name="T6" fmla="*/ 4952914 w 5802700"/>
                                <a:gd name="T7" fmla="*/ 4952915 h 5802700"/>
                                <a:gd name="T8" fmla="*/ 4937651 w 5802700"/>
                                <a:gd name="T9" fmla="*/ 4937651 h 5802700"/>
                                <a:gd name="T10" fmla="*/ 4937651 w 5802700"/>
                                <a:gd name="T11" fmla="*/ 865050 h 5802700"/>
                                <a:gd name="T12" fmla="*/ 4952914 w 5802700"/>
                                <a:gd name="T13" fmla="*/ 849786 h 5802700"/>
                                <a:gd name="T14" fmla="*/ 0 60000 65536"/>
                                <a:gd name="T15" fmla="*/ 0 60000 65536"/>
                                <a:gd name="T16" fmla="*/ 0 60000 65536"/>
                                <a:gd name="T17" fmla="*/ 0 60000 65536"/>
                                <a:gd name="T18" fmla="*/ 0 60000 65536"/>
                                <a:gd name="T19" fmla="*/ 0 w 5802700"/>
                                <a:gd name="T20" fmla="*/ 0 h 5802700"/>
                                <a:gd name="T21" fmla="*/ 5802700 w 5802700"/>
                                <a:gd name="T22" fmla="*/ 5802700 h 5802700"/>
                              </a:gdLst>
                              <a:ahLst/>
                              <a:cxnLst>
                                <a:cxn ang="T14">
                                  <a:pos x="T4" y="T5"/>
                                </a:cxn>
                                <a:cxn ang="T15">
                                  <a:pos x="T6" y="T7"/>
                                </a:cxn>
                                <a:cxn ang="T16">
                                  <a:pos x="T8" y="T9"/>
                                </a:cxn>
                                <a:cxn ang="T17">
                                  <a:pos x="T10" y="T11"/>
                                </a:cxn>
                                <a:cxn ang="T18">
                                  <a:pos x="T12" y="T13"/>
                                </a:cxn>
                              </a:cxnLst>
                              <a:rect l="T19" t="T20" r="T21" b="T22"/>
                              <a:pathLst>
                                <a:path w="5802700" h="5802700">
                                  <a:moveTo>
                                    <a:pt x="4952914" y="849786"/>
                                  </a:moveTo>
                                  <a:cubicBezTo>
                                    <a:pt x="6085962" y="1982834"/>
                                    <a:pt x="6085962" y="3819867"/>
                                    <a:pt x="4952914" y="4952915"/>
                                  </a:cubicBezTo>
                                  <a:lnTo>
                                    <a:pt x="4937651" y="4937651"/>
                                  </a:lnTo>
                                  <a:cubicBezTo>
                                    <a:pt x="6062269" y="3813033"/>
                                    <a:pt x="6062269" y="1989667"/>
                                    <a:pt x="4937651" y="865050"/>
                                  </a:cubicBezTo>
                                  <a:lnTo>
                                    <a:pt x="4952914" y="849786"/>
                                  </a:lnTo>
                                  <a:close/>
                                </a:path>
                              </a:pathLst>
                            </a:custGeom>
                            <a:noFill/>
                            <a:ln w="19050" cap="rnd">
                              <a:solidFill>
                                <a:srgbClr val="009673"/>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14:paraId="10E0F7D6" w14:textId="77777777" w:rsidR="00ED3B61" w:rsidRDefault="00ED3B61" w:rsidP="00DB62D1"/>
                              <w:p w14:paraId="21907C06" w14:textId="77777777" w:rsidR="00ED3B61" w:rsidRDefault="00ED3B61" w:rsidP="00DB62D1"/>
                            </w:txbxContent>
                          </wps:txbx>
                          <wps:bodyPr rot="0" vert="horz" wrap="square" lIns="91425" tIns="91425" rIns="91425" bIns="91425" anchor="ctr" anchorCtr="0" upright="1">
                            <a:noAutofit/>
                          </wps:bodyPr>
                        </wps:wsp>
                        <wps:wsp>
                          <wps:cNvPr id="26" name="Taisnstūris 18"/>
                          <wps:cNvSpPr>
                            <a:spLocks noChangeArrowheads="1"/>
                          </wps:cNvSpPr>
                          <wps:spPr bwMode="auto">
                            <a:xfrm>
                              <a:off x="3023" y="1959"/>
                              <a:ext cx="51626" cy="3916"/>
                            </a:xfrm>
                            <a:prstGeom prst="rect">
                              <a:avLst/>
                            </a:prstGeom>
                            <a:solidFill>
                              <a:srgbClr val="38793A"/>
                            </a:solidFill>
                            <a:ln w="19050" cap="rnd">
                              <a:solidFill>
                                <a:srgbClr val="FFFFFF"/>
                              </a:solidFill>
                              <a:round/>
                              <a:headEnd type="none" w="sm" len="sm"/>
                              <a:tailEnd type="none" w="sm" len="sm"/>
                            </a:ln>
                          </wps:spPr>
                          <wps:txbx>
                            <w:txbxContent>
                              <w:p w14:paraId="015366F8" w14:textId="77777777" w:rsidR="00ED3B61" w:rsidRDefault="00ED3B61" w:rsidP="00DB62D1"/>
                            </w:txbxContent>
                          </wps:txbx>
                          <wps:bodyPr rot="0" vert="horz" wrap="square" lIns="91425" tIns="91425" rIns="91425" bIns="91425" anchor="ctr" anchorCtr="0" upright="1">
                            <a:noAutofit/>
                          </wps:bodyPr>
                        </wps:wsp>
                        <wps:wsp>
                          <wps:cNvPr id="27" name="Tekstlodziņš 19"/>
                          <wps:cNvSpPr txBox="1">
                            <a:spLocks noChangeArrowheads="1"/>
                          </wps:cNvSpPr>
                          <wps:spPr bwMode="auto">
                            <a:xfrm>
                              <a:off x="3023" y="1959"/>
                              <a:ext cx="51626" cy="3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467C2" w14:textId="77777777" w:rsidR="00ED3B61" w:rsidRDefault="00ED3B61" w:rsidP="00DB62D1">
                                <w:pPr>
                                  <w:spacing w:line="213" w:lineRule="auto"/>
                                </w:pPr>
                                <w:r>
                                  <w:rPr>
                                    <w:rFonts w:ascii="Calibri" w:hAnsi="Calibri" w:cs="Calibri"/>
                                    <w:color w:val="000000"/>
                                    <w:sz w:val="26"/>
                                  </w:rPr>
                                  <w:t>Konsultācijas un metodiskā vadība jomas speciālistiem</w:t>
                                </w:r>
                              </w:p>
                            </w:txbxContent>
                          </wps:txbx>
                          <wps:bodyPr rot="0" vert="horz" wrap="square" lIns="310850" tIns="33000" rIns="33000" bIns="33000" anchor="ctr" anchorCtr="0" upright="1">
                            <a:noAutofit/>
                          </wps:bodyPr>
                        </wps:wsp>
                        <wps:wsp>
                          <wps:cNvPr id="28" name="Ovāls 20"/>
                          <wps:cNvSpPr>
                            <a:spLocks noChangeArrowheads="1"/>
                          </wps:cNvSpPr>
                          <wps:spPr bwMode="auto">
                            <a:xfrm>
                              <a:off x="575" y="1469"/>
                              <a:ext cx="4895" cy="4896"/>
                            </a:xfrm>
                            <a:prstGeom prst="ellipse">
                              <a:avLst/>
                            </a:prstGeom>
                            <a:solidFill>
                              <a:srgbClr val="FFFFFF"/>
                            </a:solidFill>
                            <a:ln w="19050" cap="rnd">
                              <a:solidFill>
                                <a:srgbClr val="BFCE38"/>
                              </a:solidFill>
                              <a:round/>
                              <a:headEnd type="none" w="sm" len="sm"/>
                              <a:tailEnd type="none" w="sm" len="sm"/>
                            </a:ln>
                          </wps:spPr>
                          <wps:txbx>
                            <w:txbxContent>
                              <w:p w14:paraId="2D689105" w14:textId="77777777" w:rsidR="00ED3B61" w:rsidRDefault="00ED3B61" w:rsidP="00DB62D1"/>
                            </w:txbxContent>
                          </wps:txbx>
                          <wps:bodyPr rot="0" vert="horz" wrap="square" lIns="91425" tIns="91425" rIns="91425" bIns="91425" anchor="ctr" anchorCtr="0" upright="1">
                            <a:noAutofit/>
                          </wps:bodyPr>
                        </wps:wsp>
                        <wps:wsp>
                          <wps:cNvPr id="29" name="Taisnstūris 21"/>
                          <wps:cNvSpPr>
                            <a:spLocks noChangeArrowheads="1"/>
                          </wps:cNvSpPr>
                          <wps:spPr bwMode="auto">
                            <a:xfrm>
                              <a:off x="6569" y="7837"/>
                              <a:ext cx="48080" cy="3916"/>
                            </a:xfrm>
                            <a:prstGeom prst="rect">
                              <a:avLst/>
                            </a:prstGeom>
                            <a:solidFill>
                              <a:srgbClr val="38793A">
                                <a:alpha val="84705"/>
                              </a:srgbClr>
                            </a:solidFill>
                            <a:ln w="19050" cap="rnd">
                              <a:solidFill>
                                <a:srgbClr val="FFFFFF"/>
                              </a:solidFill>
                              <a:round/>
                              <a:headEnd type="none" w="sm" len="sm"/>
                              <a:tailEnd type="none" w="sm" len="sm"/>
                            </a:ln>
                          </wps:spPr>
                          <wps:txbx>
                            <w:txbxContent>
                              <w:p w14:paraId="7C74F264" w14:textId="77777777" w:rsidR="00ED3B61" w:rsidRDefault="00ED3B61" w:rsidP="00DB62D1"/>
                            </w:txbxContent>
                          </wps:txbx>
                          <wps:bodyPr rot="0" vert="horz" wrap="square" lIns="91425" tIns="91425" rIns="91425" bIns="91425" anchor="ctr" anchorCtr="0" upright="1">
                            <a:noAutofit/>
                          </wps:bodyPr>
                        </wps:wsp>
                        <wps:wsp>
                          <wps:cNvPr id="30" name="Tekstlodziņš 22"/>
                          <wps:cNvSpPr txBox="1">
                            <a:spLocks noChangeArrowheads="1"/>
                          </wps:cNvSpPr>
                          <wps:spPr bwMode="auto">
                            <a:xfrm>
                              <a:off x="6569" y="7837"/>
                              <a:ext cx="48080" cy="3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C1409" w14:textId="77777777" w:rsidR="00ED3B61" w:rsidRDefault="00ED3B61" w:rsidP="00DB62D1">
                                <w:pPr>
                                  <w:spacing w:line="213" w:lineRule="auto"/>
                                </w:pPr>
                                <w:r>
                                  <w:rPr>
                                    <w:rFonts w:ascii="Calibri" w:hAnsi="Calibri" w:cs="Calibri"/>
                                    <w:color w:val="000000"/>
                                    <w:sz w:val="26"/>
                                  </w:rPr>
                                  <w:t>Bērniem nepieciešamo pakalpojumu prognozēšana un plānošana</w:t>
                                </w:r>
                              </w:p>
                            </w:txbxContent>
                          </wps:txbx>
                          <wps:bodyPr rot="0" vert="horz" wrap="square" lIns="310850" tIns="33000" rIns="33000" bIns="33000" anchor="ctr" anchorCtr="0" upright="1">
                            <a:noAutofit/>
                          </wps:bodyPr>
                        </wps:wsp>
                        <wps:wsp>
                          <wps:cNvPr id="31" name="Ovāls 23"/>
                          <wps:cNvSpPr>
                            <a:spLocks noChangeArrowheads="1"/>
                          </wps:cNvSpPr>
                          <wps:spPr bwMode="auto">
                            <a:xfrm>
                              <a:off x="4121" y="7347"/>
                              <a:ext cx="4896" cy="4896"/>
                            </a:xfrm>
                            <a:prstGeom prst="ellipse">
                              <a:avLst/>
                            </a:prstGeom>
                            <a:solidFill>
                              <a:srgbClr val="FFFFFF"/>
                            </a:solidFill>
                            <a:ln w="19050" cap="rnd">
                              <a:solidFill>
                                <a:srgbClr val="8DCB28"/>
                              </a:solidFill>
                              <a:round/>
                              <a:headEnd type="none" w="sm" len="sm"/>
                              <a:tailEnd type="none" w="sm" len="sm"/>
                            </a:ln>
                          </wps:spPr>
                          <wps:txbx>
                            <w:txbxContent>
                              <w:p w14:paraId="34B3A88B" w14:textId="77777777" w:rsidR="00ED3B61" w:rsidRDefault="00ED3B61" w:rsidP="00DB62D1"/>
                            </w:txbxContent>
                          </wps:txbx>
                          <wps:bodyPr rot="0" vert="horz" wrap="square" lIns="91425" tIns="91425" rIns="91425" bIns="91425" anchor="ctr" anchorCtr="0" upright="1">
                            <a:noAutofit/>
                          </wps:bodyPr>
                        </wps:wsp>
                        <wps:wsp>
                          <wps:cNvPr id="32" name="Taisnstūris 24"/>
                          <wps:cNvSpPr>
                            <a:spLocks noChangeArrowheads="1"/>
                          </wps:cNvSpPr>
                          <wps:spPr bwMode="auto">
                            <a:xfrm>
                              <a:off x="8513" y="13710"/>
                              <a:ext cx="46136" cy="3917"/>
                            </a:xfrm>
                            <a:prstGeom prst="rect">
                              <a:avLst/>
                            </a:prstGeom>
                            <a:solidFill>
                              <a:srgbClr val="38793A">
                                <a:alpha val="69803"/>
                              </a:srgbClr>
                            </a:solidFill>
                            <a:ln w="19050" cap="rnd">
                              <a:solidFill>
                                <a:srgbClr val="FFFFFF"/>
                              </a:solidFill>
                              <a:round/>
                              <a:headEnd type="none" w="sm" len="sm"/>
                              <a:tailEnd type="none" w="sm" len="sm"/>
                            </a:ln>
                          </wps:spPr>
                          <wps:txbx>
                            <w:txbxContent>
                              <w:p w14:paraId="5282EFF0" w14:textId="77777777" w:rsidR="00ED3B61" w:rsidRDefault="00ED3B61" w:rsidP="00DB62D1"/>
                            </w:txbxContent>
                          </wps:txbx>
                          <wps:bodyPr rot="0" vert="horz" wrap="square" lIns="91425" tIns="91425" rIns="91425" bIns="91425" anchor="ctr" anchorCtr="0" upright="1">
                            <a:noAutofit/>
                          </wps:bodyPr>
                        </wps:wsp>
                        <wps:wsp>
                          <wps:cNvPr id="33" name="Tekstlodziņš 25"/>
                          <wps:cNvSpPr txBox="1">
                            <a:spLocks noChangeArrowheads="1"/>
                          </wps:cNvSpPr>
                          <wps:spPr bwMode="auto">
                            <a:xfrm>
                              <a:off x="8513" y="13710"/>
                              <a:ext cx="46136" cy="3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D0FD1" w14:textId="77777777" w:rsidR="00ED3B61" w:rsidRDefault="00ED3B61" w:rsidP="00DB62D1">
                                <w:pPr>
                                  <w:spacing w:line="213" w:lineRule="auto"/>
                                </w:pPr>
                                <w:r>
                                  <w:rPr>
                                    <w:rFonts w:ascii="Calibri" w:hAnsi="Calibri" w:cs="Calibri"/>
                                    <w:color w:val="000000"/>
                                    <w:sz w:val="26"/>
                                  </w:rPr>
                                  <w:t>Situācijas bērnu aizsardzības jomā raksturojošo datu pārvaldība</w:t>
                                </w:r>
                              </w:p>
                            </w:txbxContent>
                          </wps:txbx>
                          <wps:bodyPr rot="0" vert="horz" wrap="square" lIns="310850" tIns="33000" rIns="33000" bIns="33000" anchor="ctr" anchorCtr="0" upright="1">
                            <a:noAutofit/>
                          </wps:bodyPr>
                        </wps:wsp>
                        <wps:wsp>
                          <wps:cNvPr id="34" name="Ovāls 26"/>
                          <wps:cNvSpPr>
                            <a:spLocks noChangeArrowheads="1"/>
                          </wps:cNvSpPr>
                          <wps:spPr bwMode="auto">
                            <a:xfrm>
                              <a:off x="6065" y="13221"/>
                              <a:ext cx="4896" cy="4895"/>
                            </a:xfrm>
                            <a:prstGeom prst="ellipse">
                              <a:avLst/>
                            </a:prstGeom>
                            <a:solidFill>
                              <a:srgbClr val="FFFFFF"/>
                            </a:solidFill>
                            <a:ln w="19050" cap="rnd">
                              <a:solidFill>
                                <a:srgbClr val="56C21F"/>
                              </a:solidFill>
                              <a:round/>
                              <a:headEnd type="none" w="sm" len="sm"/>
                              <a:tailEnd type="none" w="sm" len="sm"/>
                            </a:ln>
                          </wps:spPr>
                          <wps:txbx>
                            <w:txbxContent>
                              <w:p w14:paraId="768D3DAC" w14:textId="77777777" w:rsidR="00ED3B61" w:rsidRDefault="00ED3B61" w:rsidP="00DB62D1"/>
                            </w:txbxContent>
                          </wps:txbx>
                          <wps:bodyPr rot="0" vert="horz" wrap="square" lIns="91425" tIns="91425" rIns="91425" bIns="91425" anchor="ctr" anchorCtr="0" upright="1">
                            <a:noAutofit/>
                          </wps:bodyPr>
                        </wps:wsp>
                        <wps:wsp>
                          <wps:cNvPr id="35" name="Taisnstūris 27"/>
                          <wps:cNvSpPr>
                            <a:spLocks noChangeArrowheads="1"/>
                          </wps:cNvSpPr>
                          <wps:spPr bwMode="auto">
                            <a:xfrm>
                              <a:off x="9133" y="19589"/>
                              <a:ext cx="45516" cy="3916"/>
                            </a:xfrm>
                            <a:prstGeom prst="rect">
                              <a:avLst/>
                            </a:prstGeom>
                            <a:solidFill>
                              <a:srgbClr val="6BA539">
                                <a:alpha val="84705"/>
                              </a:srgbClr>
                            </a:solidFill>
                            <a:ln w="19050" cap="rnd">
                              <a:solidFill>
                                <a:srgbClr val="FFFFFF"/>
                              </a:solidFill>
                              <a:round/>
                              <a:headEnd type="none" w="sm" len="sm"/>
                              <a:tailEnd type="none" w="sm" len="sm"/>
                            </a:ln>
                          </wps:spPr>
                          <wps:txbx>
                            <w:txbxContent>
                              <w:p w14:paraId="167DF0E6" w14:textId="77777777" w:rsidR="00ED3B61" w:rsidRDefault="00ED3B61" w:rsidP="00DB62D1"/>
                            </w:txbxContent>
                          </wps:txbx>
                          <wps:bodyPr rot="0" vert="horz" wrap="square" lIns="91425" tIns="91425" rIns="91425" bIns="91425" anchor="ctr" anchorCtr="0" upright="1">
                            <a:noAutofit/>
                          </wps:bodyPr>
                        </wps:wsp>
                        <wps:wsp>
                          <wps:cNvPr id="36" name="Tekstlodziņš 28"/>
                          <wps:cNvSpPr txBox="1">
                            <a:spLocks noChangeArrowheads="1"/>
                          </wps:cNvSpPr>
                          <wps:spPr bwMode="auto">
                            <a:xfrm>
                              <a:off x="9133" y="19589"/>
                              <a:ext cx="45516" cy="3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0A6C7" w14:textId="77777777" w:rsidR="00ED3B61" w:rsidRDefault="00ED3B61" w:rsidP="00DB62D1">
                                <w:pPr>
                                  <w:spacing w:line="213" w:lineRule="auto"/>
                                </w:pPr>
                                <w:r>
                                  <w:rPr>
                                    <w:rFonts w:ascii="Calibri" w:hAnsi="Calibri" w:cs="Calibri"/>
                                    <w:color w:val="000000"/>
                                    <w:sz w:val="26"/>
                                  </w:rPr>
                                  <w:t>Starpinstitūciju sadarbības koordinēšana</w:t>
                                </w:r>
                              </w:p>
                            </w:txbxContent>
                          </wps:txbx>
                          <wps:bodyPr rot="0" vert="horz" wrap="square" lIns="310850" tIns="33000" rIns="33000" bIns="33000" anchor="ctr" anchorCtr="0" upright="1">
                            <a:noAutofit/>
                          </wps:bodyPr>
                        </wps:wsp>
                        <wps:wsp>
                          <wps:cNvPr id="37" name="Ovāls 29"/>
                          <wps:cNvSpPr>
                            <a:spLocks noChangeArrowheads="1"/>
                          </wps:cNvSpPr>
                          <wps:spPr bwMode="auto">
                            <a:xfrm>
                              <a:off x="6686" y="19099"/>
                              <a:ext cx="4895" cy="4896"/>
                            </a:xfrm>
                            <a:prstGeom prst="ellipse">
                              <a:avLst/>
                            </a:prstGeom>
                            <a:solidFill>
                              <a:srgbClr val="FFFFFF"/>
                            </a:solidFill>
                            <a:ln w="19050" cap="rnd">
                              <a:solidFill>
                                <a:srgbClr val="1FB815"/>
                              </a:solidFill>
                              <a:round/>
                              <a:headEnd type="none" w="sm" len="sm"/>
                              <a:tailEnd type="none" w="sm" len="sm"/>
                            </a:ln>
                          </wps:spPr>
                          <wps:txbx>
                            <w:txbxContent>
                              <w:p w14:paraId="5E3626B3" w14:textId="77777777" w:rsidR="00ED3B61" w:rsidRDefault="00ED3B61" w:rsidP="00DB62D1"/>
                            </w:txbxContent>
                          </wps:txbx>
                          <wps:bodyPr rot="0" vert="horz" wrap="square" lIns="91425" tIns="91425" rIns="91425" bIns="91425" anchor="ctr" anchorCtr="0" upright="1">
                            <a:noAutofit/>
                          </wps:bodyPr>
                        </wps:wsp>
                        <wps:wsp>
                          <wps:cNvPr id="38" name="Taisnstūris 30"/>
                          <wps:cNvSpPr>
                            <a:spLocks noChangeArrowheads="1"/>
                          </wps:cNvSpPr>
                          <wps:spPr bwMode="auto">
                            <a:xfrm>
                              <a:off x="8513" y="25467"/>
                              <a:ext cx="46136" cy="3916"/>
                            </a:xfrm>
                            <a:prstGeom prst="rect">
                              <a:avLst/>
                            </a:prstGeom>
                            <a:solidFill>
                              <a:srgbClr val="08416E">
                                <a:alpha val="69803"/>
                              </a:srgbClr>
                            </a:solidFill>
                            <a:ln w="19050" cap="rnd">
                              <a:solidFill>
                                <a:srgbClr val="FFFFFF"/>
                              </a:solidFill>
                              <a:round/>
                              <a:headEnd type="none" w="sm" len="sm"/>
                              <a:tailEnd type="none" w="sm" len="sm"/>
                            </a:ln>
                          </wps:spPr>
                          <wps:txbx>
                            <w:txbxContent>
                              <w:p w14:paraId="2B354B5A" w14:textId="77777777" w:rsidR="00ED3B61" w:rsidRDefault="00ED3B61" w:rsidP="00DB62D1"/>
                            </w:txbxContent>
                          </wps:txbx>
                          <wps:bodyPr rot="0" vert="horz" wrap="square" lIns="91425" tIns="91425" rIns="91425" bIns="91425" anchor="ctr" anchorCtr="0" upright="1">
                            <a:noAutofit/>
                          </wps:bodyPr>
                        </wps:wsp>
                        <wps:wsp>
                          <wps:cNvPr id="39" name="Tekstlodziņš 31"/>
                          <wps:cNvSpPr txBox="1">
                            <a:spLocks noChangeArrowheads="1"/>
                          </wps:cNvSpPr>
                          <wps:spPr bwMode="auto">
                            <a:xfrm>
                              <a:off x="8513" y="25467"/>
                              <a:ext cx="46136" cy="3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03F5C" w14:textId="77777777" w:rsidR="00ED3B61" w:rsidRDefault="00ED3B61" w:rsidP="00DB62D1">
                                <w:pPr>
                                  <w:spacing w:line="213" w:lineRule="auto"/>
                                </w:pPr>
                                <w:r>
                                  <w:rPr>
                                    <w:rFonts w:ascii="Calibri" w:hAnsi="Calibri" w:cs="Calibri"/>
                                    <w:color w:val="000000"/>
                                    <w:sz w:val="26"/>
                                  </w:rPr>
                                  <w:t>Rīcības plāna izstrādes nodrošināšana bērniem krīzes situācijās</w:t>
                                </w:r>
                              </w:p>
                            </w:txbxContent>
                          </wps:txbx>
                          <wps:bodyPr rot="0" vert="horz" wrap="square" lIns="310850" tIns="33000" rIns="33000" bIns="33000" anchor="ctr" anchorCtr="0" upright="1">
                            <a:noAutofit/>
                          </wps:bodyPr>
                        </wps:wsp>
                        <wps:wsp>
                          <wps:cNvPr id="40" name="Ovāls 32"/>
                          <wps:cNvSpPr>
                            <a:spLocks noChangeArrowheads="1"/>
                          </wps:cNvSpPr>
                          <wps:spPr bwMode="auto">
                            <a:xfrm>
                              <a:off x="6065" y="24977"/>
                              <a:ext cx="4896" cy="4896"/>
                            </a:xfrm>
                            <a:prstGeom prst="ellipse">
                              <a:avLst/>
                            </a:prstGeom>
                            <a:solidFill>
                              <a:srgbClr val="FFFFFF"/>
                            </a:solidFill>
                            <a:ln w="19050" cap="rnd">
                              <a:solidFill>
                                <a:srgbClr val="0EAD32"/>
                              </a:solidFill>
                              <a:round/>
                              <a:headEnd type="none" w="sm" len="sm"/>
                              <a:tailEnd type="none" w="sm" len="sm"/>
                            </a:ln>
                          </wps:spPr>
                          <wps:txbx>
                            <w:txbxContent>
                              <w:p w14:paraId="4A924792" w14:textId="77777777" w:rsidR="00ED3B61" w:rsidRDefault="00ED3B61" w:rsidP="00DB62D1"/>
                            </w:txbxContent>
                          </wps:txbx>
                          <wps:bodyPr rot="0" vert="horz" wrap="square" lIns="91425" tIns="91425" rIns="91425" bIns="91425" anchor="ctr" anchorCtr="0" upright="1">
                            <a:noAutofit/>
                          </wps:bodyPr>
                        </wps:wsp>
                        <wps:wsp>
                          <wps:cNvPr id="41" name="Taisnstūris 33"/>
                          <wps:cNvSpPr>
                            <a:spLocks noChangeArrowheads="1"/>
                          </wps:cNvSpPr>
                          <wps:spPr bwMode="auto">
                            <a:xfrm>
                              <a:off x="6569" y="31340"/>
                              <a:ext cx="48080" cy="3917"/>
                            </a:xfrm>
                            <a:prstGeom prst="rect">
                              <a:avLst/>
                            </a:prstGeom>
                            <a:solidFill>
                              <a:srgbClr val="08416E">
                                <a:alpha val="84705"/>
                              </a:srgbClr>
                            </a:solidFill>
                            <a:ln w="19050" cap="rnd">
                              <a:solidFill>
                                <a:srgbClr val="FFFFFF"/>
                              </a:solidFill>
                              <a:round/>
                              <a:headEnd type="none" w="sm" len="sm"/>
                              <a:tailEnd type="none" w="sm" len="sm"/>
                            </a:ln>
                          </wps:spPr>
                          <wps:txbx>
                            <w:txbxContent>
                              <w:p w14:paraId="235F1265" w14:textId="77777777" w:rsidR="00ED3B61" w:rsidRDefault="00ED3B61" w:rsidP="00DB62D1"/>
                            </w:txbxContent>
                          </wps:txbx>
                          <wps:bodyPr rot="0" vert="horz" wrap="square" lIns="91425" tIns="91425" rIns="91425" bIns="91425" anchor="ctr" anchorCtr="0" upright="1">
                            <a:noAutofit/>
                          </wps:bodyPr>
                        </wps:wsp>
                        <wps:wsp>
                          <wps:cNvPr id="42" name="Tekstlodziņš 34"/>
                          <wps:cNvSpPr txBox="1">
                            <a:spLocks noChangeArrowheads="1"/>
                          </wps:cNvSpPr>
                          <wps:spPr bwMode="auto">
                            <a:xfrm>
                              <a:off x="6569" y="31340"/>
                              <a:ext cx="48080" cy="3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60D90" w14:textId="77777777" w:rsidR="00ED3B61" w:rsidRDefault="00ED3B61" w:rsidP="00DB62D1">
                                <w:pPr>
                                  <w:spacing w:line="213" w:lineRule="auto"/>
                                </w:pPr>
                                <w:r>
                                  <w:rPr>
                                    <w:rFonts w:ascii="Calibri" w:hAnsi="Calibri" w:cs="Calibri"/>
                                    <w:color w:val="000000"/>
                                    <w:sz w:val="26"/>
                                  </w:rPr>
                                  <w:t>Speciālistu, vecāku un sabiedrības izglītošana</w:t>
                                </w:r>
                              </w:p>
                            </w:txbxContent>
                          </wps:txbx>
                          <wps:bodyPr rot="0" vert="horz" wrap="square" lIns="310850" tIns="33000" rIns="33000" bIns="33000" anchor="ctr" anchorCtr="0" upright="1">
                            <a:noAutofit/>
                          </wps:bodyPr>
                        </wps:wsp>
                        <wps:wsp>
                          <wps:cNvPr id="43" name="Ovāls 35"/>
                          <wps:cNvSpPr>
                            <a:spLocks noChangeArrowheads="1"/>
                          </wps:cNvSpPr>
                          <wps:spPr bwMode="auto">
                            <a:xfrm>
                              <a:off x="4121" y="30851"/>
                              <a:ext cx="4896" cy="4895"/>
                            </a:xfrm>
                            <a:prstGeom prst="ellipse">
                              <a:avLst/>
                            </a:prstGeom>
                            <a:solidFill>
                              <a:srgbClr val="FFFFFF"/>
                            </a:solidFill>
                            <a:ln w="19050" cap="rnd">
                              <a:solidFill>
                                <a:srgbClr val="07A154"/>
                              </a:solidFill>
                              <a:round/>
                              <a:headEnd type="none" w="sm" len="sm"/>
                              <a:tailEnd type="none" w="sm" len="sm"/>
                            </a:ln>
                          </wps:spPr>
                          <wps:txbx>
                            <w:txbxContent>
                              <w:p w14:paraId="316B5695" w14:textId="77777777" w:rsidR="00ED3B61" w:rsidRDefault="00ED3B61" w:rsidP="00DB62D1"/>
                            </w:txbxContent>
                          </wps:txbx>
                          <wps:bodyPr rot="0" vert="horz" wrap="square" lIns="91425" tIns="91425" rIns="91425" bIns="91425" anchor="ctr" anchorCtr="0" upright="1">
                            <a:noAutofit/>
                          </wps:bodyPr>
                        </wps:wsp>
                        <wps:wsp>
                          <wps:cNvPr id="44" name="Taisnstūris 36"/>
                          <wps:cNvSpPr>
                            <a:spLocks noChangeArrowheads="1"/>
                          </wps:cNvSpPr>
                          <wps:spPr bwMode="auto">
                            <a:xfrm>
                              <a:off x="3023" y="37218"/>
                              <a:ext cx="51626" cy="3917"/>
                            </a:xfrm>
                            <a:prstGeom prst="rect">
                              <a:avLst/>
                            </a:prstGeom>
                            <a:solidFill>
                              <a:srgbClr val="08416E"/>
                            </a:solidFill>
                            <a:ln w="19050" cap="rnd">
                              <a:solidFill>
                                <a:srgbClr val="FFFFFF"/>
                              </a:solidFill>
                              <a:round/>
                              <a:headEnd type="none" w="sm" len="sm"/>
                              <a:tailEnd type="none" w="sm" len="sm"/>
                            </a:ln>
                          </wps:spPr>
                          <wps:txbx>
                            <w:txbxContent>
                              <w:p w14:paraId="61F0C2DB" w14:textId="77777777" w:rsidR="00ED3B61" w:rsidRDefault="00ED3B61" w:rsidP="00DB62D1"/>
                            </w:txbxContent>
                          </wps:txbx>
                          <wps:bodyPr rot="0" vert="horz" wrap="square" lIns="91425" tIns="91425" rIns="91425" bIns="91425" anchor="ctr" anchorCtr="0" upright="1">
                            <a:noAutofit/>
                          </wps:bodyPr>
                        </wps:wsp>
                        <wps:wsp>
                          <wps:cNvPr id="45" name="Tekstlodziņš 37"/>
                          <wps:cNvSpPr txBox="1">
                            <a:spLocks noChangeArrowheads="1"/>
                          </wps:cNvSpPr>
                          <wps:spPr bwMode="auto">
                            <a:xfrm>
                              <a:off x="3023" y="37218"/>
                              <a:ext cx="51626" cy="3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0F897" w14:textId="77777777" w:rsidR="00ED3B61" w:rsidRDefault="00ED3B61" w:rsidP="00DB62D1">
                                <w:pPr>
                                  <w:spacing w:line="213" w:lineRule="auto"/>
                                </w:pPr>
                                <w:r>
                                  <w:rPr>
                                    <w:rFonts w:ascii="Calibri" w:hAnsi="Calibri" w:cs="Calibri"/>
                                    <w:color w:val="000000"/>
                                    <w:sz w:val="26"/>
                                  </w:rPr>
                                  <w:t>Bērnu tiesību un interešu ievērošanas uzraudzība</w:t>
                                </w:r>
                              </w:p>
                            </w:txbxContent>
                          </wps:txbx>
                          <wps:bodyPr rot="0" vert="horz" wrap="square" lIns="310850" tIns="33000" rIns="33000" bIns="33000" anchor="ctr" anchorCtr="0" upright="1">
                            <a:noAutofit/>
                          </wps:bodyPr>
                        </wps:wsp>
                        <wps:wsp>
                          <wps:cNvPr id="46" name="Ovāls 38"/>
                          <wps:cNvSpPr>
                            <a:spLocks noChangeArrowheads="1"/>
                          </wps:cNvSpPr>
                          <wps:spPr bwMode="auto">
                            <a:xfrm>
                              <a:off x="575" y="36729"/>
                              <a:ext cx="4895" cy="4895"/>
                            </a:xfrm>
                            <a:prstGeom prst="ellipse">
                              <a:avLst/>
                            </a:prstGeom>
                            <a:solidFill>
                              <a:srgbClr val="FFFFFF"/>
                            </a:solidFill>
                            <a:ln w="19050" cap="rnd">
                              <a:solidFill>
                                <a:srgbClr val="029373"/>
                              </a:solidFill>
                              <a:round/>
                              <a:headEnd type="none" w="sm" len="sm"/>
                              <a:tailEnd type="none" w="sm" len="sm"/>
                            </a:ln>
                          </wps:spPr>
                          <wps:txbx>
                            <w:txbxContent>
                              <w:p w14:paraId="14CBC459" w14:textId="77777777" w:rsidR="00ED3B61" w:rsidRDefault="00ED3B61" w:rsidP="00DB62D1"/>
                            </w:txbxContent>
                          </wps:txbx>
                          <wps:bodyPr rot="0" vert="horz" wrap="square" lIns="91425" tIns="91425" rIns="91425" bIns="91425" anchor="ctr" anchorCtr="0" upright="1">
                            <a:noAutofit/>
                          </wps:bodyPr>
                        </wps:wsp>
                      </wpg:grpSp>
                    </wpg:wgp>
                  </a:graphicData>
                </a:graphic>
              </wp:inline>
            </w:drawing>
          </mc:Choice>
          <mc:Fallback>
            <w:pict>
              <v:group w14:anchorId="25F75987" id="Grupa 2088933785" o:spid="_x0000_s1026" style="width:434.85pt;height:339.35pt;mso-position-horizontal-relative:char;mso-position-vertical-relative:line" coordsize="55224,43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">
                <v:group id="Grupa 15" o:spid="_x0000_s1027" style="position:absolute;left:-48705;top:-7466;width:103929;height:58026" coordorigin="-48705,-7466" coordsize="103929,58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Taisnstūris 16" o:spid="_x0000_s1028" style="position:absolute;width:55224;height:430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19DA1E87" w14:textId="77777777" w:rsidR="00ED3B61" w:rsidRDefault="00ED3B61" w:rsidP="00DB62D1"/>
                      </w:txbxContent>
                    </v:textbox>
                  </v:rect>
                  <v:shape id="Bloklīkne 17" o:spid="_x0000_s1029" style="position:absolute;left:-48705;top:-7466;width:58026;height:58026;visibility:visible;mso-wrap-style:square;v-text-anchor:middle" coordsize="5802700,580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" adj="-11796480,,5400" path="m4952914,849786v1133048,1133048,1133048,2970081,,4103129l4937651,4937651v1124618,-1124618,1124618,-2947984,,-4072601l4952914,849786xe" filled="f" strokecolor="#009673" strokeweight="1.5pt">
                    <v:stroke startarrowwidth="narrow" startarrowlength="short" endarrowwidth="narrow" endarrowlength="short" joinstyle="round" endcap="round"/>
                    <v:formulas/>
                    <v:path arrowok="t" o:connecttype="custom" o:connectlocs="49528,8498;49528,49528;49376,49376;49376,8650;49528,8498" o:connectangles="0,0,0,0,0" textboxrect="0,0,5802700,5802700"/>
                    <v:textbox inset="2.53958mm,2.53958mm,2.53958mm,2.53958mm">
                      <w:txbxContent>
                        <w:p w14:paraId="10E0F7D6" w14:textId="77777777" w:rsidR="00ED3B61" w:rsidRDefault="00ED3B61" w:rsidP="00DB62D1"/>
                        <w:p w14:paraId="21907C06" w14:textId="77777777" w:rsidR="00ED3B61" w:rsidRDefault="00ED3B61" w:rsidP="00DB62D1"/>
                      </w:txbxContent>
                    </v:textbox>
                  </v:shape>
                  <v:rect id="Taisnstūris 18" o:spid="_x0000_s1030" style="position:absolute;left:3023;top:1959;width:51626;height:3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" fillcolor="#38793a" strokecolor="white" strokeweight="1.5pt">
                    <v:stroke startarrowwidth="narrow" startarrowlength="short" endarrowwidth="narrow" endarrowlength="short" joinstyle="round" endcap="round"/>
                    <v:textbox inset="2.53958mm,2.53958mm,2.53958mm,2.53958mm">
                      <w:txbxContent>
                        <w:p w14:paraId="015366F8" w14:textId="77777777" w:rsidR="00ED3B61" w:rsidRDefault="00ED3B61" w:rsidP="00DB62D1"/>
                      </w:txbxContent>
                    </v:textbox>
                  </v:rect>
                  <v:shapetype id="_x0000_t202" coordsize="21600,21600" o:spt="202" path="m,l,21600r21600,l21600,xe">
                    <v:stroke joinstyle="miter"/>
                    <v:path gradientshapeok="t" o:connecttype="rect"/>
                  </v:shapetype>
                  <v:shape id="Tekstlodziņš 19" o:spid="_x0000_s1031" type="#_x0000_t202" style="position:absolute;left:3023;top:1959;width:51626;height:3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" filled="f" stroked="f">
                    <v:textbox inset="8.63472mm,.91667mm,.91667mm,.91667mm">
                      <w:txbxContent>
                        <w:p w14:paraId="1AB467C2" w14:textId="77777777" w:rsidR="00ED3B61" w:rsidRDefault="00ED3B61" w:rsidP="00DB62D1">
                          <w:pPr>
                            <w:spacing w:line="213" w:lineRule="auto"/>
                          </w:pPr>
                          <w:r>
                            <w:rPr>
                              <w:rFonts w:ascii="Calibri" w:hAnsi="Calibri" w:cs="Calibri"/>
                              <w:color w:val="000000"/>
                              <w:sz w:val="26"/>
                            </w:rPr>
                            <w:t>Konsultācijas un metodiskā vadība jomas speciālistiem</w:t>
                          </w:r>
                        </w:p>
                      </w:txbxContent>
                    </v:textbox>
                  </v:shape>
                  <v:oval id="Ovāls 20" o:spid="_x0000_s1032" style="position:absolute;left:575;top:1469;width:4895;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" strokecolor="#bfce38" strokeweight="1.5pt">
                    <v:stroke startarrowwidth="narrow" startarrowlength="short" endarrowwidth="narrow" endarrowlength="short" endcap="round"/>
                    <v:textbox inset="2.53958mm,2.53958mm,2.53958mm,2.53958mm">
                      <w:txbxContent>
                        <w:p w14:paraId="2D689105" w14:textId="77777777" w:rsidR="00ED3B61" w:rsidRDefault="00ED3B61" w:rsidP="00DB62D1"/>
                      </w:txbxContent>
                    </v:textbox>
                  </v:oval>
                  <v:rect id="Taisnstūris 21" o:spid="_x0000_s1033" style="position:absolute;left:6569;top:7837;width:48080;height:3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" fillcolor="#38793a" strokecolor="white" strokeweight="1.5pt">
                    <v:fill opacity="55512f"/>
                    <v:stroke startarrowwidth="narrow" startarrowlength="short" endarrowwidth="narrow" endarrowlength="short" joinstyle="round" endcap="round"/>
                    <v:textbox inset="2.53958mm,2.53958mm,2.53958mm,2.53958mm">
                      <w:txbxContent>
                        <w:p w14:paraId="7C74F264" w14:textId="77777777" w:rsidR="00ED3B61" w:rsidRDefault="00ED3B61" w:rsidP="00DB62D1"/>
                      </w:txbxContent>
                    </v:textbox>
                  </v:rect>
                  <v:shape id="Tekstlodziņš 22" o:spid="_x0000_s1034" type="#_x0000_t202" style="position:absolute;left:6569;top:7837;width:48080;height:3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" filled="f" stroked="f">
                    <v:textbox inset="8.63472mm,.91667mm,.91667mm,.91667mm">
                      <w:txbxContent>
                        <w:p w14:paraId="368C1409" w14:textId="77777777" w:rsidR="00ED3B61" w:rsidRDefault="00ED3B61" w:rsidP="00DB62D1">
                          <w:pPr>
                            <w:spacing w:line="213" w:lineRule="auto"/>
                          </w:pPr>
                          <w:r>
                            <w:rPr>
                              <w:rFonts w:ascii="Calibri" w:hAnsi="Calibri" w:cs="Calibri"/>
                              <w:color w:val="000000"/>
                              <w:sz w:val="26"/>
                            </w:rPr>
                            <w:t>Bērniem nepieciešamo pakalpojumu prognozēšana un plānošana</w:t>
                          </w:r>
                        </w:p>
                      </w:txbxContent>
                    </v:textbox>
                  </v:shape>
                  <v:oval id="Ovāls 23" o:spid="_x0000_s1035" style="position:absolute;left:4121;top:7347;width:4896;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" strokecolor="#8dcb28" strokeweight="1.5pt">
                    <v:stroke startarrowwidth="narrow" startarrowlength="short" endarrowwidth="narrow" endarrowlength="short" endcap="round"/>
                    <v:textbox inset="2.53958mm,2.53958mm,2.53958mm,2.53958mm">
                      <w:txbxContent>
                        <w:p w14:paraId="34B3A88B" w14:textId="77777777" w:rsidR="00ED3B61" w:rsidRDefault="00ED3B61" w:rsidP="00DB62D1"/>
                      </w:txbxContent>
                    </v:textbox>
                  </v:oval>
                  <v:rect id="Taisnstūris 24" o:spid="_x0000_s1036" style="position:absolute;left:8513;top:13710;width:46136;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" fillcolor="#38793a" strokecolor="white" strokeweight="1.5pt">
                    <v:fill opacity="45746f"/>
                    <v:stroke startarrowwidth="narrow" startarrowlength="short" endarrowwidth="narrow" endarrowlength="short" joinstyle="round" endcap="round"/>
                    <v:textbox inset="2.53958mm,2.53958mm,2.53958mm,2.53958mm">
                      <w:txbxContent>
                        <w:p w14:paraId="5282EFF0" w14:textId="77777777" w:rsidR="00ED3B61" w:rsidRDefault="00ED3B61" w:rsidP="00DB62D1"/>
                      </w:txbxContent>
                    </v:textbox>
                  </v:rect>
                  <v:shape id="Tekstlodziņš 25" o:spid="_x0000_s1037" type="#_x0000_t202" style="position:absolute;left:8513;top:13710;width:46136;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" filled="f" stroked="f">
                    <v:textbox inset="8.63472mm,.91667mm,.91667mm,.91667mm">
                      <w:txbxContent>
                        <w:p w14:paraId="020D0FD1" w14:textId="77777777" w:rsidR="00ED3B61" w:rsidRDefault="00ED3B61" w:rsidP="00DB62D1">
                          <w:pPr>
                            <w:spacing w:line="213" w:lineRule="auto"/>
                          </w:pPr>
                          <w:r>
                            <w:rPr>
                              <w:rFonts w:ascii="Calibri" w:hAnsi="Calibri" w:cs="Calibri"/>
                              <w:color w:val="000000"/>
                              <w:sz w:val="26"/>
                            </w:rPr>
                            <w:t>Situācijas bērnu aizsardzības jomā raksturojošo datu pārvaldība</w:t>
                          </w:r>
                        </w:p>
                      </w:txbxContent>
                    </v:textbox>
                  </v:shape>
                  <v:oval id="Ovāls 26" o:spid="_x0000_s1038" style="position:absolute;left:6065;top:13221;width:4896;height:4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" strokecolor="#56c21f" strokeweight="1.5pt">
                    <v:stroke startarrowwidth="narrow" startarrowlength="short" endarrowwidth="narrow" endarrowlength="short" endcap="round"/>
                    <v:textbox inset="2.53958mm,2.53958mm,2.53958mm,2.53958mm">
                      <w:txbxContent>
                        <w:p w14:paraId="768D3DAC" w14:textId="77777777" w:rsidR="00ED3B61" w:rsidRDefault="00ED3B61" w:rsidP="00DB62D1"/>
                      </w:txbxContent>
                    </v:textbox>
                  </v:oval>
                  <v:rect id="Taisnstūris 27" o:spid="_x0000_s1039" style="position:absolute;left:9133;top:19589;width:45516;height:3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" fillcolor="#6ba539" strokecolor="white" strokeweight="1.5pt">
                    <v:fill opacity="55512f"/>
                    <v:stroke startarrowwidth="narrow" startarrowlength="short" endarrowwidth="narrow" endarrowlength="short" joinstyle="round" endcap="round"/>
                    <v:textbox inset="2.53958mm,2.53958mm,2.53958mm,2.53958mm">
                      <w:txbxContent>
                        <w:p w14:paraId="167DF0E6" w14:textId="77777777" w:rsidR="00ED3B61" w:rsidRDefault="00ED3B61" w:rsidP="00DB62D1"/>
                      </w:txbxContent>
                    </v:textbox>
                  </v:rect>
                  <v:shape id="Tekstlodziņš 28" o:spid="_x0000_s1040" type="#_x0000_t202" style="position:absolute;left:9133;top:19589;width:45516;height:3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" filled="f" stroked="f">
                    <v:textbox inset="8.63472mm,.91667mm,.91667mm,.91667mm">
                      <w:txbxContent>
                        <w:p w14:paraId="2FC0A6C7" w14:textId="77777777" w:rsidR="00ED3B61" w:rsidRDefault="00ED3B61" w:rsidP="00DB62D1">
                          <w:pPr>
                            <w:spacing w:line="213" w:lineRule="auto"/>
                          </w:pPr>
                          <w:r>
                            <w:rPr>
                              <w:rFonts w:ascii="Calibri" w:hAnsi="Calibri" w:cs="Calibri"/>
                              <w:color w:val="000000"/>
                              <w:sz w:val="26"/>
                            </w:rPr>
                            <w:t>Starpinstitūciju sadarbības koordinēšana</w:t>
                          </w:r>
                        </w:p>
                      </w:txbxContent>
                    </v:textbox>
                  </v:shape>
                  <v:oval id="Ovāls 29" o:spid="_x0000_s1041" style="position:absolute;left:6686;top:19099;width:4895;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" strokecolor="#1fb815" strokeweight="1.5pt">
                    <v:stroke startarrowwidth="narrow" startarrowlength="short" endarrowwidth="narrow" endarrowlength="short" endcap="round"/>
                    <v:textbox inset="2.53958mm,2.53958mm,2.53958mm,2.53958mm">
                      <w:txbxContent>
                        <w:p w14:paraId="5E3626B3" w14:textId="77777777" w:rsidR="00ED3B61" w:rsidRDefault="00ED3B61" w:rsidP="00DB62D1"/>
                      </w:txbxContent>
                    </v:textbox>
                  </v:oval>
                  <v:rect id="Taisnstūris 30" o:spid="_x0000_s1042" style="position:absolute;left:8513;top:25467;width:46136;height:3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" fillcolor="#08416e" strokecolor="white" strokeweight="1.5pt">
                    <v:fill opacity="45746f"/>
                    <v:stroke startarrowwidth="narrow" startarrowlength="short" endarrowwidth="narrow" endarrowlength="short" joinstyle="round" endcap="round"/>
                    <v:textbox inset="2.53958mm,2.53958mm,2.53958mm,2.53958mm">
                      <w:txbxContent>
                        <w:p w14:paraId="2B354B5A" w14:textId="77777777" w:rsidR="00ED3B61" w:rsidRDefault="00ED3B61" w:rsidP="00DB62D1"/>
                      </w:txbxContent>
                    </v:textbox>
                  </v:rect>
                  <v:shape id="Tekstlodziņš 31" o:spid="_x0000_s1043" type="#_x0000_t202" style="position:absolute;left:8513;top:25467;width:46136;height:3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" filled="f" stroked="f">
                    <v:textbox inset="8.63472mm,.91667mm,.91667mm,.91667mm">
                      <w:txbxContent>
                        <w:p w14:paraId="16403F5C" w14:textId="77777777" w:rsidR="00ED3B61" w:rsidRDefault="00ED3B61" w:rsidP="00DB62D1">
                          <w:pPr>
                            <w:spacing w:line="213" w:lineRule="auto"/>
                          </w:pPr>
                          <w:r>
                            <w:rPr>
                              <w:rFonts w:ascii="Calibri" w:hAnsi="Calibri" w:cs="Calibri"/>
                              <w:color w:val="000000"/>
                              <w:sz w:val="26"/>
                            </w:rPr>
                            <w:t>Rīcības plāna izstrādes nodrošināšana bērniem krīzes situācijās</w:t>
                          </w:r>
                        </w:p>
                      </w:txbxContent>
                    </v:textbox>
                  </v:shape>
                  <v:oval id="Ovāls 32" o:spid="_x0000_s1044" style="position:absolute;left:6065;top:24977;width:4896;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" strokecolor="#0ead32" strokeweight="1.5pt">
                    <v:stroke startarrowwidth="narrow" startarrowlength="short" endarrowwidth="narrow" endarrowlength="short" endcap="round"/>
                    <v:textbox inset="2.53958mm,2.53958mm,2.53958mm,2.53958mm">
                      <w:txbxContent>
                        <w:p w14:paraId="4A924792" w14:textId="77777777" w:rsidR="00ED3B61" w:rsidRDefault="00ED3B61" w:rsidP="00DB62D1"/>
                      </w:txbxContent>
                    </v:textbox>
                  </v:oval>
                  <v:rect id="Taisnstūris 33" o:spid="_x0000_s1045" style="position:absolute;left:6569;top:31340;width:48080;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" fillcolor="#08416e" strokecolor="white" strokeweight="1.5pt">
                    <v:fill opacity="55512f"/>
                    <v:stroke startarrowwidth="narrow" startarrowlength="short" endarrowwidth="narrow" endarrowlength="short" joinstyle="round" endcap="round"/>
                    <v:textbox inset="2.53958mm,2.53958mm,2.53958mm,2.53958mm">
                      <w:txbxContent>
                        <w:p w14:paraId="235F1265" w14:textId="77777777" w:rsidR="00ED3B61" w:rsidRDefault="00ED3B61" w:rsidP="00DB62D1"/>
                      </w:txbxContent>
                    </v:textbox>
                  </v:rect>
                  <v:shape id="Tekstlodziņš 34" o:spid="_x0000_s1046" type="#_x0000_t202" style="position:absolute;left:6569;top:31340;width:48080;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" filled="f" stroked="f">
                    <v:textbox inset="8.63472mm,.91667mm,.91667mm,.91667mm">
                      <w:txbxContent>
                        <w:p w14:paraId="7BC60D90" w14:textId="77777777" w:rsidR="00ED3B61" w:rsidRDefault="00ED3B61" w:rsidP="00DB62D1">
                          <w:pPr>
                            <w:spacing w:line="213" w:lineRule="auto"/>
                          </w:pPr>
                          <w:r>
                            <w:rPr>
                              <w:rFonts w:ascii="Calibri" w:hAnsi="Calibri" w:cs="Calibri"/>
                              <w:color w:val="000000"/>
                              <w:sz w:val="26"/>
                            </w:rPr>
                            <w:t>Speciālistu, vecāku un sabiedrības izglītošana</w:t>
                          </w:r>
                        </w:p>
                      </w:txbxContent>
                    </v:textbox>
                  </v:shape>
                  <v:oval id="Ovāls 35" o:spid="_x0000_s1047" style="position:absolute;left:4121;top:30851;width:4896;height:4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" strokecolor="#07a154" strokeweight="1.5pt">
                    <v:stroke startarrowwidth="narrow" startarrowlength="short" endarrowwidth="narrow" endarrowlength="short" endcap="round"/>
                    <v:textbox inset="2.53958mm,2.53958mm,2.53958mm,2.53958mm">
                      <w:txbxContent>
                        <w:p w14:paraId="316B5695" w14:textId="77777777" w:rsidR="00ED3B61" w:rsidRDefault="00ED3B61" w:rsidP="00DB62D1"/>
                      </w:txbxContent>
                    </v:textbox>
                  </v:oval>
                  <v:rect id="Taisnstūris 36" o:spid="_x0000_s1048" style="position:absolute;left:3023;top:37218;width:51626;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" fillcolor="#08416e" strokecolor="white" strokeweight="1.5pt">
                    <v:stroke startarrowwidth="narrow" startarrowlength="short" endarrowwidth="narrow" endarrowlength="short" joinstyle="round" endcap="round"/>
                    <v:textbox inset="2.53958mm,2.53958mm,2.53958mm,2.53958mm">
                      <w:txbxContent>
                        <w:p w14:paraId="61F0C2DB" w14:textId="77777777" w:rsidR="00ED3B61" w:rsidRDefault="00ED3B61" w:rsidP="00DB62D1"/>
                      </w:txbxContent>
                    </v:textbox>
                  </v:rect>
                  <v:shape id="Tekstlodziņš 37" o:spid="_x0000_s1049" type="#_x0000_t202" style="position:absolute;left:3023;top:37218;width:51626;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" filled="f" stroked="f">
                    <v:textbox inset="8.63472mm,.91667mm,.91667mm,.91667mm">
                      <w:txbxContent>
                        <w:p w14:paraId="2700F897" w14:textId="77777777" w:rsidR="00ED3B61" w:rsidRDefault="00ED3B61" w:rsidP="00DB62D1">
                          <w:pPr>
                            <w:spacing w:line="213" w:lineRule="auto"/>
                          </w:pPr>
                          <w:r>
                            <w:rPr>
                              <w:rFonts w:ascii="Calibri" w:hAnsi="Calibri" w:cs="Calibri"/>
                              <w:color w:val="000000"/>
                              <w:sz w:val="26"/>
                            </w:rPr>
                            <w:t>Bērnu tiesību un interešu ievērošanas uzraudzība</w:t>
                          </w:r>
                        </w:p>
                      </w:txbxContent>
                    </v:textbox>
                  </v:shape>
                  <v:oval id="Ovāls 38" o:spid="_x0000_s1050" style="position:absolute;left:575;top:36729;width:4895;height:4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" strokecolor="#029373" strokeweight="1.5pt">
                    <v:stroke startarrowwidth="narrow" startarrowlength="short" endarrowwidth="narrow" endarrowlength="short" endcap="round"/>
                    <v:textbox inset="2.53958mm,2.53958mm,2.53958mm,2.53958mm">
                      <w:txbxContent>
                        <w:p w14:paraId="14CBC459" w14:textId="77777777" w:rsidR="00ED3B61" w:rsidRDefault="00ED3B61" w:rsidP="00DB62D1"/>
                      </w:txbxContent>
                    </v:textbox>
                  </v:oval>
                </v:group>
                <w10:anchorlock/>
              </v:group>
            </w:pict>
          </mc:Fallback>
        </mc:AlternateContent>
      </w:r>
    </w:p>
    <w:p w14:paraId="459C9046" w14:textId="77777777" w:rsidR="00DB62D1" w:rsidRPr="007A7F1F" w:rsidRDefault="00DB62D1" w:rsidP="00DB62D1">
      <w:pPr>
        <w:widowControl/>
        <w:numPr>
          <w:ilvl w:val="0"/>
          <w:numId w:val="17"/>
        </w:numPr>
        <w:autoSpaceDE/>
        <w:autoSpaceDN/>
        <w:adjustRightInd/>
        <w:spacing w:after="200" w:line="276" w:lineRule="auto"/>
        <w:ind w:right="260" w:hanging="360"/>
        <w:jc w:val="right"/>
        <w:rPr>
          <w:rFonts w:ascii="Calibri" w:hAnsi="Calibri" w:cs="Calibri"/>
          <w:color w:val="000000"/>
        </w:rPr>
      </w:pPr>
      <w:r w:rsidRPr="007A7F1F">
        <w:rPr>
          <w:rFonts w:ascii="Calibri" w:hAnsi="Calibri" w:cs="Calibri"/>
          <w:color w:val="000000"/>
        </w:rPr>
        <w:t>attēls. Nozīmīgākās BAC funkcijas un uzdevumi.</w:t>
      </w:r>
    </w:p>
    <w:p w14:paraId="22579FDB" w14:textId="77777777" w:rsidR="00C75C83" w:rsidRDefault="00C75C83" w:rsidP="00DB62D1">
      <w:pPr>
        <w:ind w:right="260"/>
        <w:jc w:val="both"/>
        <w:rPr>
          <w:rFonts w:ascii="Calibri" w:hAnsi="Calibri" w:cs="Calibri"/>
          <w:sz w:val="24"/>
          <w:szCs w:val="24"/>
        </w:rPr>
        <w:sectPr w:rsidR="00C75C83">
          <w:pgSz w:w="12240" w:h="15840"/>
          <w:pgMar w:top="340" w:right="1320" w:bottom="840" w:left="1340" w:header="0" w:footer="642" w:gutter="0"/>
          <w:cols w:space="720"/>
          <w:noEndnote/>
        </w:sectPr>
      </w:pPr>
    </w:p>
    <w:p w14:paraId="169C4EEE" w14:textId="77777777" w:rsidR="006767AA" w:rsidRDefault="00DB62D1" w:rsidP="00DB62D1">
      <w:pPr>
        <w:ind w:right="260"/>
        <w:jc w:val="both"/>
        <w:rPr>
          <w:rFonts w:ascii="Calibri" w:hAnsi="Calibri" w:cs="Calibri"/>
          <w:sz w:val="24"/>
          <w:szCs w:val="24"/>
        </w:rPr>
      </w:pPr>
      <w:r w:rsidRPr="007A7F1F">
        <w:rPr>
          <w:rFonts w:ascii="Calibri" w:hAnsi="Calibri" w:cs="Calibri"/>
          <w:sz w:val="24"/>
          <w:szCs w:val="24"/>
        </w:rPr>
        <w:lastRenderedPageBreak/>
        <w:t>BAC darbu vada centra vadītājs. Funkciju un uzdevumu efektīvai īstenošanai ir izveidota BAC organizatoriskā struktūra, kas nosaka iestādes darba organizāciju četros galvenajos virzienos</w:t>
      </w:r>
    </w:p>
    <w:p w14:paraId="058CC70C" w14:textId="77777777" w:rsidR="006767AA" w:rsidRPr="007A7F1F" w:rsidRDefault="006767AA" w:rsidP="00DB62D1">
      <w:pPr>
        <w:ind w:right="260"/>
        <w:jc w:val="both"/>
        <w:rPr>
          <w:rFonts w:ascii="Calibri" w:hAnsi="Calibri" w:cs="Calibri"/>
          <w:sz w:val="24"/>
          <w:szCs w:val="24"/>
        </w:rPr>
      </w:pPr>
    </w:p>
    <w:p w14:paraId="04BCCEE3" w14:textId="77777777" w:rsidR="00DB62D1" w:rsidRPr="007A7F1F" w:rsidRDefault="00DB62D1" w:rsidP="00DB62D1">
      <w:pPr>
        <w:widowControl/>
        <w:numPr>
          <w:ilvl w:val="0"/>
          <w:numId w:val="18"/>
        </w:numPr>
        <w:autoSpaceDE/>
        <w:autoSpaceDN/>
        <w:adjustRightInd/>
        <w:spacing w:after="200" w:line="276" w:lineRule="auto"/>
        <w:ind w:right="260"/>
        <w:rPr>
          <w:rFonts w:ascii="Calibri" w:hAnsi="Calibri" w:cs="Calibri"/>
          <w:color w:val="6BA539"/>
          <w:sz w:val="28"/>
          <w:szCs w:val="28"/>
        </w:rPr>
      </w:pPr>
      <w:r w:rsidRPr="007A7F1F">
        <w:rPr>
          <w:rFonts w:ascii="Calibri" w:hAnsi="Calibri" w:cs="Calibri"/>
          <w:color w:val="6BA539"/>
          <w:sz w:val="24"/>
          <w:szCs w:val="24"/>
        </w:rPr>
        <w:t>Bērnu tiesību aizsardzības uzraudzības nodrošināšana</w:t>
      </w:r>
      <w:r w:rsidRPr="007A7F1F">
        <w:rPr>
          <w:rFonts w:ascii="Calibri" w:hAnsi="Calibri" w:cs="Calibri"/>
        </w:rPr>
        <w:t xml:space="preserve">     </w:t>
      </w:r>
    </w:p>
    <w:p w14:paraId="5A597E6E" w14:textId="13BCEE97" w:rsidR="00DB62D1" w:rsidRDefault="00DB62D1" w:rsidP="00DB62D1">
      <w:pPr>
        <w:ind w:right="260"/>
        <w:jc w:val="both"/>
        <w:rPr>
          <w:rFonts w:ascii="Calibri" w:hAnsi="Calibri" w:cs="Calibri"/>
          <w:sz w:val="24"/>
          <w:szCs w:val="24"/>
        </w:rPr>
      </w:pPr>
      <w:r w:rsidRPr="007A7F1F">
        <w:rPr>
          <w:rFonts w:ascii="Calibri" w:hAnsi="Calibri" w:cs="Calibri"/>
          <w:sz w:val="24"/>
          <w:szCs w:val="24"/>
        </w:rPr>
        <w:t>Bērnu tiesību uzraudzības dienests uzrauga un kontrolē Bērnu tiesību aizsardzības likuma un citu bērnu tiesību aizsardzību regulējošo normatīvo aktu ievērošanu, izvērtē, vai iestādes un organizācijas ievēro atbilstošus standartus un procedūras bērnu aizsardzības jomā un sniedz tām metodisko atbalstu bērnu aizsardzības nodrošināšanai konkrētā gadījumā. Uzraudzības dienests uzrauga bāriņtiesu darbību bērna un aizgādnībā esošās personas tiesību un interešu aizsardzībā.</w:t>
      </w:r>
    </w:p>
    <w:p w14:paraId="5219DB44" w14:textId="77777777" w:rsidR="00B00525" w:rsidRPr="007A7F1F" w:rsidRDefault="00B00525" w:rsidP="00DB62D1">
      <w:pPr>
        <w:ind w:right="260"/>
        <w:jc w:val="both"/>
        <w:rPr>
          <w:rFonts w:ascii="Calibri" w:hAnsi="Calibri" w:cs="Calibri"/>
          <w:sz w:val="28"/>
          <w:szCs w:val="28"/>
        </w:rPr>
      </w:pPr>
    </w:p>
    <w:p w14:paraId="365422FE" w14:textId="77777777" w:rsidR="00DB62D1" w:rsidRPr="007A7F1F" w:rsidRDefault="00DB62D1" w:rsidP="00DB62D1">
      <w:pPr>
        <w:widowControl/>
        <w:numPr>
          <w:ilvl w:val="0"/>
          <w:numId w:val="18"/>
        </w:numPr>
        <w:autoSpaceDE/>
        <w:autoSpaceDN/>
        <w:adjustRightInd/>
        <w:spacing w:after="200" w:line="276" w:lineRule="auto"/>
        <w:ind w:right="260"/>
        <w:jc w:val="both"/>
        <w:rPr>
          <w:rFonts w:ascii="Calibri" w:hAnsi="Calibri" w:cs="Calibri"/>
          <w:color w:val="6BA539"/>
          <w:sz w:val="28"/>
          <w:szCs w:val="28"/>
        </w:rPr>
      </w:pPr>
      <w:r w:rsidRPr="007A7F1F">
        <w:rPr>
          <w:rFonts w:ascii="Calibri" w:hAnsi="Calibri" w:cs="Calibri"/>
          <w:color w:val="6BA539"/>
          <w:sz w:val="24"/>
          <w:szCs w:val="24"/>
        </w:rPr>
        <w:t>Konsultatīvā atbalsta un metodiskās vadības nodrošināšana</w:t>
      </w:r>
    </w:p>
    <w:p w14:paraId="54CF4CBA" w14:textId="5B3C111A" w:rsidR="00DB62D1" w:rsidRDefault="00DB62D1" w:rsidP="00DB62D1">
      <w:pPr>
        <w:ind w:right="260"/>
        <w:jc w:val="both"/>
        <w:rPr>
          <w:rFonts w:ascii="Calibri" w:hAnsi="Calibri" w:cs="Calibri"/>
          <w:sz w:val="24"/>
          <w:szCs w:val="24"/>
        </w:rPr>
      </w:pPr>
      <w:r w:rsidRPr="007A7F1F">
        <w:rPr>
          <w:rFonts w:ascii="Calibri" w:hAnsi="Calibri" w:cs="Calibri"/>
          <w:sz w:val="24"/>
          <w:szCs w:val="24"/>
        </w:rPr>
        <w:t>BAC</w:t>
      </w:r>
      <w:r w:rsidRPr="007A7F1F">
        <w:rPr>
          <w:rFonts w:ascii="Calibri" w:hAnsi="Calibri" w:cs="Calibri"/>
          <w:color w:val="414142"/>
          <w:sz w:val="20"/>
          <w:szCs w:val="20"/>
          <w:highlight w:val="white"/>
        </w:rPr>
        <w:t xml:space="preserve"> </w:t>
      </w:r>
      <w:r w:rsidRPr="007A7F1F">
        <w:rPr>
          <w:rFonts w:ascii="Calibri" w:hAnsi="Calibri" w:cs="Calibri"/>
          <w:color w:val="414142"/>
          <w:sz w:val="24"/>
          <w:szCs w:val="24"/>
          <w:highlight w:val="white"/>
        </w:rPr>
        <w:t>s</w:t>
      </w:r>
      <w:r w:rsidRPr="007A7F1F">
        <w:rPr>
          <w:rFonts w:ascii="Calibri" w:hAnsi="Calibri" w:cs="Calibri"/>
          <w:sz w:val="24"/>
          <w:szCs w:val="24"/>
        </w:rPr>
        <w:t xml:space="preserve">niedz konsultācijas un atbalsta pakalpojumus, </w:t>
      </w:r>
      <w:r w:rsidR="009C70F3">
        <w:rPr>
          <w:rFonts w:ascii="Calibri" w:hAnsi="Calibri" w:cs="Calibri"/>
          <w:sz w:val="24"/>
          <w:szCs w:val="24"/>
        </w:rPr>
        <w:t>tostarp</w:t>
      </w:r>
      <w:r w:rsidRPr="007A7F1F">
        <w:rPr>
          <w:rFonts w:ascii="Calibri" w:hAnsi="Calibri" w:cs="Calibri"/>
          <w:sz w:val="24"/>
          <w:szCs w:val="24"/>
        </w:rPr>
        <w:t xml:space="preserve"> nodrošina </w:t>
      </w:r>
      <w:proofErr w:type="spellStart"/>
      <w:r w:rsidRPr="007A7F1F">
        <w:rPr>
          <w:rFonts w:ascii="Calibri" w:hAnsi="Calibri" w:cs="Calibri"/>
          <w:sz w:val="24"/>
          <w:szCs w:val="24"/>
        </w:rPr>
        <w:t>starpinstitucionālās</w:t>
      </w:r>
      <w:proofErr w:type="spellEnd"/>
      <w:r w:rsidRPr="007A7F1F">
        <w:rPr>
          <w:rFonts w:ascii="Calibri" w:hAnsi="Calibri" w:cs="Calibri"/>
          <w:sz w:val="24"/>
          <w:szCs w:val="24"/>
        </w:rPr>
        <w:t xml:space="preserve"> sadarbības programmas "Bērna māja" īstenošanu, </w:t>
      </w:r>
      <w:r w:rsidR="006767AA">
        <w:rPr>
          <w:rFonts w:ascii="Calibri" w:hAnsi="Calibri" w:cs="Calibri"/>
          <w:sz w:val="24"/>
          <w:szCs w:val="24"/>
        </w:rPr>
        <w:t>B</w:t>
      </w:r>
      <w:r w:rsidR="006767AA" w:rsidRPr="007A7F1F">
        <w:rPr>
          <w:rFonts w:ascii="Calibri" w:hAnsi="Calibri" w:cs="Calibri"/>
          <w:sz w:val="24"/>
          <w:szCs w:val="24"/>
        </w:rPr>
        <w:t xml:space="preserve">ērnu </w:t>
      </w:r>
      <w:r w:rsidRPr="007A7F1F">
        <w:rPr>
          <w:rFonts w:ascii="Calibri" w:hAnsi="Calibri" w:cs="Calibri"/>
          <w:sz w:val="24"/>
          <w:szCs w:val="24"/>
        </w:rPr>
        <w:t xml:space="preserve">un pusaudžu uzticības tālruņa </w:t>
      </w:r>
      <w:r w:rsidR="006767AA">
        <w:rPr>
          <w:rFonts w:ascii="Calibri" w:hAnsi="Calibri" w:cs="Calibri"/>
          <w:sz w:val="24"/>
          <w:szCs w:val="24"/>
        </w:rPr>
        <w:t xml:space="preserve">116111 </w:t>
      </w:r>
      <w:r w:rsidRPr="007A7F1F">
        <w:rPr>
          <w:rFonts w:ascii="Calibri" w:hAnsi="Calibri" w:cs="Calibri"/>
          <w:sz w:val="24"/>
          <w:szCs w:val="24"/>
        </w:rPr>
        <w:t xml:space="preserve">darbību, sniedz palīdzību krīzes situācijā esošiem bērniem, </w:t>
      </w:r>
      <w:r w:rsidR="002B6C51">
        <w:rPr>
          <w:rFonts w:ascii="Calibri" w:hAnsi="Calibri" w:cs="Calibri"/>
          <w:sz w:val="24"/>
          <w:szCs w:val="24"/>
        </w:rPr>
        <w:t>izvērtē turpmākā atbalsta nepieciešamību un sniedz rekomendācijas iesaistītajām institūcijām</w:t>
      </w:r>
      <w:r w:rsidR="009C70F3">
        <w:rPr>
          <w:rFonts w:ascii="Calibri" w:hAnsi="Calibri" w:cs="Calibri"/>
          <w:sz w:val="24"/>
          <w:szCs w:val="24"/>
        </w:rPr>
        <w:t>.</w:t>
      </w:r>
      <w:r w:rsidRPr="007A7F1F">
        <w:rPr>
          <w:rFonts w:ascii="Calibri" w:hAnsi="Calibri" w:cs="Calibri"/>
          <w:sz w:val="24"/>
          <w:szCs w:val="24"/>
        </w:rPr>
        <w:t xml:space="preserve"> Centrs sniedz metodisko atbalstu bērnu aizsardzības jomā iesaistītajām institūcijām un speciālistiem</w:t>
      </w:r>
      <w:r w:rsidRPr="007A7F1F">
        <w:rPr>
          <w:rFonts w:ascii="Calibri" w:hAnsi="Calibri" w:cs="Calibri"/>
        </w:rPr>
        <w:t xml:space="preserve"> un</w:t>
      </w:r>
      <w:r w:rsidRPr="007A7F1F">
        <w:rPr>
          <w:rFonts w:ascii="Calibri" w:hAnsi="Calibri" w:cs="Calibri"/>
          <w:sz w:val="24"/>
          <w:szCs w:val="24"/>
        </w:rPr>
        <w:t xml:space="preserve"> sagatavo priekšlikumus bērnu aizsardzības sistēmas pilnveidošanai, analizējot bērnu aizsardzības situāciju valstī.</w:t>
      </w:r>
    </w:p>
    <w:p w14:paraId="2FBF6F56" w14:textId="77777777" w:rsidR="006767AA" w:rsidRPr="007A7F1F" w:rsidRDefault="006767AA" w:rsidP="00DB62D1">
      <w:pPr>
        <w:ind w:right="260"/>
        <w:jc w:val="both"/>
        <w:rPr>
          <w:rFonts w:ascii="Calibri" w:hAnsi="Calibri" w:cs="Calibri"/>
          <w:sz w:val="24"/>
          <w:szCs w:val="24"/>
        </w:rPr>
      </w:pPr>
    </w:p>
    <w:p w14:paraId="5E1F0211" w14:textId="0201A890" w:rsidR="00DB62D1" w:rsidRPr="007A7F1F" w:rsidRDefault="00DB62D1" w:rsidP="00DB62D1">
      <w:pPr>
        <w:widowControl/>
        <w:numPr>
          <w:ilvl w:val="0"/>
          <w:numId w:val="18"/>
        </w:numPr>
        <w:autoSpaceDE/>
        <w:autoSpaceDN/>
        <w:adjustRightInd/>
        <w:spacing w:after="200" w:line="276" w:lineRule="auto"/>
        <w:ind w:right="260"/>
        <w:rPr>
          <w:rFonts w:ascii="Calibri" w:hAnsi="Calibri" w:cs="Calibri"/>
          <w:color w:val="6BA539"/>
          <w:sz w:val="28"/>
          <w:szCs w:val="28"/>
        </w:rPr>
      </w:pPr>
      <w:r w:rsidRPr="007A7F1F">
        <w:rPr>
          <w:rFonts w:ascii="Calibri" w:hAnsi="Calibri" w:cs="Calibri"/>
          <w:color w:val="6BA539"/>
          <w:sz w:val="24"/>
          <w:szCs w:val="24"/>
        </w:rPr>
        <w:t>Attīstības, starptautiskās sadarbības</w:t>
      </w:r>
      <w:r w:rsidR="009C70F3">
        <w:rPr>
          <w:rFonts w:ascii="Calibri" w:hAnsi="Calibri" w:cs="Calibri"/>
          <w:color w:val="6BA539"/>
          <w:sz w:val="24"/>
          <w:szCs w:val="24"/>
        </w:rPr>
        <w:t xml:space="preserve"> (arī </w:t>
      </w:r>
      <w:r w:rsidRPr="007A7F1F">
        <w:rPr>
          <w:rFonts w:ascii="Calibri" w:hAnsi="Calibri" w:cs="Calibri"/>
          <w:color w:val="6BA539"/>
          <w:sz w:val="24"/>
          <w:szCs w:val="24"/>
        </w:rPr>
        <w:t>projektu vadības</w:t>
      </w:r>
      <w:r w:rsidR="009C70F3">
        <w:rPr>
          <w:rFonts w:ascii="Calibri" w:hAnsi="Calibri" w:cs="Calibri"/>
          <w:color w:val="6BA539"/>
          <w:sz w:val="24"/>
          <w:szCs w:val="24"/>
        </w:rPr>
        <w:t>)</w:t>
      </w:r>
      <w:r w:rsidRPr="007A7F1F">
        <w:rPr>
          <w:rFonts w:ascii="Calibri" w:hAnsi="Calibri" w:cs="Calibri"/>
          <w:color w:val="6BA539"/>
          <w:sz w:val="24"/>
          <w:szCs w:val="24"/>
        </w:rPr>
        <w:t xml:space="preserve"> nodrošināšana</w:t>
      </w:r>
    </w:p>
    <w:p w14:paraId="669F3F7C" w14:textId="30642383" w:rsidR="00DB62D1" w:rsidRPr="007A7F1F" w:rsidRDefault="00DB62D1" w:rsidP="00DB62D1">
      <w:pPr>
        <w:ind w:right="260"/>
        <w:jc w:val="both"/>
        <w:rPr>
          <w:rFonts w:ascii="Calibri" w:hAnsi="Calibri" w:cs="Calibri"/>
          <w:sz w:val="24"/>
          <w:szCs w:val="24"/>
        </w:rPr>
      </w:pPr>
      <w:r w:rsidRPr="007A7F1F">
        <w:rPr>
          <w:rFonts w:ascii="Calibri" w:hAnsi="Calibri" w:cs="Calibri"/>
          <w:sz w:val="24"/>
          <w:szCs w:val="24"/>
        </w:rPr>
        <w:t>BAC</w:t>
      </w:r>
      <w:r w:rsidRPr="007A7F1F">
        <w:rPr>
          <w:rFonts w:ascii="Calibri" w:hAnsi="Calibri" w:cs="Calibri"/>
          <w:color w:val="414142"/>
          <w:sz w:val="24"/>
          <w:szCs w:val="24"/>
          <w:highlight w:val="white"/>
        </w:rPr>
        <w:t xml:space="preserve"> </w:t>
      </w:r>
      <w:r w:rsidRPr="007A7F1F">
        <w:rPr>
          <w:rFonts w:ascii="Calibri" w:hAnsi="Calibri" w:cs="Calibri"/>
          <w:sz w:val="24"/>
          <w:szCs w:val="24"/>
          <w:highlight w:val="white"/>
        </w:rPr>
        <w:t>attīsta un uztur sadarbību ar organizācijām un institūcijām, kas darbojas bērnu tiesību aizsardzības jomā citās valstīs un/vai starptautiskā mērogā.</w:t>
      </w:r>
      <w:r w:rsidRPr="007A7F1F">
        <w:rPr>
          <w:rFonts w:ascii="Calibri" w:hAnsi="Calibri" w:cs="Calibri"/>
          <w:sz w:val="24"/>
          <w:szCs w:val="24"/>
        </w:rPr>
        <w:t xml:space="preserve"> Centrs īsteno arī Eiropas Savienības (turpmāk – ES) fondu projektus, </w:t>
      </w:r>
      <w:r w:rsidR="009C70F3">
        <w:rPr>
          <w:rFonts w:ascii="Calibri" w:hAnsi="Calibri" w:cs="Calibri"/>
          <w:sz w:val="24"/>
          <w:szCs w:val="24"/>
        </w:rPr>
        <w:t>tostarp</w:t>
      </w:r>
      <w:r w:rsidRPr="007A7F1F">
        <w:rPr>
          <w:rFonts w:ascii="Calibri" w:hAnsi="Calibri" w:cs="Calibri"/>
        </w:rPr>
        <w:t xml:space="preserve"> </w:t>
      </w:r>
      <w:r w:rsidRPr="007A7F1F">
        <w:rPr>
          <w:rFonts w:ascii="Calibri" w:hAnsi="Calibri" w:cs="Calibri"/>
          <w:sz w:val="24"/>
          <w:szCs w:val="24"/>
        </w:rPr>
        <w:t>ES kohēzijas</w:t>
      </w:r>
      <w:r w:rsidRPr="007A7F1F">
        <w:rPr>
          <w:rFonts w:ascii="Calibri" w:hAnsi="Calibri" w:cs="Calibri"/>
        </w:rPr>
        <w:t xml:space="preserve"> </w:t>
      </w:r>
      <w:r w:rsidRPr="007A7F1F">
        <w:rPr>
          <w:rFonts w:ascii="Calibri" w:hAnsi="Calibri" w:cs="Calibri"/>
          <w:sz w:val="24"/>
          <w:szCs w:val="24"/>
        </w:rPr>
        <w:t xml:space="preserve">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projektu Nr. 4.3.6.5/1/24/I/001 “Atbalsta pasākumi bērniem ar uzvedības vai atkarību problēmām un to ģimenēm”,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projektu Nr. 4.3.6.1/1/24/I/001 “Profesionālās kvalifikācijas pilnveide bērnu tiesību aizsardzības jautājumos un bērnu likumisko pārstāvju atbildības stiprināšana” un kā Valsts kancelejas sadarbības partneris piedalās  4.3.6.9. pasākuma “Ģimenei draudzīgas vides un sabiedrības veidošana un intervences psiholoģiskā un emocionālā noturīguma veicināšanai” projekta Nr. 4.3.6.9/2/24/I/001 “Ģimeņu vajadzību izpēte un atbalsts, stiprinot bērnu emocionālo noturīgumu krīzes, vardarbības situācijās” īstenošanā. </w:t>
      </w:r>
      <w:r w:rsidRPr="007A7F1F">
        <w:rPr>
          <w:rFonts w:ascii="Calibri" w:hAnsi="Calibri" w:cs="Calibri"/>
        </w:rPr>
        <w:t xml:space="preserve">     </w:t>
      </w:r>
      <w:r w:rsidRPr="007A7F1F">
        <w:rPr>
          <w:rFonts w:ascii="Calibri" w:hAnsi="Calibri" w:cs="Calibri"/>
          <w:sz w:val="24"/>
          <w:szCs w:val="24"/>
        </w:rPr>
        <w:t xml:space="preserve"> </w:t>
      </w:r>
    </w:p>
    <w:p w14:paraId="065354D0" w14:textId="77777777" w:rsidR="00DB62D1" w:rsidRPr="007A7F1F" w:rsidRDefault="00DB62D1" w:rsidP="00DB62D1">
      <w:pPr>
        <w:ind w:right="260"/>
        <w:jc w:val="both"/>
        <w:rPr>
          <w:rFonts w:ascii="Calibri" w:hAnsi="Calibri" w:cs="Calibri"/>
          <w:sz w:val="24"/>
          <w:szCs w:val="24"/>
        </w:rPr>
      </w:pPr>
    </w:p>
    <w:p w14:paraId="45E95E18" w14:textId="77777777" w:rsidR="00DB62D1" w:rsidRPr="007A7F1F" w:rsidRDefault="00DB62D1" w:rsidP="00DB62D1">
      <w:pPr>
        <w:widowControl/>
        <w:numPr>
          <w:ilvl w:val="0"/>
          <w:numId w:val="18"/>
        </w:numPr>
        <w:autoSpaceDE/>
        <w:autoSpaceDN/>
        <w:adjustRightInd/>
        <w:spacing w:after="200" w:line="276" w:lineRule="auto"/>
        <w:ind w:right="260"/>
        <w:rPr>
          <w:rFonts w:ascii="Calibri" w:hAnsi="Calibri" w:cs="Calibri"/>
          <w:color w:val="6BA539"/>
          <w:sz w:val="28"/>
          <w:szCs w:val="28"/>
        </w:rPr>
      </w:pPr>
      <w:r w:rsidRPr="007A7F1F">
        <w:rPr>
          <w:rFonts w:ascii="Calibri" w:hAnsi="Calibri" w:cs="Calibri"/>
          <w:color w:val="6BA539"/>
          <w:sz w:val="24"/>
          <w:szCs w:val="24"/>
        </w:rPr>
        <w:t>Iestādes administratīvā darba nodrošināšana</w:t>
      </w:r>
    </w:p>
    <w:p w14:paraId="24CB90D8" w14:textId="77777777" w:rsidR="00DB62D1" w:rsidRPr="007A7F1F" w:rsidRDefault="00DB62D1" w:rsidP="00DB62D1">
      <w:pPr>
        <w:ind w:right="260"/>
        <w:rPr>
          <w:rFonts w:ascii="Calibri" w:hAnsi="Calibri" w:cs="Calibri"/>
          <w:sz w:val="24"/>
          <w:szCs w:val="24"/>
        </w:rPr>
      </w:pPr>
      <w:r w:rsidRPr="007A7F1F">
        <w:rPr>
          <w:rFonts w:ascii="Calibri" w:hAnsi="Calibri" w:cs="Calibri"/>
          <w:sz w:val="24"/>
          <w:szCs w:val="24"/>
        </w:rPr>
        <w:t>BAC organizē un nodrošina iestādes nepārtrauktam un kvalitatīvam darbam nepieciešamo resursu (finanses, tehnoloģijas u.c.) un funkciju (iepirkumi, juridiskais atbalsts, lietvedība, saimniecības vadība u.c.) īstenošanu.</w:t>
      </w:r>
    </w:p>
    <w:p w14:paraId="308064F1" w14:textId="53124137" w:rsidR="00D644E6" w:rsidRDefault="00DB62D1" w:rsidP="00D644E6">
      <w:pPr>
        <w:ind w:right="260"/>
        <w:sectPr w:rsidR="00D644E6">
          <w:pgSz w:w="12240" w:h="15840"/>
          <w:pgMar w:top="340" w:right="1320" w:bottom="840" w:left="1340" w:header="0" w:footer="642" w:gutter="0"/>
          <w:cols w:space="720"/>
          <w:noEndnote/>
        </w:sectPr>
      </w:pPr>
      <w:r w:rsidRPr="007A7F1F">
        <w:rPr>
          <w:rFonts w:ascii="Calibri" w:hAnsi="Calibri" w:cs="Calibri"/>
          <w:sz w:val="24"/>
          <w:szCs w:val="24"/>
        </w:rPr>
        <w:t xml:space="preserve">Iestādes visu struktūrvienību sarakstu </w:t>
      </w:r>
      <w:r w:rsidR="009C70F3">
        <w:rPr>
          <w:rFonts w:ascii="Calibri" w:hAnsi="Calibri" w:cs="Calibri"/>
          <w:sz w:val="24"/>
          <w:szCs w:val="24"/>
        </w:rPr>
        <w:t xml:space="preserve">lūdzam </w:t>
      </w:r>
      <w:r w:rsidRPr="007A7F1F">
        <w:rPr>
          <w:rFonts w:ascii="Calibri" w:hAnsi="Calibri" w:cs="Calibri"/>
          <w:sz w:val="24"/>
          <w:szCs w:val="24"/>
        </w:rPr>
        <w:t>skatīt BAC organizatoriskās struktūras shēmā iestādes</w:t>
      </w:r>
      <w:r w:rsidRPr="00B6249C">
        <w:rPr>
          <w:rFonts w:ascii="Calibri" w:hAnsi="Calibri" w:cs="Calibri"/>
          <w:sz w:val="24"/>
          <w:szCs w:val="24"/>
        </w:rPr>
        <w:t xml:space="preserve"> </w:t>
      </w:r>
      <w:r w:rsidRPr="007A7F1F">
        <w:rPr>
          <w:rFonts w:ascii="Calibri" w:hAnsi="Calibri" w:cs="Calibri"/>
          <w:sz w:val="24"/>
          <w:szCs w:val="24"/>
        </w:rPr>
        <w:t xml:space="preserve">tīmekļvietnē </w:t>
      </w:r>
      <w:hyperlink r:id="rId11" w:history="1">
        <w:r w:rsidR="0005408D" w:rsidRPr="003B5A77">
          <w:rPr>
            <w:rStyle w:val="Hipersaite"/>
            <w:rFonts w:ascii="Calibri" w:hAnsi="Calibri" w:cs="Calibri"/>
            <w:sz w:val="24"/>
            <w:szCs w:val="24"/>
          </w:rPr>
          <w:t>https://www.bac.gov.lv/lv/struktura</w:t>
        </w:r>
      </w:hyperlink>
    </w:p>
    <w:p w14:paraId="48AD4D6A" w14:textId="77777777" w:rsidR="00D644E6" w:rsidRPr="007A7F1F" w:rsidRDefault="00D644E6" w:rsidP="00D644E6">
      <w:pPr>
        <w:pStyle w:val="Virsraksts1"/>
        <w:kinsoku w:val="0"/>
        <w:overflowPunct w:val="0"/>
        <w:ind w:left="0"/>
        <w:rPr>
          <w:color w:val="2E5395"/>
          <w:spacing w:val="-2"/>
        </w:rPr>
      </w:pPr>
      <w:bookmarkStart w:id="3" w:name="_Toc212140457"/>
      <w:r w:rsidRPr="007A7F1F">
        <w:rPr>
          <w:color w:val="2E5395"/>
          <w:spacing w:val="-2"/>
        </w:rPr>
        <w:lastRenderedPageBreak/>
        <w:t>PRIEKŠVĀRDS</w:t>
      </w:r>
      <w:bookmarkEnd w:id="3"/>
    </w:p>
    <w:p w14:paraId="3B7FA982" w14:textId="4C251032" w:rsidR="00D644E6" w:rsidRPr="007A7F1F" w:rsidRDefault="009C70F3" w:rsidP="00D644E6">
      <w:pPr>
        <w:spacing w:after="120" w:line="256" w:lineRule="auto"/>
        <w:ind w:right="260"/>
        <w:jc w:val="both"/>
        <w:rPr>
          <w:rFonts w:ascii="Calibri" w:hAnsi="Calibri" w:cs="Calibri"/>
          <w:sz w:val="24"/>
          <w:szCs w:val="24"/>
        </w:rPr>
      </w:pPr>
      <w:r>
        <w:rPr>
          <w:rFonts w:ascii="Calibri" w:hAnsi="Calibri" w:cs="Calibri"/>
          <w:sz w:val="24"/>
          <w:szCs w:val="24"/>
        </w:rPr>
        <w:t>BAC</w:t>
      </w:r>
      <w:r w:rsidR="00D644E6" w:rsidRPr="007A7F1F">
        <w:rPr>
          <w:rFonts w:ascii="Calibri" w:hAnsi="Calibri" w:cs="Calibri"/>
          <w:sz w:val="24"/>
          <w:szCs w:val="24"/>
        </w:rPr>
        <w:t xml:space="preserve"> darbības koncepcija ir izstrādāta</w:t>
      </w:r>
      <w:r>
        <w:rPr>
          <w:rFonts w:ascii="Calibri" w:hAnsi="Calibri" w:cs="Calibri"/>
          <w:sz w:val="24"/>
          <w:szCs w:val="24"/>
        </w:rPr>
        <w:t>, lai</w:t>
      </w:r>
      <w:r w:rsidR="00D644E6" w:rsidRPr="007A7F1F">
        <w:rPr>
          <w:rFonts w:ascii="Calibri" w:hAnsi="Calibri" w:cs="Calibri"/>
          <w:sz w:val="24"/>
          <w:szCs w:val="24"/>
        </w:rPr>
        <w:t xml:space="preserve"> definēt</w:t>
      </w:r>
      <w:r>
        <w:rPr>
          <w:rFonts w:ascii="Calibri" w:hAnsi="Calibri" w:cs="Calibri"/>
          <w:sz w:val="24"/>
          <w:szCs w:val="24"/>
        </w:rPr>
        <w:t>u</w:t>
      </w:r>
      <w:r w:rsidR="00D644E6" w:rsidRPr="007A7F1F">
        <w:rPr>
          <w:rFonts w:ascii="Calibri" w:hAnsi="Calibri" w:cs="Calibri"/>
          <w:sz w:val="24"/>
          <w:szCs w:val="24"/>
        </w:rPr>
        <w:t xml:space="preserve"> iestādes</w:t>
      </w:r>
      <w:r w:rsidR="00715489">
        <w:rPr>
          <w:rFonts w:ascii="Calibri" w:hAnsi="Calibri" w:cs="Calibri"/>
          <w:sz w:val="24"/>
          <w:szCs w:val="24"/>
        </w:rPr>
        <w:t xml:space="preserve"> </w:t>
      </w:r>
      <w:r w:rsidR="002B6C51">
        <w:rPr>
          <w:rFonts w:ascii="Calibri" w:hAnsi="Calibri" w:cs="Calibri"/>
          <w:sz w:val="24"/>
          <w:szCs w:val="24"/>
        </w:rPr>
        <w:t>darbības virzienu</w:t>
      </w:r>
      <w:r w:rsidR="00D644E6" w:rsidRPr="007A7F1F">
        <w:rPr>
          <w:rFonts w:ascii="Calibri" w:hAnsi="Calibri" w:cs="Calibri"/>
          <w:sz w:val="24"/>
          <w:szCs w:val="24"/>
        </w:rPr>
        <w:t xml:space="preserve"> un pamatnostādnes ceļā uz BAC attīstību par atbalstošu un koordinējošu iestādi bērnu aizsardzībai Latvijā. </w:t>
      </w:r>
    </w:p>
    <w:p w14:paraId="2B96BD70" w14:textId="4485D45D" w:rsidR="00D644E6" w:rsidRPr="007A7F1F" w:rsidRDefault="00D644E6" w:rsidP="00D644E6">
      <w:pPr>
        <w:spacing w:after="120" w:line="256" w:lineRule="auto"/>
        <w:ind w:right="260"/>
        <w:jc w:val="both"/>
        <w:rPr>
          <w:rFonts w:ascii="Calibri" w:hAnsi="Calibri" w:cs="Calibri"/>
          <w:sz w:val="24"/>
          <w:szCs w:val="24"/>
        </w:rPr>
      </w:pPr>
      <w:r w:rsidRPr="007A7F1F">
        <w:rPr>
          <w:rFonts w:ascii="Calibri" w:hAnsi="Calibri" w:cs="Calibri"/>
          <w:sz w:val="24"/>
          <w:szCs w:val="24"/>
        </w:rPr>
        <w:t>Atbilstoši Bērnu tiesību aizsardzības likumā un BAC nolikumā</w:t>
      </w:r>
      <w:r w:rsidRPr="007A7F1F">
        <w:rPr>
          <w:rFonts w:ascii="Calibri" w:hAnsi="Calibri" w:cs="Calibri"/>
          <w:sz w:val="24"/>
          <w:szCs w:val="24"/>
          <w:vertAlign w:val="superscript"/>
        </w:rPr>
        <w:footnoteReference w:id="1"/>
      </w:r>
      <w:r w:rsidRPr="007A7F1F">
        <w:rPr>
          <w:rFonts w:ascii="Calibri" w:hAnsi="Calibri" w:cs="Calibri"/>
          <w:sz w:val="24"/>
          <w:szCs w:val="24"/>
        </w:rPr>
        <w:t xml:space="preserve"> noteiktajiem iestādes mērķiem un funkcijām, kā arī, noskaidrojot un ņemot vērā BAC ārējo un iekšēj</w:t>
      </w:r>
      <w:r w:rsidR="009C70F3">
        <w:rPr>
          <w:rFonts w:ascii="Calibri" w:hAnsi="Calibri" w:cs="Calibri"/>
          <w:sz w:val="24"/>
          <w:szCs w:val="24"/>
        </w:rPr>
        <w:t>o</w:t>
      </w:r>
      <w:r w:rsidRPr="007A7F1F">
        <w:rPr>
          <w:rFonts w:ascii="Calibri" w:hAnsi="Calibri" w:cs="Calibri"/>
          <w:sz w:val="24"/>
          <w:szCs w:val="24"/>
        </w:rPr>
        <w:t xml:space="preserve"> mērķa grupu vajadzības un viedokli par bērnu tiesību aizsardzības sistēmas Latvijā attīstību un BAC vietu tajā, BAC darbības koncepcija (turpmāk - Koncepcija) aptver šādus stratēģiskus attīstības jautājumus:</w:t>
      </w:r>
    </w:p>
    <w:p w14:paraId="50EE4A07" w14:textId="77777777" w:rsidR="00D644E6" w:rsidRPr="007A7F1F" w:rsidRDefault="00D644E6" w:rsidP="00D644E6">
      <w:pPr>
        <w:widowControl/>
        <w:numPr>
          <w:ilvl w:val="0"/>
          <w:numId w:val="16"/>
        </w:numPr>
        <w:autoSpaceDE/>
        <w:autoSpaceDN/>
        <w:adjustRightInd/>
        <w:spacing w:line="256" w:lineRule="auto"/>
        <w:ind w:right="260"/>
        <w:jc w:val="both"/>
        <w:rPr>
          <w:rFonts w:ascii="Calibri" w:hAnsi="Calibri" w:cs="Calibri"/>
          <w:color w:val="000000"/>
          <w:sz w:val="24"/>
          <w:szCs w:val="24"/>
        </w:rPr>
      </w:pPr>
      <w:r w:rsidRPr="007A7F1F">
        <w:rPr>
          <w:rFonts w:ascii="Calibri" w:hAnsi="Calibri" w:cs="Calibri"/>
          <w:color w:val="6BA539"/>
          <w:sz w:val="24"/>
          <w:szCs w:val="24"/>
        </w:rPr>
        <w:t>ilgtermiņa pamatnostādnes</w:t>
      </w:r>
      <w:r w:rsidRPr="007A7F1F">
        <w:rPr>
          <w:rFonts w:ascii="Calibri" w:hAnsi="Calibri" w:cs="Calibri"/>
          <w:color w:val="000000"/>
          <w:sz w:val="24"/>
          <w:szCs w:val="24"/>
        </w:rPr>
        <w:t>: iestādes misiju, vīziju, vērtības un darbības principus;</w:t>
      </w:r>
    </w:p>
    <w:p w14:paraId="609ACE4D" w14:textId="5D30CA8D" w:rsidR="00D644E6" w:rsidRPr="007A7F1F" w:rsidRDefault="00D644E6" w:rsidP="00D644E6">
      <w:pPr>
        <w:widowControl/>
        <w:numPr>
          <w:ilvl w:val="0"/>
          <w:numId w:val="16"/>
        </w:numPr>
        <w:autoSpaceDE/>
        <w:autoSpaceDN/>
        <w:adjustRightInd/>
        <w:spacing w:after="120" w:line="256" w:lineRule="auto"/>
        <w:ind w:right="260"/>
        <w:jc w:val="both"/>
        <w:rPr>
          <w:rFonts w:ascii="Calibri" w:hAnsi="Calibri" w:cs="Calibri"/>
          <w:color w:val="000000"/>
          <w:sz w:val="24"/>
          <w:szCs w:val="24"/>
        </w:rPr>
      </w:pPr>
      <w:r w:rsidRPr="007A7F1F">
        <w:rPr>
          <w:rFonts w:ascii="Calibri" w:hAnsi="Calibri" w:cs="Calibri"/>
          <w:color w:val="6BA539"/>
          <w:sz w:val="24"/>
          <w:szCs w:val="24"/>
        </w:rPr>
        <w:t>vidēja termiņa pamatnostādnes</w:t>
      </w:r>
      <w:r w:rsidRPr="007A7F1F">
        <w:rPr>
          <w:rFonts w:ascii="Calibri" w:hAnsi="Calibri" w:cs="Calibri"/>
          <w:color w:val="000000"/>
          <w:sz w:val="24"/>
          <w:szCs w:val="24"/>
        </w:rPr>
        <w:t>: iestādes darbības prioritātes, BAC attīstoties par atbalstošu un koordinējošu iestādi, un uzdevumus izvirzīto prioritāšu sasniegšanai</w:t>
      </w:r>
      <w:r w:rsidR="009C70F3">
        <w:rPr>
          <w:rFonts w:ascii="Calibri" w:hAnsi="Calibri" w:cs="Calibri"/>
          <w:color w:val="000000"/>
          <w:sz w:val="24"/>
          <w:szCs w:val="24"/>
        </w:rPr>
        <w:t>.</w:t>
      </w:r>
    </w:p>
    <w:p w14:paraId="2DE93F0F" w14:textId="77777777" w:rsidR="00D644E6" w:rsidRPr="007A7F1F" w:rsidRDefault="00D644E6" w:rsidP="00D644E6">
      <w:pPr>
        <w:spacing w:after="120" w:line="256" w:lineRule="auto"/>
        <w:ind w:right="260"/>
        <w:jc w:val="both"/>
        <w:rPr>
          <w:rFonts w:ascii="Calibri" w:hAnsi="Calibri" w:cs="Calibri"/>
          <w:sz w:val="24"/>
          <w:szCs w:val="24"/>
        </w:rPr>
      </w:pPr>
      <w:r w:rsidRPr="007A7F1F">
        <w:rPr>
          <w:rFonts w:ascii="Calibri" w:hAnsi="Calibri" w:cs="Calibri"/>
          <w:sz w:val="24"/>
          <w:szCs w:val="24"/>
        </w:rPr>
        <w:t xml:space="preserve">Koncepcijas izstrādē ir analizēti normatīvie akti un bērnu aizsardzības sistēma Latvijā, kā arī kaimiņvalstu (Igaunijas un Lietuvas) un citu valstu pieredze bērnu tiesību aizsardzības sistēmas attīstībā un pārmaiņu vadībā, lai mācītos no gūtās pieredzes un pārņemtu labāko praksi BAC darbībā. </w:t>
      </w:r>
    </w:p>
    <w:p w14:paraId="6824E92E" w14:textId="318EB991" w:rsidR="00D644E6" w:rsidRPr="007A7F1F" w:rsidRDefault="00247B86" w:rsidP="00D644E6">
      <w:pPr>
        <w:spacing w:after="120" w:line="256" w:lineRule="auto"/>
        <w:ind w:right="260"/>
        <w:jc w:val="both"/>
        <w:rPr>
          <w:rFonts w:ascii="Calibri" w:hAnsi="Calibri" w:cs="Calibri"/>
          <w:sz w:val="24"/>
          <w:szCs w:val="24"/>
        </w:rPr>
      </w:pPr>
      <w:r>
        <w:rPr>
          <w:rFonts w:ascii="Calibri" w:hAnsi="Calibri" w:cs="Calibri"/>
          <w:sz w:val="24"/>
          <w:szCs w:val="24"/>
        </w:rPr>
        <w:t>Izstrādātā k</w:t>
      </w:r>
      <w:r w:rsidR="002B6C51">
        <w:rPr>
          <w:rFonts w:ascii="Calibri" w:hAnsi="Calibri" w:cs="Calibri"/>
          <w:sz w:val="24"/>
          <w:szCs w:val="24"/>
        </w:rPr>
        <w:t>oncepcija</w:t>
      </w:r>
      <w:r w:rsidR="002B6C51" w:rsidRPr="007A7F1F">
        <w:rPr>
          <w:rFonts w:ascii="Calibri" w:hAnsi="Calibri" w:cs="Calibri"/>
          <w:sz w:val="24"/>
          <w:szCs w:val="24"/>
        </w:rPr>
        <w:t xml:space="preserve"> </w:t>
      </w:r>
      <w:r w:rsidR="002B6C51">
        <w:rPr>
          <w:rFonts w:ascii="Calibri" w:hAnsi="Calibri" w:cs="Calibri"/>
          <w:sz w:val="24"/>
          <w:szCs w:val="24"/>
        </w:rPr>
        <w:t>sniedz</w:t>
      </w:r>
      <w:r w:rsidR="002B6C51" w:rsidRPr="007A7F1F">
        <w:rPr>
          <w:rFonts w:ascii="Calibri" w:hAnsi="Calibri" w:cs="Calibri"/>
          <w:sz w:val="24"/>
          <w:szCs w:val="24"/>
        </w:rPr>
        <w:t xml:space="preserve"> </w:t>
      </w:r>
      <w:r w:rsidR="00D644E6" w:rsidRPr="007A7F1F">
        <w:rPr>
          <w:rFonts w:ascii="Calibri" w:hAnsi="Calibri" w:cs="Calibri"/>
          <w:sz w:val="24"/>
          <w:szCs w:val="24"/>
        </w:rPr>
        <w:t>skaidru vēstījumu dažādām mērķa grupām (bērniem, bērnu likumiskajiem pārstāvjiem, citām organizācijām kā sadarbības partneriem u.c.), par ko BAC iestājas un kas</w:t>
      </w:r>
      <w:r w:rsidR="002B6C51">
        <w:rPr>
          <w:rFonts w:ascii="Calibri" w:hAnsi="Calibri" w:cs="Calibri"/>
          <w:sz w:val="24"/>
          <w:szCs w:val="24"/>
        </w:rPr>
        <w:t xml:space="preserve"> ir BAC prioritātes</w:t>
      </w:r>
      <w:r w:rsidR="005F503D">
        <w:rPr>
          <w:rFonts w:ascii="Calibri" w:hAnsi="Calibri" w:cs="Calibri"/>
          <w:sz w:val="24"/>
          <w:szCs w:val="24"/>
        </w:rPr>
        <w:t>.</w:t>
      </w:r>
      <w:r w:rsidR="00D644E6" w:rsidRPr="007A7F1F">
        <w:rPr>
          <w:rFonts w:ascii="Calibri" w:hAnsi="Calibri" w:cs="Calibri"/>
          <w:sz w:val="24"/>
          <w:szCs w:val="24"/>
        </w:rPr>
        <w:t xml:space="preserve"> Tomēr paredzam, ka Koncepcija būs dokuments, kas, tāpat kā pati iestāde, piedzīvos attīstību</w:t>
      </w:r>
      <w:r w:rsidR="001F36E4">
        <w:rPr>
          <w:rFonts w:ascii="Calibri" w:hAnsi="Calibri" w:cs="Calibri"/>
          <w:sz w:val="24"/>
          <w:szCs w:val="24"/>
        </w:rPr>
        <w:t>,</w:t>
      </w:r>
      <w:r w:rsidR="00D644E6" w:rsidRPr="007A7F1F">
        <w:rPr>
          <w:rFonts w:ascii="Calibri" w:hAnsi="Calibri" w:cs="Calibri"/>
          <w:sz w:val="24"/>
          <w:szCs w:val="24"/>
        </w:rPr>
        <w:t xml:space="preserve"> un tajā ietvertās pamatnostādnes tiks papildinātas un/vai mainītas, lai atspoguļotu aktuālās vajadzības un to risinājumus bērnu tiesību aizsardzības ekosistēmas pilnveidošanai Latvijā.</w:t>
      </w:r>
    </w:p>
    <w:p w14:paraId="6B127588" w14:textId="77777777" w:rsidR="00D644E6" w:rsidRPr="007A7F1F" w:rsidRDefault="00D644E6" w:rsidP="00D644E6">
      <w:pPr>
        <w:spacing w:after="120" w:line="256" w:lineRule="auto"/>
        <w:ind w:right="260"/>
        <w:jc w:val="both"/>
        <w:rPr>
          <w:rFonts w:ascii="Calibri" w:hAnsi="Calibri" w:cs="Calibri"/>
          <w:sz w:val="24"/>
          <w:szCs w:val="24"/>
        </w:rPr>
      </w:pPr>
      <w:r w:rsidRPr="007A7F1F">
        <w:rPr>
          <w:rFonts w:ascii="Calibri" w:hAnsi="Calibri" w:cs="Calibri"/>
          <w:sz w:val="24"/>
          <w:szCs w:val="24"/>
        </w:rPr>
        <w:t>Koncepcijas izstrāde notika kopdarbā – aptaujās, intervijās, darbnīcās un diskusijās piedalījās BAC darbinieki un vadītāji, sadarbības partneri no valsts un pašvaldību iestādēm, nevalstiskā un privātā sektora. Tika uzklausīts arī bērnu un bērnu likumisko pārstāvju viedoklis. Paldies visiem par iesaisti!</w:t>
      </w:r>
    </w:p>
    <w:p w14:paraId="3E33CADB" w14:textId="77777777" w:rsidR="00D644E6" w:rsidRPr="007A7F1F" w:rsidRDefault="00D644E6" w:rsidP="00D644E6">
      <w:pPr>
        <w:spacing w:after="120" w:line="256" w:lineRule="auto"/>
        <w:ind w:right="260"/>
        <w:jc w:val="both"/>
        <w:rPr>
          <w:rFonts w:ascii="Calibri" w:hAnsi="Calibri" w:cs="Calibri"/>
          <w:sz w:val="24"/>
          <w:szCs w:val="24"/>
        </w:rPr>
      </w:pPr>
      <w:r w:rsidRPr="007A7F1F">
        <w:rPr>
          <w:rFonts w:ascii="Calibri" w:hAnsi="Calibri" w:cs="Calibri"/>
          <w:sz w:val="24"/>
          <w:szCs w:val="24"/>
        </w:rPr>
        <w:t xml:space="preserve">Mēs apzināmies lielo atbildību, kas mums kā iestādei ir uzticēta, un darīsim labāko, rūpējoties par bērnu aizsardzību šodien un nākotnē. </w:t>
      </w:r>
    </w:p>
    <w:p w14:paraId="63FA157D" w14:textId="77777777" w:rsidR="00D644E6" w:rsidRDefault="00D644E6" w:rsidP="00B00525">
      <w:pPr>
        <w:spacing w:after="120" w:line="256" w:lineRule="auto"/>
        <w:ind w:right="260"/>
        <w:jc w:val="right"/>
        <w:rPr>
          <w:rFonts w:ascii="Calibri" w:hAnsi="Calibri" w:cs="Calibri"/>
          <w:sz w:val="24"/>
          <w:szCs w:val="24"/>
        </w:rPr>
      </w:pPr>
      <w:r w:rsidRPr="007A7F1F">
        <w:rPr>
          <w:rFonts w:ascii="Calibri" w:hAnsi="Calibri" w:cs="Calibri"/>
          <w:sz w:val="24"/>
          <w:szCs w:val="24"/>
        </w:rPr>
        <w:t>Bērnu aizsardzības centra vadītāja</w:t>
      </w:r>
    </w:p>
    <w:p w14:paraId="0C1745C3" w14:textId="77777777" w:rsidR="00540AAA" w:rsidRPr="007A7F1F" w:rsidRDefault="00540AAA" w:rsidP="00B00525">
      <w:pPr>
        <w:spacing w:after="120" w:line="256" w:lineRule="auto"/>
        <w:ind w:right="260"/>
        <w:jc w:val="right"/>
        <w:rPr>
          <w:rFonts w:ascii="Calibri" w:hAnsi="Calibri" w:cs="Calibri"/>
          <w:sz w:val="24"/>
          <w:szCs w:val="24"/>
        </w:rPr>
      </w:pPr>
      <w:r>
        <w:rPr>
          <w:rFonts w:ascii="Calibri" w:hAnsi="Calibri" w:cs="Calibri"/>
          <w:sz w:val="24"/>
          <w:szCs w:val="24"/>
        </w:rPr>
        <w:t>Gunita Kovaļevska</w:t>
      </w:r>
    </w:p>
    <w:p w14:paraId="73DC0C26" w14:textId="77777777" w:rsidR="00C75C83" w:rsidRDefault="00C75C83" w:rsidP="00D644E6">
      <w:pPr>
        <w:ind w:right="260"/>
        <w:rPr>
          <w:rFonts w:ascii="Calibri" w:hAnsi="Calibri" w:cs="Calibri"/>
          <w:sz w:val="24"/>
          <w:szCs w:val="24"/>
        </w:rPr>
        <w:sectPr w:rsidR="00C75C83">
          <w:pgSz w:w="12240" w:h="15840"/>
          <w:pgMar w:top="340" w:right="1320" w:bottom="840" w:left="1340" w:header="0" w:footer="642" w:gutter="0"/>
          <w:cols w:space="720"/>
          <w:noEndnote/>
        </w:sectPr>
      </w:pPr>
    </w:p>
    <w:p w14:paraId="5BCB047D" w14:textId="77777777" w:rsidR="00C75C83" w:rsidRPr="007B0FA4" w:rsidRDefault="00C75C83" w:rsidP="007B0FA4">
      <w:pPr>
        <w:pStyle w:val="Virsraksts2"/>
        <w:ind w:left="0"/>
        <w:jc w:val="left"/>
        <w:rPr>
          <w:rFonts w:asciiTheme="minorHAnsi" w:hAnsiTheme="minorHAnsi" w:cstheme="minorHAnsi"/>
          <w:color w:val="2F5496" w:themeColor="accent1" w:themeShade="BF"/>
          <w:sz w:val="40"/>
          <w:szCs w:val="40"/>
        </w:rPr>
      </w:pPr>
      <w:bookmarkStart w:id="4" w:name="_Toc212140458"/>
      <w:r w:rsidRPr="007B0FA4">
        <w:rPr>
          <w:rFonts w:asciiTheme="minorHAnsi" w:hAnsiTheme="minorHAnsi" w:cstheme="minorHAnsi"/>
          <w:color w:val="2F5496" w:themeColor="accent1" w:themeShade="BF"/>
          <w:sz w:val="40"/>
          <w:szCs w:val="40"/>
        </w:rPr>
        <w:lastRenderedPageBreak/>
        <w:t>IESTĀDES VĪZIJA UN MISIJA</w:t>
      </w:r>
      <w:bookmarkEnd w:id="4"/>
    </w:p>
    <w:p w14:paraId="167824D3" w14:textId="77777777" w:rsidR="00C75C83" w:rsidRPr="007A7F1F" w:rsidRDefault="00C75C83" w:rsidP="00C75C83">
      <w:pPr>
        <w:jc w:val="both"/>
        <w:rPr>
          <w:rFonts w:ascii="Calibri" w:hAnsi="Calibri" w:cs="Calibri"/>
          <w:sz w:val="24"/>
          <w:szCs w:val="24"/>
        </w:rPr>
      </w:pPr>
      <w:r w:rsidRPr="007A7F1F">
        <w:rPr>
          <w:rFonts w:ascii="Calibri" w:hAnsi="Calibri" w:cs="Calibri"/>
          <w:sz w:val="24"/>
          <w:szCs w:val="24"/>
        </w:rPr>
        <w:t xml:space="preserve">BAC vīzija raksturo iestādes attīstības ilgtermiņa attīstības redzējumu, savukārt misija paskaidro tās darbības </w:t>
      </w:r>
      <w:proofErr w:type="spellStart"/>
      <w:r w:rsidRPr="007A7F1F">
        <w:rPr>
          <w:rFonts w:ascii="Calibri" w:hAnsi="Calibri" w:cs="Calibri"/>
          <w:sz w:val="24"/>
          <w:szCs w:val="24"/>
        </w:rPr>
        <w:t>virsmērķi</w:t>
      </w:r>
      <w:proofErr w:type="spellEnd"/>
      <w:r w:rsidRPr="007A7F1F">
        <w:rPr>
          <w:rFonts w:ascii="Calibri" w:hAnsi="Calibri" w:cs="Calibri"/>
          <w:sz w:val="24"/>
          <w:szCs w:val="24"/>
        </w:rPr>
        <w:t xml:space="preserve">. </w:t>
      </w:r>
    </w:p>
    <w:p w14:paraId="6DC7B2E6" w14:textId="6BB590AF" w:rsidR="00C75C83" w:rsidRPr="007B0FA4" w:rsidRDefault="001D1507" w:rsidP="007B0FA4">
      <w:pPr>
        <w:pStyle w:val="Pamatteksts"/>
        <w:ind w:left="0"/>
        <w:rPr>
          <w:rFonts w:ascii="Calibri" w:hAnsi="Calibri" w:cs="Calibri"/>
          <w:b/>
          <w:color w:val="08416E"/>
          <w:sz w:val="24"/>
        </w:rPr>
      </w:pPr>
      <w:bookmarkStart w:id="5" w:name="_Toc190439426"/>
      <w:r>
        <w:rPr>
          <w:noProof/>
          <w:lang w:eastAsia="lv-LV"/>
        </w:rPr>
        <mc:AlternateContent>
          <mc:Choice Requires="wps">
            <w:drawing>
              <wp:anchor distT="0" distB="0" distL="114300" distR="114300" simplePos="0" relativeHeight="251659264" behindDoc="0" locked="0" layoutInCell="1" allowOverlap="1" wp14:anchorId="30460999" wp14:editId="4928ACD5">
                <wp:simplePos x="0" y="0"/>
                <wp:positionH relativeFrom="column">
                  <wp:posOffset>124460</wp:posOffset>
                </wp:positionH>
                <wp:positionV relativeFrom="paragraph">
                  <wp:posOffset>205105</wp:posOffset>
                </wp:positionV>
                <wp:extent cx="2853055" cy="1277620"/>
                <wp:effectExtent l="0" t="0" r="23495" b="17780"/>
                <wp:wrapTopAndBottom/>
                <wp:docPr id="21" name="Taisnstūris: ar noapaļotiem stūriem 2088933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055" cy="1277620"/>
                        </a:xfrm>
                        <a:prstGeom prst="roundRect">
                          <a:avLst>
                            <a:gd name="adj" fmla="val 16667"/>
                          </a:avLst>
                        </a:prstGeom>
                        <a:solidFill>
                          <a:srgbClr val="4472C4">
                            <a:alpha val="56470"/>
                          </a:srgbClr>
                        </a:solidFill>
                        <a:ln w="19050" cap="rnd">
                          <a:solidFill>
                            <a:srgbClr val="6BA539"/>
                          </a:solidFill>
                          <a:round/>
                          <a:headEnd type="none" w="sm" len="sm"/>
                          <a:tailEnd type="none" w="sm" len="sm"/>
                        </a:ln>
                      </wps:spPr>
                      <wps:txbx>
                        <w:txbxContent>
                          <w:p w14:paraId="4F09A5E7" w14:textId="77777777" w:rsidR="00ED3B61" w:rsidRDefault="00ED3B61" w:rsidP="00C75C83">
                            <w:pPr>
                              <w:spacing w:line="273" w:lineRule="auto"/>
                              <w:jc w:val="center"/>
                              <w:rPr>
                                <w:rFonts w:ascii="Calibri" w:hAnsi="Calibri" w:cs="Calibri"/>
                                <w:b/>
                                <w:color w:val="000000"/>
                                <w:sz w:val="24"/>
                              </w:rPr>
                            </w:pPr>
                          </w:p>
                          <w:p w14:paraId="4FB68ABC" w14:textId="44FD9353" w:rsidR="00ED3B61" w:rsidRDefault="00ED3B61" w:rsidP="00C75C83">
                            <w:pPr>
                              <w:spacing w:line="273" w:lineRule="auto"/>
                              <w:jc w:val="center"/>
                              <w:rPr>
                                <w:rFonts w:ascii="Calibri" w:hAnsi="Calibri" w:cs="Calibri"/>
                              </w:rPr>
                            </w:pPr>
                            <w:r>
                              <w:rPr>
                                <w:rFonts w:ascii="Calibri" w:hAnsi="Calibri" w:cs="Calibri"/>
                                <w:b/>
                                <w:color w:val="000000"/>
                                <w:sz w:val="24"/>
                              </w:rPr>
                              <w:t>VĪZIJA</w:t>
                            </w:r>
                          </w:p>
                          <w:p w14:paraId="28F52896" w14:textId="77777777" w:rsidR="00ED3B61" w:rsidRDefault="00ED3B61" w:rsidP="00C75C83">
                            <w:pPr>
                              <w:jc w:val="center"/>
                              <w:rPr>
                                <w:rFonts w:ascii="Calibri" w:hAnsi="Calibri" w:cs="Calibri"/>
                              </w:rPr>
                            </w:pPr>
                            <w:r>
                              <w:rPr>
                                <w:rFonts w:ascii="Calibri" w:hAnsi="Calibri" w:cs="Calibri"/>
                                <w:b/>
                                <w:color w:val="000000"/>
                                <w:sz w:val="24"/>
                              </w:rPr>
                              <w:t>Ietekmīgs līderis un uzticams partneris, kas nodrošina atbalstu un aizsardzību bērniem Latvijā.</w:t>
                            </w:r>
                          </w:p>
                          <w:p w14:paraId="6022D79C" w14:textId="77777777" w:rsidR="00ED3B61" w:rsidRDefault="00ED3B61" w:rsidP="00C75C83">
                            <w:pPr>
                              <w:spacing w:line="273" w:lineRule="auto"/>
                              <w:jc w:val="center"/>
                              <w:rPr>
                                <w:rFonts w:ascii="Calibri" w:hAnsi="Calibri" w:cs="Calibri"/>
                              </w:rPr>
                            </w:pP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0460999" id="Taisnstūris: ar noapaļotiem stūriem 2088933787" o:spid="_x0000_s1051" style="position:absolute;left:0;text-align:left;margin-left:9.8pt;margin-top:16.15pt;width:224.65pt;height:10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" fillcolor="#4472c4" strokecolor="#6ba539" strokeweight="1.5pt">
                <v:fill opacity="37008f"/>
                <v:stroke startarrowwidth="narrow" startarrowlength="short" endarrowwidth="narrow" endarrowlength="short" endcap="round"/>
                <v:textbox inset="2.53958mm,1.2694mm,2.53958mm,1.2694mm">
                  <w:txbxContent>
                    <w:p w14:paraId="4F09A5E7" w14:textId="77777777" w:rsidR="00ED3B61" w:rsidRDefault="00ED3B61" w:rsidP="00C75C83">
                      <w:pPr>
                        <w:spacing w:line="273" w:lineRule="auto"/>
                        <w:jc w:val="center"/>
                        <w:rPr>
                          <w:rFonts w:ascii="Calibri" w:hAnsi="Calibri" w:cs="Calibri"/>
                          <w:b/>
                          <w:color w:val="000000"/>
                          <w:sz w:val="24"/>
                        </w:rPr>
                      </w:pPr>
                    </w:p>
                    <w:p w14:paraId="4FB68ABC" w14:textId="44FD9353" w:rsidR="00ED3B61" w:rsidRDefault="00ED3B61" w:rsidP="00C75C83">
                      <w:pPr>
                        <w:spacing w:line="273" w:lineRule="auto"/>
                        <w:jc w:val="center"/>
                        <w:rPr>
                          <w:rFonts w:ascii="Calibri" w:hAnsi="Calibri" w:cs="Calibri"/>
                        </w:rPr>
                      </w:pPr>
                      <w:r>
                        <w:rPr>
                          <w:rFonts w:ascii="Calibri" w:hAnsi="Calibri" w:cs="Calibri"/>
                          <w:b/>
                          <w:color w:val="000000"/>
                          <w:sz w:val="24"/>
                        </w:rPr>
                        <w:t>VĪZIJA</w:t>
                      </w:r>
                    </w:p>
                    <w:p w14:paraId="28F52896" w14:textId="77777777" w:rsidR="00ED3B61" w:rsidRDefault="00ED3B61" w:rsidP="00C75C83">
                      <w:pPr>
                        <w:jc w:val="center"/>
                        <w:rPr>
                          <w:rFonts w:ascii="Calibri" w:hAnsi="Calibri" w:cs="Calibri"/>
                        </w:rPr>
                      </w:pPr>
                      <w:r>
                        <w:rPr>
                          <w:rFonts w:ascii="Calibri" w:hAnsi="Calibri" w:cs="Calibri"/>
                          <w:b/>
                          <w:color w:val="000000"/>
                          <w:sz w:val="24"/>
                        </w:rPr>
                        <w:t>Ietekmīgs līderis un uzticams partneris, kas nodrošina atbalstu un aizsardzību bērniem Latvijā.</w:t>
                      </w:r>
                    </w:p>
                    <w:p w14:paraId="6022D79C" w14:textId="77777777" w:rsidR="00ED3B61" w:rsidRDefault="00ED3B61" w:rsidP="00C75C83">
                      <w:pPr>
                        <w:spacing w:line="273" w:lineRule="auto"/>
                        <w:jc w:val="center"/>
                        <w:rPr>
                          <w:rFonts w:ascii="Calibri" w:hAnsi="Calibri" w:cs="Calibri"/>
                        </w:rPr>
                      </w:pPr>
                    </w:p>
                  </w:txbxContent>
                </v:textbox>
                <w10:wrap type="topAndBottom"/>
              </v:roundrect>
            </w:pict>
          </mc:Fallback>
        </mc:AlternateContent>
      </w:r>
      <w:r>
        <w:rPr>
          <w:noProof/>
          <w:lang w:eastAsia="lv-LV"/>
        </w:rPr>
        <mc:AlternateContent>
          <mc:Choice Requires="wps">
            <w:drawing>
              <wp:anchor distT="0" distB="0" distL="114300" distR="114300" simplePos="0" relativeHeight="251660288" behindDoc="0" locked="0" layoutInCell="1" allowOverlap="1" wp14:anchorId="15296C5F" wp14:editId="0A8A99BB">
                <wp:simplePos x="0" y="0"/>
                <wp:positionH relativeFrom="column">
                  <wp:posOffset>3035300</wp:posOffset>
                </wp:positionH>
                <wp:positionV relativeFrom="paragraph">
                  <wp:posOffset>205105</wp:posOffset>
                </wp:positionV>
                <wp:extent cx="2853055" cy="1277620"/>
                <wp:effectExtent l="0" t="0" r="23495" b="17780"/>
                <wp:wrapTopAndBottom/>
                <wp:docPr id="20" name="Taisnstūris: ar noapaļotiem stūriem 2088933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055" cy="1277620"/>
                        </a:xfrm>
                        <a:prstGeom prst="roundRect">
                          <a:avLst>
                            <a:gd name="adj" fmla="val 16667"/>
                          </a:avLst>
                        </a:prstGeom>
                        <a:solidFill>
                          <a:srgbClr val="084164">
                            <a:alpha val="56470"/>
                          </a:srgbClr>
                        </a:solidFill>
                        <a:ln w="19050" cap="rnd">
                          <a:solidFill>
                            <a:srgbClr val="084164"/>
                          </a:solidFill>
                          <a:round/>
                          <a:headEnd type="none" w="sm" len="sm"/>
                          <a:tailEnd type="none" w="sm" len="sm"/>
                        </a:ln>
                      </wps:spPr>
                      <wps:txbx>
                        <w:txbxContent>
                          <w:p w14:paraId="76F53D7F" w14:textId="77777777" w:rsidR="00ED3B61" w:rsidRDefault="00ED3B61" w:rsidP="00B00525">
                            <w:pPr>
                              <w:spacing w:line="273" w:lineRule="auto"/>
                              <w:jc w:val="center"/>
                              <w:rPr>
                                <w:rFonts w:ascii="Calibri" w:hAnsi="Calibri" w:cs="Calibri"/>
                              </w:rPr>
                            </w:pPr>
                            <w:r>
                              <w:rPr>
                                <w:rFonts w:ascii="Calibri" w:hAnsi="Calibri" w:cs="Calibri"/>
                                <w:b/>
                                <w:color w:val="000000"/>
                                <w:sz w:val="24"/>
                              </w:rPr>
                              <w:t>MISIJA</w:t>
                            </w:r>
                          </w:p>
                          <w:p w14:paraId="3945347D" w14:textId="77777777" w:rsidR="00ED3B61" w:rsidRDefault="00ED3B61" w:rsidP="00C75C83">
                            <w:pPr>
                              <w:spacing w:line="273" w:lineRule="auto"/>
                              <w:jc w:val="center"/>
                              <w:rPr>
                                <w:rFonts w:ascii="Calibri" w:hAnsi="Calibri" w:cs="Calibri"/>
                              </w:rPr>
                            </w:pPr>
                            <w:r>
                              <w:rPr>
                                <w:rFonts w:ascii="Calibri" w:hAnsi="Calibri" w:cs="Calibri"/>
                                <w:b/>
                                <w:color w:val="000000"/>
                                <w:sz w:val="24"/>
                              </w:rPr>
                              <w:t>Ikviena bērna drošība, vajadzības un intereses ir mūsu darba virzītājspēks.</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5296C5F" id="Taisnstūris: ar noapaļotiem stūriem 2088933790" o:spid="_x0000_s1052" style="position:absolute;left:0;text-align:left;margin-left:239pt;margin-top:16.15pt;width:224.65pt;height:10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" fillcolor="#084164" strokecolor="#084164" strokeweight="1.5pt">
                <v:fill opacity="37008f"/>
                <v:stroke startarrowwidth="narrow" startarrowlength="short" endarrowwidth="narrow" endarrowlength="short" endcap="round"/>
                <v:textbox inset="2.53958mm,1.2694mm,2.53958mm,1.2694mm">
                  <w:txbxContent>
                    <w:p w14:paraId="76F53D7F" w14:textId="77777777" w:rsidR="00ED3B61" w:rsidRDefault="00ED3B61" w:rsidP="00B00525">
                      <w:pPr>
                        <w:spacing w:line="273" w:lineRule="auto"/>
                        <w:jc w:val="center"/>
                        <w:rPr>
                          <w:rFonts w:ascii="Calibri" w:hAnsi="Calibri" w:cs="Calibri"/>
                        </w:rPr>
                      </w:pPr>
                      <w:r>
                        <w:rPr>
                          <w:rFonts w:ascii="Calibri" w:hAnsi="Calibri" w:cs="Calibri"/>
                          <w:b/>
                          <w:color w:val="000000"/>
                          <w:sz w:val="24"/>
                        </w:rPr>
                        <w:t>MISIJA</w:t>
                      </w:r>
                    </w:p>
                    <w:p w14:paraId="3945347D" w14:textId="77777777" w:rsidR="00ED3B61" w:rsidRDefault="00ED3B61" w:rsidP="00C75C83">
                      <w:pPr>
                        <w:spacing w:line="273" w:lineRule="auto"/>
                        <w:jc w:val="center"/>
                        <w:rPr>
                          <w:rFonts w:ascii="Calibri" w:hAnsi="Calibri" w:cs="Calibri"/>
                        </w:rPr>
                      </w:pPr>
                      <w:r>
                        <w:rPr>
                          <w:rFonts w:ascii="Calibri" w:hAnsi="Calibri" w:cs="Calibri"/>
                          <w:b/>
                          <w:color w:val="000000"/>
                          <w:sz w:val="24"/>
                        </w:rPr>
                        <w:t>Ikviena bērna drošība, vajadzības un intereses ir mūsu darba virzītājspēks.</w:t>
                      </w:r>
                    </w:p>
                  </w:txbxContent>
                </v:textbox>
                <w10:wrap type="topAndBottom"/>
              </v:roundrect>
            </w:pict>
          </mc:Fallback>
        </mc:AlternateContent>
      </w:r>
      <w:bookmarkStart w:id="6" w:name="_heading=h.tyjcwt"/>
      <w:bookmarkStart w:id="7" w:name="_Toc185361617"/>
      <w:bookmarkStart w:id="8" w:name="_Toc185364098"/>
      <w:bookmarkStart w:id="9" w:name="_Toc185364161"/>
      <w:bookmarkStart w:id="10" w:name="_Toc185364162"/>
      <w:bookmarkEnd w:id="5"/>
      <w:bookmarkEnd w:id="6"/>
      <w:bookmarkEnd w:id="7"/>
      <w:bookmarkEnd w:id="8"/>
      <w:bookmarkEnd w:id="9"/>
    </w:p>
    <w:p w14:paraId="21270835" w14:textId="77777777" w:rsidR="00C75C83" w:rsidRPr="007A7F1F" w:rsidRDefault="00C75C83" w:rsidP="00C75C83">
      <w:pPr>
        <w:pStyle w:val="Virsraksts1"/>
        <w:ind w:left="0" w:right="260"/>
        <w:rPr>
          <w:rFonts w:ascii="Calibri" w:hAnsi="Calibri" w:cs="Calibri"/>
          <w:b w:val="0"/>
          <w:color w:val="08416E"/>
        </w:rPr>
      </w:pPr>
      <w:bookmarkStart w:id="11" w:name="_Toc212140459"/>
      <w:r w:rsidRPr="007A7F1F">
        <w:rPr>
          <w:rFonts w:ascii="Calibri" w:hAnsi="Calibri" w:cs="Calibri"/>
          <w:b w:val="0"/>
          <w:color w:val="08416E"/>
        </w:rPr>
        <w:t>Iestādes vērtības un darbības principi</w:t>
      </w:r>
      <w:bookmarkEnd w:id="10"/>
      <w:bookmarkEnd w:id="11"/>
    </w:p>
    <w:p w14:paraId="7172AD65" w14:textId="77777777" w:rsidR="00C75C83" w:rsidRPr="007A7F1F" w:rsidRDefault="00C75C83" w:rsidP="00C75C83">
      <w:pPr>
        <w:ind w:right="260"/>
        <w:jc w:val="both"/>
        <w:rPr>
          <w:rFonts w:ascii="Calibri" w:hAnsi="Calibri" w:cs="Calibri"/>
          <w:sz w:val="24"/>
          <w:szCs w:val="24"/>
        </w:rPr>
      </w:pPr>
      <w:r w:rsidRPr="007A7F1F">
        <w:rPr>
          <w:rFonts w:ascii="Calibri" w:hAnsi="Calibri" w:cs="Calibri"/>
          <w:sz w:val="24"/>
          <w:szCs w:val="24"/>
        </w:rPr>
        <w:t xml:space="preserve">BAC darbība ir vērsta uz atbalsta un aizsardzības nodrošināšanu bērniem. </w:t>
      </w:r>
    </w:p>
    <w:p w14:paraId="5772FB38" w14:textId="77777777" w:rsidR="00C75C83" w:rsidRPr="007A7F1F" w:rsidRDefault="00C75C83" w:rsidP="00C75C83">
      <w:pPr>
        <w:ind w:right="260"/>
        <w:jc w:val="both"/>
        <w:rPr>
          <w:rFonts w:ascii="Calibri" w:hAnsi="Calibri" w:cs="Calibri"/>
          <w:sz w:val="24"/>
          <w:szCs w:val="24"/>
        </w:rPr>
      </w:pPr>
      <w:r w:rsidRPr="007A7F1F">
        <w:rPr>
          <w:rFonts w:ascii="Calibri" w:hAnsi="Calibri" w:cs="Calibri"/>
          <w:sz w:val="24"/>
          <w:szCs w:val="24"/>
        </w:rPr>
        <w:t>Iestādes vērtības raksturo darbinieku attieksmi pret darbu, saskarsmi ar kolēģiem, mērķa grupām, sadarbības partneriem un citām sabiedrības grupām. Tās nosaka arī kritērijus, analizējot savu un citu rīcību un pieņemot lēmumus.</w:t>
      </w:r>
    </w:p>
    <w:p w14:paraId="711C732D" w14:textId="77777777" w:rsidR="00C75C83" w:rsidRPr="007A7F1F" w:rsidRDefault="00C75C83" w:rsidP="00C75C83">
      <w:pPr>
        <w:ind w:right="260"/>
        <w:rPr>
          <w:rFonts w:ascii="Calibri" w:hAnsi="Calibri" w:cs="Calibri"/>
        </w:rPr>
      </w:pPr>
      <w:r w:rsidRPr="007A7F1F">
        <w:rPr>
          <w:rFonts w:ascii="Calibri" w:hAnsi="Calibri" w:cs="Calibri"/>
          <w:sz w:val="24"/>
          <w:szCs w:val="24"/>
        </w:rPr>
        <w:t xml:space="preserve"> </w:t>
      </w:r>
      <w:r w:rsidR="001D1507" w:rsidRPr="007A7F1F">
        <w:rPr>
          <w:rFonts w:ascii="Calibri" w:hAnsi="Calibri" w:cs="Calibri"/>
          <w:noProof/>
          <w:sz w:val="28"/>
          <w:szCs w:val="28"/>
          <w:lang w:eastAsia="lv-LV"/>
        </w:rPr>
        <w:drawing>
          <wp:inline distT="0" distB="0" distL="0" distR="0" wp14:anchorId="3C15DF4B" wp14:editId="2E242686">
            <wp:extent cx="6019800" cy="3390900"/>
            <wp:effectExtent l="0" t="0" r="0" b="0"/>
            <wp:docPr id="18" name="image7.jpg" descr="Attēls, kurā ir teksts, aplis, ekrānuzņēmums, diagramma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Attēls, kurā ir teksts, aplis, ekrānuzņēmums, diagramma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9800" cy="3390900"/>
                    </a:xfrm>
                    <a:prstGeom prst="rect">
                      <a:avLst/>
                    </a:prstGeom>
                    <a:noFill/>
                    <a:ln>
                      <a:noFill/>
                    </a:ln>
                  </pic:spPr>
                </pic:pic>
              </a:graphicData>
            </a:graphic>
          </wp:inline>
        </w:drawing>
      </w:r>
    </w:p>
    <w:p w14:paraId="6B7B6B66" w14:textId="4674B557" w:rsidR="00C75C83" w:rsidRPr="007A7F1F" w:rsidRDefault="00E105C8" w:rsidP="00C75C83">
      <w:pPr>
        <w:ind w:left="720" w:right="260"/>
        <w:jc w:val="right"/>
        <w:rPr>
          <w:rFonts w:ascii="Calibri" w:hAnsi="Calibri" w:cs="Calibri"/>
          <w:color w:val="000000"/>
        </w:rPr>
      </w:pPr>
      <w:r>
        <w:rPr>
          <w:rFonts w:ascii="Calibri" w:hAnsi="Calibri" w:cs="Calibri"/>
          <w:color w:val="000000"/>
        </w:rPr>
        <w:t>2</w:t>
      </w:r>
      <w:r w:rsidR="00C75C83" w:rsidRPr="007A7F1F">
        <w:rPr>
          <w:rFonts w:ascii="Calibri" w:hAnsi="Calibri" w:cs="Calibri"/>
          <w:color w:val="000000"/>
        </w:rPr>
        <w:t>.</w:t>
      </w:r>
      <w:r>
        <w:rPr>
          <w:rFonts w:ascii="Calibri" w:hAnsi="Calibri" w:cs="Calibri"/>
          <w:color w:val="000000"/>
        </w:rPr>
        <w:t xml:space="preserve"> </w:t>
      </w:r>
      <w:r w:rsidR="00C75C83" w:rsidRPr="007A7F1F">
        <w:rPr>
          <w:rFonts w:ascii="Calibri" w:hAnsi="Calibri" w:cs="Calibri"/>
          <w:color w:val="000000"/>
        </w:rPr>
        <w:t>attēls. BAC vērtības.</w:t>
      </w:r>
    </w:p>
    <w:p w14:paraId="78D4112D" w14:textId="77777777" w:rsidR="00C75C83" w:rsidRDefault="00C75C83" w:rsidP="00C75C83">
      <w:pPr>
        <w:ind w:right="260"/>
        <w:jc w:val="right"/>
        <w:rPr>
          <w:rFonts w:ascii="Calibri" w:hAnsi="Calibri" w:cs="Calibri"/>
        </w:rPr>
        <w:sectPr w:rsidR="00C75C83">
          <w:pgSz w:w="12240" w:h="15840"/>
          <w:pgMar w:top="340" w:right="1320" w:bottom="840" w:left="1340" w:header="0" w:footer="642" w:gutter="0"/>
          <w:cols w:space="720"/>
          <w:noEndnote/>
        </w:sectPr>
      </w:pPr>
    </w:p>
    <w:p w14:paraId="7AA3E58D" w14:textId="77777777" w:rsidR="00C75C83" w:rsidRPr="007A7F1F" w:rsidRDefault="00C75C83" w:rsidP="00C75C83">
      <w:pPr>
        <w:ind w:right="260"/>
        <w:jc w:val="right"/>
        <w:rPr>
          <w:rFonts w:ascii="Calibri" w:hAnsi="Calibri" w:cs="Calibri"/>
        </w:rPr>
      </w:pPr>
    </w:p>
    <w:tbl>
      <w:tblPr>
        <w:tblW w:w="9060" w:type="dxa"/>
        <w:tblLayout w:type="fixed"/>
        <w:tblLook w:val="0400" w:firstRow="0" w:lastRow="0" w:firstColumn="0" w:lastColumn="0" w:noHBand="0" w:noVBand="1"/>
      </w:tblPr>
      <w:tblGrid>
        <w:gridCol w:w="2695"/>
        <w:gridCol w:w="275"/>
        <w:gridCol w:w="6090"/>
      </w:tblGrid>
      <w:tr w:rsidR="00C75C83" w:rsidRPr="007A7F1F" w14:paraId="072D3BA4" w14:textId="77777777" w:rsidTr="001938D7">
        <w:trPr>
          <w:trHeight w:val="300"/>
        </w:trPr>
        <w:tc>
          <w:tcPr>
            <w:tcW w:w="2697" w:type="dxa"/>
            <w:tcBorders>
              <w:top w:val="nil"/>
              <w:left w:val="nil"/>
              <w:bottom w:val="nil"/>
              <w:right w:val="nil"/>
            </w:tcBorders>
            <w:hideMark/>
          </w:tcPr>
          <w:p w14:paraId="7CAA5C50" w14:textId="77777777" w:rsidR="00C75C83" w:rsidRPr="007A7F1F" w:rsidRDefault="00C75C83" w:rsidP="001938D7">
            <w:pPr>
              <w:ind w:right="260"/>
              <w:rPr>
                <w:rFonts w:ascii="Calibri" w:hAnsi="Calibri" w:cs="Calibri"/>
                <w:color w:val="6BA539"/>
                <w:sz w:val="24"/>
                <w:szCs w:val="24"/>
              </w:rPr>
            </w:pPr>
            <w:r w:rsidRPr="007A7F1F">
              <w:rPr>
                <w:rFonts w:ascii="Calibri" w:hAnsi="Calibri" w:cs="Calibri"/>
                <w:color w:val="6BA539"/>
                <w:sz w:val="24"/>
                <w:szCs w:val="24"/>
              </w:rPr>
              <w:t>PROFESIONALITĀTE</w:t>
            </w:r>
          </w:p>
        </w:tc>
        <w:tc>
          <w:tcPr>
            <w:tcW w:w="275" w:type="dxa"/>
            <w:tcBorders>
              <w:top w:val="nil"/>
              <w:left w:val="nil"/>
              <w:bottom w:val="nil"/>
              <w:right w:val="nil"/>
            </w:tcBorders>
          </w:tcPr>
          <w:p w14:paraId="2EA46046" w14:textId="77777777" w:rsidR="00C75C83" w:rsidRPr="007A7F1F" w:rsidRDefault="00C75C83" w:rsidP="001938D7">
            <w:pPr>
              <w:ind w:right="260"/>
              <w:rPr>
                <w:rFonts w:ascii="Calibri" w:hAnsi="Calibri" w:cs="Calibri"/>
                <w:sz w:val="24"/>
                <w:szCs w:val="24"/>
              </w:rPr>
            </w:pPr>
          </w:p>
        </w:tc>
        <w:tc>
          <w:tcPr>
            <w:tcW w:w="6095" w:type="dxa"/>
            <w:tcBorders>
              <w:top w:val="nil"/>
              <w:left w:val="nil"/>
              <w:bottom w:val="nil"/>
              <w:right w:val="nil"/>
            </w:tcBorders>
          </w:tcPr>
          <w:p w14:paraId="730E36F7" w14:textId="4B71CAB7" w:rsidR="00C75C83" w:rsidRPr="007A7F1F" w:rsidRDefault="00C75C83" w:rsidP="001938D7">
            <w:pPr>
              <w:jc w:val="both"/>
              <w:rPr>
                <w:rFonts w:ascii="Calibri" w:hAnsi="Calibri" w:cs="Calibri"/>
                <w:sz w:val="24"/>
                <w:szCs w:val="24"/>
              </w:rPr>
            </w:pPr>
            <w:r w:rsidRPr="007A7F1F">
              <w:rPr>
                <w:rFonts w:ascii="Calibri" w:hAnsi="Calibri" w:cs="Calibri"/>
                <w:sz w:val="24"/>
                <w:szCs w:val="24"/>
              </w:rPr>
              <w:t>Esam uzticami bērnu aizsardzības jomas eksperti un darbā ievērojam augstus ētikas un darba kvalitātes standartus. Mēs izmantojam datos un pierādījumos balstītu pieeju, vienlaikus esam cilvēciski pieejami un emocionāli inteliģenti, kas taisnīgi un izsvērti risina pat vissarežģītākās situācijas un pauž vienotu viedokli. Mēs pastāvīgi attīstāmies kā speciālisti un iestāde, mācāmies no savas un citu pieredzes</w:t>
            </w:r>
            <w:r w:rsidR="001F36E4">
              <w:rPr>
                <w:rFonts w:ascii="Calibri" w:hAnsi="Calibri" w:cs="Calibri"/>
                <w:sz w:val="24"/>
                <w:szCs w:val="24"/>
              </w:rPr>
              <w:t>,</w:t>
            </w:r>
            <w:r w:rsidRPr="007A7F1F">
              <w:rPr>
                <w:rFonts w:ascii="Calibri" w:hAnsi="Calibri" w:cs="Calibri"/>
                <w:sz w:val="24"/>
                <w:szCs w:val="24"/>
              </w:rPr>
              <w:t xml:space="preserve"> un palīdzam attīstīties arī citiem. </w:t>
            </w:r>
          </w:p>
          <w:p w14:paraId="035FA442" w14:textId="77777777" w:rsidR="00C75C83" w:rsidRPr="007A7F1F" w:rsidRDefault="00C75C83" w:rsidP="001938D7">
            <w:pPr>
              <w:ind w:right="260"/>
              <w:jc w:val="both"/>
              <w:rPr>
                <w:rFonts w:ascii="Calibri" w:hAnsi="Calibri" w:cs="Calibri"/>
                <w:color w:val="000000"/>
                <w:sz w:val="24"/>
                <w:szCs w:val="24"/>
              </w:rPr>
            </w:pPr>
          </w:p>
        </w:tc>
      </w:tr>
      <w:tr w:rsidR="00C75C83" w:rsidRPr="007A7F1F" w14:paraId="48E90BF9" w14:textId="77777777" w:rsidTr="001938D7">
        <w:trPr>
          <w:trHeight w:val="300"/>
        </w:trPr>
        <w:tc>
          <w:tcPr>
            <w:tcW w:w="2697" w:type="dxa"/>
            <w:tcBorders>
              <w:top w:val="nil"/>
              <w:left w:val="nil"/>
              <w:bottom w:val="nil"/>
              <w:right w:val="nil"/>
            </w:tcBorders>
          </w:tcPr>
          <w:p w14:paraId="6D55B6E0" w14:textId="77777777" w:rsidR="00C75C83" w:rsidRPr="007A7F1F" w:rsidRDefault="00C75C83" w:rsidP="001938D7">
            <w:pPr>
              <w:ind w:right="260"/>
              <w:rPr>
                <w:rFonts w:ascii="Calibri" w:hAnsi="Calibri" w:cs="Calibri"/>
                <w:color w:val="6BA539"/>
                <w:sz w:val="24"/>
                <w:szCs w:val="24"/>
              </w:rPr>
            </w:pPr>
          </w:p>
        </w:tc>
        <w:tc>
          <w:tcPr>
            <w:tcW w:w="275" w:type="dxa"/>
            <w:tcBorders>
              <w:top w:val="nil"/>
              <w:left w:val="nil"/>
              <w:bottom w:val="nil"/>
              <w:right w:val="nil"/>
            </w:tcBorders>
          </w:tcPr>
          <w:p w14:paraId="0C55A757" w14:textId="77777777" w:rsidR="00C75C83" w:rsidRPr="007A7F1F" w:rsidRDefault="00C75C83" w:rsidP="001938D7">
            <w:pPr>
              <w:ind w:right="260"/>
              <w:rPr>
                <w:rFonts w:ascii="Calibri" w:hAnsi="Calibri" w:cs="Calibri"/>
                <w:sz w:val="24"/>
                <w:szCs w:val="24"/>
              </w:rPr>
            </w:pPr>
          </w:p>
        </w:tc>
        <w:tc>
          <w:tcPr>
            <w:tcW w:w="6095" w:type="dxa"/>
            <w:tcBorders>
              <w:top w:val="nil"/>
              <w:left w:val="nil"/>
              <w:bottom w:val="nil"/>
              <w:right w:val="nil"/>
            </w:tcBorders>
          </w:tcPr>
          <w:p w14:paraId="4D0160BD" w14:textId="77777777" w:rsidR="00C75C83" w:rsidRPr="007A7F1F" w:rsidRDefault="00C75C83" w:rsidP="001938D7">
            <w:pPr>
              <w:ind w:right="260"/>
              <w:jc w:val="both"/>
              <w:rPr>
                <w:rFonts w:ascii="Calibri" w:hAnsi="Calibri" w:cs="Calibri"/>
                <w:sz w:val="24"/>
                <w:szCs w:val="24"/>
              </w:rPr>
            </w:pPr>
          </w:p>
        </w:tc>
      </w:tr>
      <w:tr w:rsidR="00C75C83" w:rsidRPr="007A7F1F" w14:paraId="06819309" w14:textId="77777777" w:rsidTr="001938D7">
        <w:trPr>
          <w:trHeight w:val="312"/>
        </w:trPr>
        <w:tc>
          <w:tcPr>
            <w:tcW w:w="2697" w:type="dxa"/>
            <w:tcBorders>
              <w:top w:val="nil"/>
              <w:left w:val="nil"/>
              <w:bottom w:val="nil"/>
              <w:right w:val="nil"/>
            </w:tcBorders>
            <w:hideMark/>
          </w:tcPr>
          <w:p w14:paraId="2F7D3D14" w14:textId="77777777" w:rsidR="00C75C83" w:rsidRPr="007A7F1F" w:rsidRDefault="00C75C83" w:rsidP="001938D7">
            <w:pPr>
              <w:ind w:right="260"/>
              <w:rPr>
                <w:rFonts w:ascii="Calibri" w:hAnsi="Calibri" w:cs="Calibri"/>
                <w:color w:val="6BA539"/>
                <w:sz w:val="24"/>
                <w:szCs w:val="24"/>
              </w:rPr>
            </w:pPr>
            <w:r w:rsidRPr="007A7F1F">
              <w:rPr>
                <w:rFonts w:ascii="Calibri" w:hAnsi="Calibri" w:cs="Calibri"/>
                <w:color w:val="6BA539"/>
                <w:sz w:val="24"/>
                <w:szCs w:val="24"/>
              </w:rPr>
              <w:t>ATBILDĪBA</w:t>
            </w:r>
          </w:p>
        </w:tc>
        <w:tc>
          <w:tcPr>
            <w:tcW w:w="275" w:type="dxa"/>
            <w:tcBorders>
              <w:top w:val="nil"/>
              <w:left w:val="nil"/>
              <w:bottom w:val="nil"/>
              <w:right w:val="nil"/>
            </w:tcBorders>
          </w:tcPr>
          <w:p w14:paraId="729CF823" w14:textId="77777777" w:rsidR="00C75C83" w:rsidRPr="007A7F1F" w:rsidRDefault="00C75C83" w:rsidP="001938D7">
            <w:pPr>
              <w:ind w:right="260"/>
              <w:rPr>
                <w:rFonts w:ascii="Calibri" w:hAnsi="Calibri" w:cs="Calibri"/>
                <w:sz w:val="24"/>
                <w:szCs w:val="24"/>
              </w:rPr>
            </w:pPr>
          </w:p>
        </w:tc>
        <w:tc>
          <w:tcPr>
            <w:tcW w:w="6095" w:type="dxa"/>
            <w:tcBorders>
              <w:top w:val="nil"/>
              <w:left w:val="nil"/>
              <w:bottom w:val="nil"/>
              <w:right w:val="nil"/>
            </w:tcBorders>
          </w:tcPr>
          <w:p w14:paraId="0AE848AF" w14:textId="77777777" w:rsidR="00C75C83" w:rsidRPr="007A7F1F" w:rsidRDefault="00C75C83" w:rsidP="001938D7">
            <w:pPr>
              <w:jc w:val="both"/>
              <w:rPr>
                <w:rFonts w:ascii="Calibri" w:hAnsi="Calibri" w:cs="Calibri"/>
                <w:sz w:val="24"/>
                <w:szCs w:val="24"/>
              </w:rPr>
            </w:pPr>
            <w:r w:rsidRPr="007A7F1F">
              <w:rPr>
                <w:rFonts w:ascii="Calibri" w:hAnsi="Calibri" w:cs="Calibri"/>
                <w:sz w:val="24"/>
                <w:szCs w:val="24"/>
              </w:rPr>
              <w:t xml:space="preserve">Mēs izvirzām pamatotas un vienlīdzīgas prasības bērnu aizsardzībā un konsekventi uzraugām to ievērošanu, rīkojamies un pieņemam lēmumus ar izpratni par to nozīmīgo ietekmi. Mēs ne tikai atklājam un drosmīgi runājam par problēmām un to cēloņiem, bet arī </w:t>
            </w:r>
            <w:proofErr w:type="spellStart"/>
            <w:r w:rsidRPr="007A7F1F">
              <w:rPr>
                <w:rFonts w:ascii="Calibri" w:hAnsi="Calibri" w:cs="Calibri"/>
                <w:sz w:val="24"/>
                <w:szCs w:val="24"/>
              </w:rPr>
              <w:t>proaktīvi</w:t>
            </w:r>
            <w:proofErr w:type="spellEnd"/>
            <w:r w:rsidRPr="007A7F1F">
              <w:rPr>
                <w:rFonts w:ascii="Calibri" w:hAnsi="Calibri" w:cs="Calibri"/>
                <w:sz w:val="24"/>
                <w:szCs w:val="24"/>
              </w:rPr>
              <w:t xml:space="preserve"> virzām procesus, lai panāktu nepieciešamās izmaiņas un risinājumus bērnu vislabākajās interesēs. Ar savu rīcību rādām piemēru, ka “svešu bērnu” Latvijā nav.</w:t>
            </w:r>
          </w:p>
          <w:p w14:paraId="0C391FB1" w14:textId="77777777" w:rsidR="00C75C83" w:rsidRPr="007A7F1F" w:rsidRDefault="00C75C83" w:rsidP="001938D7">
            <w:pPr>
              <w:ind w:right="260"/>
              <w:jc w:val="both"/>
              <w:rPr>
                <w:rFonts w:ascii="Calibri" w:hAnsi="Calibri" w:cs="Calibri"/>
                <w:sz w:val="24"/>
                <w:szCs w:val="24"/>
              </w:rPr>
            </w:pPr>
          </w:p>
        </w:tc>
      </w:tr>
      <w:tr w:rsidR="00C75C83" w:rsidRPr="007A7F1F" w14:paraId="5E391AD4" w14:textId="77777777" w:rsidTr="001938D7">
        <w:trPr>
          <w:trHeight w:val="312"/>
        </w:trPr>
        <w:tc>
          <w:tcPr>
            <w:tcW w:w="2697" w:type="dxa"/>
            <w:tcBorders>
              <w:top w:val="nil"/>
              <w:left w:val="nil"/>
              <w:bottom w:val="nil"/>
              <w:right w:val="nil"/>
            </w:tcBorders>
          </w:tcPr>
          <w:p w14:paraId="33F2698E" w14:textId="77777777" w:rsidR="00C75C83" w:rsidRPr="007A7F1F" w:rsidRDefault="00C75C83" w:rsidP="001938D7">
            <w:pPr>
              <w:ind w:right="260"/>
              <w:rPr>
                <w:rFonts w:ascii="Calibri" w:hAnsi="Calibri" w:cs="Calibri"/>
                <w:color w:val="6BA539"/>
                <w:sz w:val="24"/>
                <w:szCs w:val="24"/>
              </w:rPr>
            </w:pPr>
          </w:p>
        </w:tc>
        <w:tc>
          <w:tcPr>
            <w:tcW w:w="275" w:type="dxa"/>
            <w:tcBorders>
              <w:top w:val="nil"/>
              <w:left w:val="nil"/>
              <w:bottom w:val="nil"/>
              <w:right w:val="nil"/>
            </w:tcBorders>
          </w:tcPr>
          <w:p w14:paraId="75C849A5" w14:textId="77777777" w:rsidR="00C75C83" w:rsidRPr="007A7F1F" w:rsidRDefault="00C75C83" w:rsidP="001938D7">
            <w:pPr>
              <w:ind w:right="260"/>
              <w:rPr>
                <w:rFonts w:ascii="Calibri" w:hAnsi="Calibri" w:cs="Calibri"/>
                <w:sz w:val="24"/>
                <w:szCs w:val="24"/>
              </w:rPr>
            </w:pPr>
          </w:p>
        </w:tc>
        <w:tc>
          <w:tcPr>
            <w:tcW w:w="6095" w:type="dxa"/>
            <w:tcBorders>
              <w:top w:val="nil"/>
              <w:left w:val="nil"/>
              <w:bottom w:val="nil"/>
              <w:right w:val="nil"/>
            </w:tcBorders>
          </w:tcPr>
          <w:p w14:paraId="1FBE2FB6" w14:textId="77777777" w:rsidR="00C75C83" w:rsidRPr="007A7F1F" w:rsidRDefault="00C75C83" w:rsidP="001938D7">
            <w:pPr>
              <w:ind w:right="260"/>
              <w:jc w:val="both"/>
              <w:rPr>
                <w:rFonts w:ascii="Calibri" w:hAnsi="Calibri" w:cs="Calibri"/>
                <w:sz w:val="24"/>
                <w:szCs w:val="24"/>
              </w:rPr>
            </w:pPr>
          </w:p>
        </w:tc>
      </w:tr>
      <w:tr w:rsidR="00C75C83" w:rsidRPr="007A7F1F" w14:paraId="60A1E5F2" w14:textId="77777777" w:rsidTr="001938D7">
        <w:trPr>
          <w:trHeight w:val="300"/>
        </w:trPr>
        <w:tc>
          <w:tcPr>
            <w:tcW w:w="2697" w:type="dxa"/>
            <w:tcBorders>
              <w:top w:val="nil"/>
              <w:left w:val="nil"/>
              <w:bottom w:val="nil"/>
              <w:right w:val="nil"/>
            </w:tcBorders>
            <w:hideMark/>
          </w:tcPr>
          <w:p w14:paraId="4FC71C51" w14:textId="77777777" w:rsidR="00C75C83" w:rsidRPr="007A7F1F" w:rsidRDefault="00C75C83" w:rsidP="001938D7">
            <w:pPr>
              <w:ind w:right="260"/>
              <w:rPr>
                <w:rFonts w:ascii="Calibri" w:hAnsi="Calibri" w:cs="Calibri"/>
                <w:sz w:val="24"/>
                <w:szCs w:val="24"/>
              </w:rPr>
            </w:pPr>
            <w:r w:rsidRPr="007A7F1F">
              <w:rPr>
                <w:rFonts w:ascii="Calibri" w:hAnsi="Calibri" w:cs="Calibri"/>
                <w:color w:val="6BA539"/>
                <w:sz w:val="24"/>
                <w:szCs w:val="24"/>
              </w:rPr>
              <w:t>SADARBĪBA</w:t>
            </w:r>
          </w:p>
        </w:tc>
        <w:tc>
          <w:tcPr>
            <w:tcW w:w="275" w:type="dxa"/>
            <w:tcBorders>
              <w:top w:val="nil"/>
              <w:left w:val="nil"/>
              <w:bottom w:val="nil"/>
              <w:right w:val="nil"/>
            </w:tcBorders>
          </w:tcPr>
          <w:p w14:paraId="24963F72" w14:textId="77777777" w:rsidR="00C75C83" w:rsidRPr="007A7F1F" w:rsidRDefault="00C75C83" w:rsidP="001938D7">
            <w:pPr>
              <w:ind w:right="260"/>
              <w:rPr>
                <w:rFonts w:ascii="Calibri" w:hAnsi="Calibri" w:cs="Calibri"/>
                <w:sz w:val="24"/>
                <w:szCs w:val="24"/>
              </w:rPr>
            </w:pPr>
          </w:p>
        </w:tc>
        <w:tc>
          <w:tcPr>
            <w:tcW w:w="6095" w:type="dxa"/>
            <w:tcBorders>
              <w:top w:val="nil"/>
              <w:left w:val="nil"/>
              <w:bottom w:val="nil"/>
              <w:right w:val="nil"/>
            </w:tcBorders>
          </w:tcPr>
          <w:p w14:paraId="330CC118" w14:textId="77777777" w:rsidR="00C75C83" w:rsidRPr="007A7F1F" w:rsidRDefault="00C75C83" w:rsidP="001938D7">
            <w:pPr>
              <w:jc w:val="both"/>
              <w:rPr>
                <w:rFonts w:ascii="Calibri" w:hAnsi="Calibri" w:cs="Calibri"/>
                <w:sz w:val="24"/>
                <w:szCs w:val="24"/>
              </w:rPr>
            </w:pPr>
            <w:r w:rsidRPr="007A7F1F">
              <w:rPr>
                <w:rFonts w:ascii="Calibri" w:hAnsi="Calibri" w:cs="Calibri"/>
                <w:sz w:val="24"/>
                <w:szCs w:val="24"/>
              </w:rPr>
              <w:t xml:space="preserve">Mēs iesaistām citus un paši iesaistāmies dialogā un sadarbībā, kas balstās uz savstarpēju sapratni, </w:t>
            </w:r>
            <w:proofErr w:type="spellStart"/>
            <w:r w:rsidRPr="007A7F1F">
              <w:rPr>
                <w:rFonts w:ascii="Calibri" w:hAnsi="Calibri" w:cs="Calibri"/>
                <w:sz w:val="24"/>
                <w:szCs w:val="24"/>
              </w:rPr>
              <w:t>cieņpilnu</w:t>
            </w:r>
            <w:proofErr w:type="spellEnd"/>
            <w:r w:rsidRPr="007A7F1F">
              <w:rPr>
                <w:rFonts w:ascii="Calibri" w:hAnsi="Calibri" w:cs="Calibri"/>
                <w:sz w:val="24"/>
                <w:szCs w:val="24"/>
              </w:rPr>
              <w:t xml:space="preserve"> un </w:t>
            </w:r>
            <w:proofErr w:type="spellStart"/>
            <w:r w:rsidRPr="007A7F1F">
              <w:rPr>
                <w:rFonts w:ascii="Calibri" w:hAnsi="Calibri" w:cs="Calibri"/>
                <w:sz w:val="24"/>
                <w:szCs w:val="24"/>
              </w:rPr>
              <w:t>empātisku</w:t>
            </w:r>
            <w:proofErr w:type="spellEnd"/>
            <w:r w:rsidRPr="007A7F1F">
              <w:rPr>
                <w:rFonts w:ascii="Calibri" w:hAnsi="Calibri" w:cs="Calibri"/>
                <w:sz w:val="24"/>
                <w:szCs w:val="24"/>
              </w:rPr>
              <w:t xml:space="preserve"> attieksmi pret ikvienu. Mūs interesē citu viedoklis un atgriezeniskā saite par to, ko un kā darām, atvērti uzklausām un sadarbībā radām priekšlikumus uzlabojumiem, jo zinām, ka kopīgiem spēkiem sasniegsim labākus rezultātus. Esam pieejami konsultācijām un  dalāmies ar informāciju un pieredzi situācijai piemērotā un auditorijai saprotamā un saistošā veidā. </w:t>
            </w:r>
          </w:p>
          <w:p w14:paraId="0B5896E7" w14:textId="77777777" w:rsidR="00C75C83" w:rsidRPr="007A7F1F" w:rsidRDefault="00C75C83" w:rsidP="001938D7">
            <w:pPr>
              <w:ind w:left="360" w:right="260"/>
              <w:jc w:val="both"/>
              <w:rPr>
                <w:rFonts w:ascii="Calibri" w:hAnsi="Calibri" w:cs="Calibri"/>
                <w:color w:val="000000"/>
                <w:sz w:val="24"/>
                <w:szCs w:val="24"/>
              </w:rPr>
            </w:pPr>
          </w:p>
        </w:tc>
      </w:tr>
    </w:tbl>
    <w:p w14:paraId="3DFF6070" w14:textId="77777777" w:rsidR="00C75C83" w:rsidRPr="007A7F1F" w:rsidRDefault="00C75C83" w:rsidP="00C75C83">
      <w:pPr>
        <w:ind w:right="260"/>
        <w:rPr>
          <w:rFonts w:ascii="Calibri" w:hAnsi="Calibri" w:cs="Calibri"/>
          <w:sz w:val="24"/>
          <w:szCs w:val="24"/>
        </w:rPr>
      </w:pPr>
      <w:bookmarkStart w:id="12" w:name="_heading=h.1t3h5sf"/>
      <w:bookmarkEnd w:id="12"/>
    </w:p>
    <w:p w14:paraId="0BAD29F6" w14:textId="76374BEE" w:rsidR="002B6C51" w:rsidRDefault="00C75C83" w:rsidP="00C75C83">
      <w:pPr>
        <w:ind w:right="260"/>
        <w:rPr>
          <w:rFonts w:ascii="Calibri" w:hAnsi="Calibri" w:cs="Calibri"/>
          <w:sz w:val="24"/>
          <w:szCs w:val="24"/>
        </w:rPr>
      </w:pPr>
      <w:r w:rsidRPr="007A7F1F">
        <w:rPr>
          <w:rFonts w:ascii="Calibri" w:hAnsi="Calibri" w:cs="Calibri"/>
          <w:sz w:val="24"/>
          <w:szCs w:val="24"/>
        </w:rPr>
        <w:t>BAC darbības</w:t>
      </w:r>
      <w:r>
        <w:rPr>
          <w:rFonts w:ascii="Calibri" w:hAnsi="Calibri" w:cs="Calibri"/>
          <w:sz w:val="24"/>
          <w:szCs w:val="24"/>
        </w:rPr>
        <w:t xml:space="preserve"> </w:t>
      </w:r>
      <w:r w:rsidRPr="007A7F1F">
        <w:rPr>
          <w:rFonts w:ascii="Calibri" w:hAnsi="Calibri" w:cs="Calibri"/>
          <w:sz w:val="24"/>
          <w:szCs w:val="24"/>
        </w:rPr>
        <w:t>principi papildina vērtības un raksturo iestādes darbinieku rīcību sadarbībā ar mērķa grupām, sadarbības partneriem un sabiedrību</w:t>
      </w:r>
      <w:r w:rsidR="005C5377">
        <w:rPr>
          <w:rFonts w:ascii="Calibri" w:hAnsi="Calibri" w:cs="Calibri"/>
          <w:sz w:val="24"/>
          <w:szCs w:val="24"/>
        </w:rPr>
        <w:t>.</w:t>
      </w:r>
    </w:p>
    <w:p w14:paraId="09237545" w14:textId="301ACC19" w:rsidR="002B6C51" w:rsidRDefault="002B6C51" w:rsidP="00C75C83">
      <w:pPr>
        <w:ind w:right="260"/>
        <w:rPr>
          <w:rFonts w:ascii="Calibri" w:hAnsi="Calibri" w:cs="Calibri"/>
          <w:sz w:val="24"/>
          <w:szCs w:val="24"/>
        </w:rPr>
        <w:sectPr w:rsidR="002B6C51">
          <w:pgSz w:w="12240" w:h="15840"/>
          <w:pgMar w:top="340" w:right="1320" w:bottom="840" w:left="1340" w:header="0" w:footer="642" w:gutter="0"/>
          <w:cols w:space="720"/>
          <w:noEndnote/>
        </w:sectPr>
      </w:pPr>
    </w:p>
    <w:p w14:paraId="30567D9B" w14:textId="56639BAE" w:rsidR="00C75C83" w:rsidRPr="00C75C83" w:rsidRDefault="00C75C83" w:rsidP="00C75C83">
      <w:pPr>
        <w:ind w:right="260"/>
        <w:rPr>
          <w:rFonts w:ascii="Calibri" w:hAnsi="Calibri" w:cs="Calibri"/>
        </w:rPr>
      </w:pPr>
    </w:p>
    <w:p w14:paraId="011D7D3A" w14:textId="564BAE8E" w:rsidR="00C75C83" w:rsidRPr="007A7F1F" w:rsidRDefault="00C75C83" w:rsidP="00C75C83">
      <w:pPr>
        <w:ind w:right="260"/>
        <w:rPr>
          <w:rFonts w:ascii="Calibri" w:hAnsi="Calibri" w:cs="Calibri"/>
          <w:sz w:val="24"/>
          <w:szCs w:val="24"/>
        </w:rPr>
      </w:pPr>
    </w:p>
    <w:p w14:paraId="3BCC495B" w14:textId="763508DF" w:rsidR="00D644E6" w:rsidRDefault="000533EB" w:rsidP="007B0FA4">
      <w:pPr>
        <w:pStyle w:val="Virsraksts2"/>
        <w:ind w:left="0"/>
        <w:rPr>
          <w:rFonts w:asciiTheme="minorHAnsi" w:hAnsiTheme="minorHAnsi" w:cstheme="minorHAnsi"/>
          <w:color w:val="2F5496" w:themeColor="accent1" w:themeShade="BF"/>
          <w:sz w:val="40"/>
          <w:szCs w:val="40"/>
        </w:rPr>
      </w:pPr>
      <w:bookmarkStart w:id="13" w:name="_Toc212140460"/>
      <w:r>
        <w:rPr>
          <w:noProof/>
        </w:rPr>
        <w:drawing>
          <wp:anchor distT="0" distB="0" distL="114300" distR="114300" simplePos="0" relativeHeight="251661312" behindDoc="0" locked="0" layoutInCell="1" allowOverlap="1" wp14:anchorId="77D16F88" wp14:editId="7228FE13">
            <wp:simplePos x="0" y="0"/>
            <wp:positionH relativeFrom="column">
              <wp:posOffset>-370205</wp:posOffset>
            </wp:positionH>
            <wp:positionV relativeFrom="paragraph">
              <wp:posOffset>474345</wp:posOffset>
            </wp:positionV>
            <wp:extent cx="6083300" cy="5517185"/>
            <wp:effectExtent l="0" t="0" r="0" b="7620"/>
            <wp:wrapThrough wrapText="bothSides">
              <wp:wrapPolygon edited="0">
                <wp:start x="0" y="0"/>
                <wp:lineTo x="0" y="21555"/>
                <wp:lineTo x="21510" y="21555"/>
                <wp:lineTo x="21510" y="0"/>
                <wp:lineTo x="0" y="0"/>
              </wp:wrapPolygon>
            </wp:wrapThrough>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3300" cy="5517185"/>
                    </a:xfrm>
                    <a:prstGeom prst="rect">
                      <a:avLst/>
                    </a:prstGeom>
                    <a:noFill/>
                    <a:ln>
                      <a:noFill/>
                    </a:ln>
                  </pic:spPr>
                </pic:pic>
              </a:graphicData>
            </a:graphic>
          </wp:anchor>
        </w:drawing>
      </w:r>
      <w:r w:rsidR="00F067FF" w:rsidRPr="007B0FA4">
        <w:rPr>
          <w:rFonts w:asciiTheme="minorHAnsi" w:hAnsiTheme="minorHAnsi" w:cstheme="minorHAnsi"/>
          <w:color w:val="2F5496" w:themeColor="accent1" w:themeShade="BF"/>
          <w:sz w:val="40"/>
          <w:szCs w:val="40"/>
        </w:rPr>
        <w:t>BĒRNU AIZSARDZĪBAS CENTRA DARBĪBAS VIRZIENI</w:t>
      </w:r>
      <w:bookmarkEnd w:id="13"/>
    </w:p>
    <w:p w14:paraId="1D3BD4D8" w14:textId="5B736D4D" w:rsidR="006165A9" w:rsidRDefault="006165A9" w:rsidP="006165A9"/>
    <w:p w14:paraId="774E8E2D" w14:textId="784ADC6B" w:rsidR="006165A9" w:rsidRDefault="006165A9" w:rsidP="006165A9"/>
    <w:p w14:paraId="6359CC58" w14:textId="53E645E3" w:rsidR="00D84714" w:rsidRDefault="00D84714" w:rsidP="006165A9"/>
    <w:p w14:paraId="23701009" w14:textId="77777777" w:rsidR="00D84714" w:rsidRPr="00D84714" w:rsidRDefault="00D84714" w:rsidP="00D84714"/>
    <w:p w14:paraId="0425F992" w14:textId="77777777" w:rsidR="00D84714" w:rsidRPr="00D84714" w:rsidRDefault="00D84714" w:rsidP="00D84714"/>
    <w:p w14:paraId="2ACF38CF" w14:textId="77777777" w:rsidR="00D84714" w:rsidRPr="00D84714" w:rsidRDefault="00D84714" w:rsidP="00D84714"/>
    <w:p w14:paraId="5946A44D" w14:textId="77777777" w:rsidR="00D84714" w:rsidRPr="00D84714" w:rsidRDefault="00D84714" w:rsidP="00D84714"/>
    <w:p w14:paraId="30277700" w14:textId="77777777" w:rsidR="00D84714" w:rsidRPr="00D84714" w:rsidRDefault="00D84714" w:rsidP="00D84714"/>
    <w:p w14:paraId="0E5616C7" w14:textId="77777777" w:rsidR="00D84714" w:rsidRPr="00D84714" w:rsidRDefault="00D84714" w:rsidP="00D84714"/>
    <w:p w14:paraId="036F2B66" w14:textId="77777777" w:rsidR="00D84714" w:rsidRPr="00D84714" w:rsidRDefault="00D84714" w:rsidP="00D84714"/>
    <w:p w14:paraId="73939AE8" w14:textId="77777777" w:rsidR="00D84714" w:rsidRPr="00D84714" w:rsidRDefault="00D84714" w:rsidP="00D84714"/>
    <w:p w14:paraId="2DEE5E67" w14:textId="77777777" w:rsidR="00D84714" w:rsidRPr="00D84714" w:rsidRDefault="00D84714" w:rsidP="00D84714"/>
    <w:p w14:paraId="51881944" w14:textId="77777777" w:rsidR="00D84714" w:rsidRPr="00D84714" w:rsidRDefault="00D84714" w:rsidP="00D84714"/>
    <w:p w14:paraId="04738BE1" w14:textId="77777777" w:rsidR="00D84714" w:rsidRPr="00D84714" w:rsidRDefault="00D84714" w:rsidP="00D84714"/>
    <w:p w14:paraId="5F8A18E5" w14:textId="77777777" w:rsidR="00D84714" w:rsidRPr="00D84714" w:rsidRDefault="00D84714" w:rsidP="00D84714"/>
    <w:p w14:paraId="5ABD3B51" w14:textId="77777777" w:rsidR="00D84714" w:rsidRPr="00D84714" w:rsidRDefault="00D84714" w:rsidP="00D84714"/>
    <w:p w14:paraId="254D8B2A" w14:textId="77777777" w:rsidR="00D84714" w:rsidRPr="00D84714" w:rsidRDefault="00D84714" w:rsidP="00D84714"/>
    <w:p w14:paraId="03D9893A" w14:textId="77777777" w:rsidR="00D84714" w:rsidRPr="00D84714" w:rsidRDefault="00D84714" w:rsidP="00D84714"/>
    <w:p w14:paraId="774E9EE8" w14:textId="77777777" w:rsidR="00D84714" w:rsidRPr="00D84714" w:rsidRDefault="00D84714" w:rsidP="00D84714"/>
    <w:p w14:paraId="292E889C" w14:textId="77777777" w:rsidR="00D84714" w:rsidRPr="00D84714" w:rsidRDefault="00D84714" w:rsidP="00D84714"/>
    <w:p w14:paraId="7D834807" w14:textId="77777777" w:rsidR="00D84714" w:rsidRPr="00D84714" w:rsidRDefault="00D84714" w:rsidP="00D84714"/>
    <w:p w14:paraId="3694C622" w14:textId="77777777" w:rsidR="00D84714" w:rsidRPr="00D84714" w:rsidRDefault="00D84714" w:rsidP="00D84714"/>
    <w:p w14:paraId="03D63CBF" w14:textId="77777777" w:rsidR="00D84714" w:rsidRPr="00D84714" w:rsidRDefault="00D84714" w:rsidP="00D84714"/>
    <w:p w14:paraId="0CD53659" w14:textId="77777777" w:rsidR="00D84714" w:rsidRPr="00D84714" w:rsidRDefault="00D84714" w:rsidP="00D84714"/>
    <w:p w14:paraId="19058D50" w14:textId="77777777" w:rsidR="00D84714" w:rsidRPr="00D84714" w:rsidRDefault="00D84714" w:rsidP="00D84714"/>
    <w:p w14:paraId="0E270AE3" w14:textId="77777777" w:rsidR="00D84714" w:rsidRPr="00D84714" w:rsidRDefault="00D84714" w:rsidP="00D84714"/>
    <w:p w14:paraId="4F92E1C4" w14:textId="77777777" w:rsidR="00D84714" w:rsidRPr="00D84714" w:rsidRDefault="00D84714" w:rsidP="00D84714"/>
    <w:p w14:paraId="06FD392A" w14:textId="77777777" w:rsidR="00D84714" w:rsidRPr="00D84714" w:rsidRDefault="00D84714" w:rsidP="00D84714"/>
    <w:p w14:paraId="39062C57" w14:textId="77777777" w:rsidR="00D84714" w:rsidRPr="00D84714" w:rsidRDefault="00D84714" w:rsidP="00D84714"/>
    <w:p w14:paraId="742FC2B6" w14:textId="77777777" w:rsidR="00D84714" w:rsidRPr="00D84714" w:rsidRDefault="00D84714" w:rsidP="00D84714"/>
    <w:p w14:paraId="450324D5" w14:textId="253BF760" w:rsidR="00D84714" w:rsidRPr="00C75C83" w:rsidRDefault="00D84714" w:rsidP="00D84714">
      <w:pPr>
        <w:ind w:right="260"/>
        <w:jc w:val="right"/>
        <w:rPr>
          <w:rFonts w:ascii="Calibri" w:hAnsi="Calibri" w:cs="Calibri"/>
        </w:rPr>
        <w:sectPr w:rsidR="00D84714" w:rsidRPr="00C75C83">
          <w:pgSz w:w="12240" w:h="15840"/>
          <w:pgMar w:top="340" w:right="1320" w:bottom="840" w:left="1340" w:header="0" w:footer="642" w:gutter="0"/>
          <w:cols w:space="720"/>
          <w:noEndnote/>
        </w:sectPr>
      </w:pPr>
      <w:r>
        <w:tab/>
      </w:r>
      <w:r>
        <w:rPr>
          <w:rFonts w:ascii="Calibri" w:hAnsi="Calibri" w:cs="Calibri"/>
        </w:rPr>
        <w:t>3</w:t>
      </w:r>
      <w:r w:rsidRPr="007A7F1F">
        <w:rPr>
          <w:rFonts w:ascii="Calibri" w:hAnsi="Calibri" w:cs="Calibri"/>
        </w:rPr>
        <w:t xml:space="preserve">. attēls. BAC darbības </w:t>
      </w:r>
      <w:r>
        <w:rPr>
          <w:rFonts w:ascii="Calibri" w:hAnsi="Calibri" w:cs="Calibri"/>
        </w:rPr>
        <w:t>virzien</w:t>
      </w:r>
      <w:r w:rsidR="00F35904">
        <w:rPr>
          <w:rFonts w:ascii="Calibri" w:hAnsi="Calibri" w:cs="Calibri"/>
        </w:rPr>
        <w:t>i</w:t>
      </w:r>
    </w:p>
    <w:p w14:paraId="0B9F1086" w14:textId="750617B2" w:rsidR="00D84714" w:rsidRDefault="00D84714" w:rsidP="00D84714"/>
    <w:p w14:paraId="42B50E2D" w14:textId="770393B0" w:rsidR="00D84714" w:rsidRDefault="00D84714" w:rsidP="00D84714">
      <w:pPr>
        <w:tabs>
          <w:tab w:val="left" w:pos="1152"/>
        </w:tabs>
      </w:pPr>
      <w:r>
        <w:tab/>
      </w:r>
    </w:p>
    <w:p w14:paraId="12DF64D7" w14:textId="5F45C5DD" w:rsidR="00F35904" w:rsidRPr="00F35904" w:rsidRDefault="00C15927" w:rsidP="00C15927">
      <w:pPr>
        <w:pStyle w:val="Virsraksts2"/>
        <w:ind w:left="0"/>
        <w:rPr>
          <w:rFonts w:asciiTheme="minorHAnsi" w:hAnsiTheme="minorHAnsi" w:cstheme="minorHAnsi"/>
          <w:color w:val="1F4E79" w:themeColor="accent5" w:themeShade="80"/>
          <w:sz w:val="40"/>
          <w:szCs w:val="40"/>
        </w:rPr>
      </w:pPr>
      <w:bookmarkStart w:id="14" w:name="_Toc212140461"/>
      <w:r w:rsidRPr="00F35904">
        <w:rPr>
          <w:rFonts w:asciiTheme="minorHAnsi" w:hAnsiTheme="minorHAnsi" w:cstheme="minorHAnsi"/>
          <w:noProof/>
          <w:color w:val="1F4E79" w:themeColor="accent5" w:themeShade="80"/>
          <w:sz w:val="40"/>
          <w:szCs w:val="40"/>
        </w:rPr>
        <w:drawing>
          <wp:anchor distT="0" distB="0" distL="114300" distR="114300" simplePos="0" relativeHeight="251662336" behindDoc="0" locked="0" layoutInCell="1" allowOverlap="1" wp14:anchorId="16B51061" wp14:editId="3EE6DCF8">
            <wp:simplePos x="0" y="0"/>
            <wp:positionH relativeFrom="margin">
              <wp:align>center</wp:align>
            </wp:positionH>
            <wp:positionV relativeFrom="paragraph">
              <wp:posOffset>464185</wp:posOffset>
            </wp:positionV>
            <wp:extent cx="5172710" cy="6477000"/>
            <wp:effectExtent l="0" t="0" r="8890" b="0"/>
            <wp:wrapTopAndBottom/>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2710" cy="6477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5904" w:rsidRPr="00F35904">
        <w:rPr>
          <w:rFonts w:asciiTheme="minorHAnsi" w:hAnsiTheme="minorHAnsi" w:cstheme="minorHAnsi"/>
          <w:color w:val="1F4E79" w:themeColor="accent5" w:themeShade="80"/>
          <w:sz w:val="40"/>
          <w:szCs w:val="40"/>
        </w:rPr>
        <w:t>K</w:t>
      </w:r>
      <w:r w:rsidR="00FF5A66">
        <w:rPr>
          <w:rFonts w:asciiTheme="minorHAnsi" w:hAnsiTheme="minorHAnsi" w:cstheme="minorHAnsi"/>
          <w:color w:val="1F4E79" w:themeColor="accent5" w:themeShade="80"/>
          <w:sz w:val="40"/>
          <w:szCs w:val="40"/>
        </w:rPr>
        <w:t>AS TIEK SAGAIDĪTS</w:t>
      </w:r>
      <w:r w:rsidR="00F35904" w:rsidRPr="00F35904">
        <w:rPr>
          <w:rFonts w:asciiTheme="minorHAnsi" w:hAnsiTheme="minorHAnsi" w:cstheme="minorHAnsi"/>
          <w:color w:val="1F4E79" w:themeColor="accent5" w:themeShade="80"/>
          <w:sz w:val="40"/>
          <w:szCs w:val="40"/>
        </w:rPr>
        <w:t xml:space="preserve"> NO BAC</w:t>
      </w:r>
      <w:bookmarkEnd w:id="14"/>
    </w:p>
    <w:p w14:paraId="439C861E" w14:textId="0D48683C" w:rsidR="006165A9" w:rsidRPr="00F35904" w:rsidRDefault="00D84714" w:rsidP="00F35904">
      <w:pPr>
        <w:pStyle w:val="Virsraksts2"/>
        <w:ind w:left="0"/>
        <w:jc w:val="right"/>
        <w:rPr>
          <w:rFonts w:asciiTheme="minorHAnsi" w:hAnsiTheme="minorHAnsi" w:cstheme="minorHAnsi"/>
          <w:b w:val="0"/>
          <w:sz w:val="22"/>
          <w:szCs w:val="22"/>
        </w:rPr>
        <w:sectPr w:rsidR="006165A9" w:rsidRPr="00F35904">
          <w:pgSz w:w="12240" w:h="15840"/>
          <w:pgMar w:top="340" w:right="1320" w:bottom="840" w:left="1340" w:header="0" w:footer="642" w:gutter="0"/>
          <w:cols w:space="720"/>
          <w:noEndnote/>
        </w:sectPr>
      </w:pPr>
      <w:bookmarkStart w:id="15" w:name="_GoBack"/>
      <w:bookmarkEnd w:id="15"/>
      <w:r>
        <w:tab/>
      </w:r>
      <w:bookmarkStart w:id="16" w:name="_Toc212140462"/>
      <w:r w:rsidR="00F35904">
        <w:rPr>
          <w:rFonts w:ascii="Calibri" w:hAnsi="Calibri" w:cs="Calibri"/>
          <w:b w:val="0"/>
          <w:sz w:val="22"/>
          <w:szCs w:val="22"/>
        </w:rPr>
        <w:t>4</w:t>
      </w:r>
      <w:r w:rsidR="00F35904" w:rsidRPr="00F35904">
        <w:rPr>
          <w:rFonts w:ascii="Calibri" w:hAnsi="Calibri" w:cs="Calibri"/>
          <w:b w:val="0"/>
          <w:sz w:val="22"/>
          <w:szCs w:val="22"/>
        </w:rPr>
        <w:t xml:space="preserve">. attēls. </w:t>
      </w:r>
      <w:r w:rsidR="00F35904">
        <w:rPr>
          <w:rFonts w:ascii="Calibri" w:hAnsi="Calibri" w:cs="Calibri"/>
          <w:b w:val="0"/>
          <w:sz w:val="22"/>
          <w:szCs w:val="22"/>
        </w:rPr>
        <w:t>Kas tiek sagaidīts no BAC</w:t>
      </w:r>
      <w:bookmarkEnd w:id="16"/>
    </w:p>
    <w:p w14:paraId="0701479B" w14:textId="7CF88CE3" w:rsidR="00C75C83" w:rsidRPr="00F067FF" w:rsidRDefault="00F067FF" w:rsidP="00C75C83">
      <w:pPr>
        <w:pStyle w:val="Virsraksts1"/>
        <w:ind w:left="0" w:right="260"/>
        <w:rPr>
          <w:rFonts w:ascii="Calibri" w:hAnsi="Calibri" w:cs="Calibri"/>
          <w:b w:val="0"/>
          <w:color w:val="2F5496" w:themeColor="accent1" w:themeShade="BF"/>
        </w:rPr>
      </w:pPr>
      <w:bookmarkStart w:id="17" w:name="_Toc212140463"/>
      <w:r w:rsidRPr="00F067FF">
        <w:rPr>
          <w:rFonts w:ascii="Calibri" w:hAnsi="Calibri" w:cs="Calibri"/>
          <w:color w:val="2F5496" w:themeColor="accent1" w:themeShade="BF"/>
        </w:rPr>
        <w:lastRenderedPageBreak/>
        <w:t>IESTĀDES DARBĪBAS PRIORITĀTES UN UZDEVUMI TO ĪSTENOŠANAI</w:t>
      </w:r>
      <w:bookmarkEnd w:id="17"/>
    </w:p>
    <w:p w14:paraId="5724B902" w14:textId="77777777" w:rsidR="00C75C83" w:rsidRPr="007A7F1F" w:rsidRDefault="00C75C83" w:rsidP="00C75C83">
      <w:pPr>
        <w:ind w:right="260"/>
        <w:rPr>
          <w:rFonts w:ascii="Calibri" w:hAnsi="Calibri" w:cs="Calibri"/>
        </w:rPr>
      </w:pPr>
    </w:p>
    <w:p w14:paraId="36DA684E" w14:textId="77989BB4" w:rsidR="00C75C83" w:rsidRPr="007A7F1F" w:rsidRDefault="00C75C83" w:rsidP="00C75C83">
      <w:pPr>
        <w:ind w:right="260"/>
        <w:rPr>
          <w:rFonts w:ascii="Calibri" w:hAnsi="Calibri" w:cs="Calibri"/>
          <w:sz w:val="24"/>
          <w:szCs w:val="24"/>
        </w:rPr>
      </w:pPr>
      <w:r>
        <w:rPr>
          <w:rFonts w:ascii="Calibri" w:hAnsi="Calibri" w:cs="Calibri"/>
          <w:sz w:val="24"/>
          <w:szCs w:val="24"/>
        </w:rPr>
        <w:t>I</w:t>
      </w:r>
      <w:r w:rsidRPr="007A7F1F">
        <w:rPr>
          <w:rFonts w:ascii="Calibri" w:hAnsi="Calibri" w:cs="Calibri"/>
          <w:sz w:val="24"/>
          <w:szCs w:val="24"/>
        </w:rPr>
        <w:t xml:space="preserve">estāde ir noteikusi </w:t>
      </w:r>
      <w:r w:rsidR="000533EB">
        <w:rPr>
          <w:rFonts w:ascii="Calibri" w:hAnsi="Calibri" w:cs="Calibri"/>
          <w:sz w:val="24"/>
          <w:szCs w:val="24"/>
        </w:rPr>
        <w:t>trīs</w:t>
      </w:r>
      <w:r w:rsidRPr="007A7F1F">
        <w:rPr>
          <w:rFonts w:ascii="Calibri" w:hAnsi="Calibri" w:cs="Calibri"/>
          <w:sz w:val="24"/>
          <w:szCs w:val="24"/>
        </w:rPr>
        <w:t xml:space="preserve"> svarīgākos rīcības virzienus jeb darbības prioritātes un definējusi būtiskākos ieguvumus katrā no tām.</w:t>
      </w:r>
    </w:p>
    <w:p w14:paraId="73E0455C" w14:textId="77777777" w:rsidR="00C75C83" w:rsidRPr="007A7F1F" w:rsidRDefault="00C75C83" w:rsidP="00C75C83">
      <w:pPr>
        <w:ind w:right="260"/>
        <w:rPr>
          <w:rFonts w:ascii="Calibri" w:hAnsi="Calibri" w:cs="Calibri"/>
          <w:sz w:val="24"/>
          <w:szCs w:val="24"/>
        </w:rPr>
      </w:pPr>
    </w:p>
    <w:p w14:paraId="7DD1D021" w14:textId="6055810F" w:rsidR="00C75C83" w:rsidRPr="007A7F1F" w:rsidRDefault="006165A9" w:rsidP="00C75C83">
      <w:pPr>
        <w:ind w:right="260" w:hanging="284"/>
        <w:jc w:val="center"/>
        <w:rPr>
          <w:rFonts w:ascii="Calibri" w:hAnsi="Calibri" w:cs="Calibri"/>
        </w:rPr>
      </w:pPr>
      <w:r>
        <w:rPr>
          <w:noProof/>
        </w:rPr>
        <w:drawing>
          <wp:inline distT="0" distB="0" distL="0" distR="0" wp14:anchorId="59342BDE" wp14:editId="1A116CE0">
            <wp:extent cx="5377650" cy="7611110"/>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6653" cy="7623852"/>
                    </a:xfrm>
                    <a:prstGeom prst="rect">
                      <a:avLst/>
                    </a:prstGeom>
                    <a:noFill/>
                    <a:ln>
                      <a:noFill/>
                    </a:ln>
                  </pic:spPr>
                </pic:pic>
              </a:graphicData>
            </a:graphic>
          </wp:inline>
        </w:drawing>
      </w:r>
    </w:p>
    <w:p w14:paraId="752A8FF9" w14:textId="2A0C8C76" w:rsidR="00C75C83" w:rsidRPr="00C75C83" w:rsidRDefault="00F35904" w:rsidP="0063562E">
      <w:pPr>
        <w:ind w:right="260" w:firstLine="1276"/>
        <w:jc w:val="right"/>
        <w:rPr>
          <w:rFonts w:ascii="Calibri" w:hAnsi="Calibri" w:cs="Calibri"/>
        </w:rPr>
        <w:sectPr w:rsidR="00C75C83" w:rsidRPr="00C75C83">
          <w:pgSz w:w="12240" w:h="15840"/>
          <w:pgMar w:top="340" w:right="1320" w:bottom="840" w:left="1340" w:header="0" w:footer="642" w:gutter="0"/>
          <w:cols w:space="720"/>
          <w:noEndnote/>
        </w:sectPr>
      </w:pPr>
      <w:r>
        <w:rPr>
          <w:rFonts w:ascii="Calibri" w:hAnsi="Calibri" w:cs="Calibri"/>
        </w:rPr>
        <w:t>5</w:t>
      </w:r>
      <w:r w:rsidR="00C75C83" w:rsidRPr="007A7F1F">
        <w:rPr>
          <w:rFonts w:ascii="Calibri" w:hAnsi="Calibri" w:cs="Calibri"/>
        </w:rPr>
        <w:t>. attēls. BAC darbības prioritātes  un to īstenošanas ieguvumi</w:t>
      </w:r>
    </w:p>
    <w:p w14:paraId="7CE24BC0" w14:textId="77777777" w:rsidR="00C75C83" w:rsidRDefault="00C75C83" w:rsidP="00C75C83">
      <w:pPr>
        <w:ind w:right="260"/>
        <w:jc w:val="both"/>
        <w:rPr>
          <w:rFonts w:ascii="Calibri" w:hAnsi="Calibri" w:cs="Calibri"/>
          <w:sz w:val="24"/>
          <w:szCs w:val="24"/>
        </w:rPr>
      </w:pPr>
    </w:p>
    <w:p w14:paraId="1080EE2D" w14:textId="0A8B98B6" w:rsidR="00C75C83" w:rsidRPr="007A7F1F" w:rsidRDefault="000533EB" w:rsidP="00C75C83">
      <w:pPr>
        <w:ind w:right="260"/>
        <w:jc w:val="both"/>
        <w:rPr>
          <w:rFonts w:ascii="Calibri" w:hAnsi="Calibri" w:cs="Calibri"/>
          <w:sz w:val="24"/>
          <w:szCs w:val="24"/>
        </w:rPr>
      </w:pPr>
      <w:r>
        <w:rPr>
          <w:rFonts w:ascii="Calibri" w:hAnsi="Calibri" w:cs="Calibri"/>
          <w:sz w:val="24"/>
          <w:szCs w:val="24"/>
        </w:rPr>
        <w:t>Divas</w:t>
      </w:r>
      <w:r w:rsidR="00C75C83" w:rsidRPr="007A7F1F">
        <w:rPr>
          <w:rFonts w:ascii="Calibri" w:hAnsi="Calibri" w:cs="Calibri"/>
          <w:sz w:val="24"/>
          <w:szCs w:val="24"/>
        </w:rPr>
        <w:t xml:space="preserve"> no prioritātēm ir saistītas ar efektīvu un kvalitatīvu iestādes funkciju izpildi, </w:t>
      </w:r>
      <w:r>
        <w:rPr>
          <w:rFonts w:ascii="Calibri" w:hAnsi="Calibri" w:cs="Calibri"/>
          <w:sz w:val="24"/>
          <w:szCs w:val="24"/>
        </w:rPr>
        <w:t>trešā</w:t>
      </w:r>
      <w:r w:rsidR="00C75C83" w:rsidRPr="007A7F1F">
        <w:rPr>
          <w:rFonts w:ascii="Calibri" w:hAnsi="Calibri" w:cs="Calibri"/>
          <w:sz w:val="24"/>
          <w:szCs w:val="24"/>
        </w:rPr>
        <w:t xml:space="preserve"> - ar iestādes un darbinieku attīstību, kas ir būtisks priekšnosacījums uzdevumu izpildei arī trīs pārējās prioritātēs. </w:t>
      </w:r>
    </w:p>
    <w:p w14:paraId="3D3DFDB4" w14:textId="5AF15540" w:rsidR="00C75C83" w:rsidRPr="007A7F1F" w:rsidRDefault="00C75C83" w:rsidP="0063562E">
      <w:pPr>
        <w:ind w:right="260"/>
        <w:rPr>
          <w:rFonts w:ascii="Calibri" w:hAnsi="Calibri" w:cs="Calibri"/>
          <w:sz w:val="24"/>
          <w:szCs w:val="24"/>
        </w:rPr>
      </w:pPr>
      <w:r w:rsidRPr="007A7F1F">
        <w:rPr>
          <w:rFonts w:ascii="Calibri" w:hAnsi="Calibri" w:cs="Calibri"/>
          <w:sz w:val="24"/>
          <w:szCs w:val="24"/>
        </w:rPr>
        <w:t xml:space="preserve">Prioritāšu īstenošanai BAC izvirza vairākus uzdevumus, kas kopsavilkuma formā parādīti </w:t>
      </w:r>
      <w:r w:rsidR="0063562E">
        <w:rPr>
          <w:rFonts w:ascii="Calibri" w:hAnsi="Calibri" w:cs="Calibri"/>
          <w:sz w:val="24"/>
          <w:szCs w:val="24"/>
        </w:rPr>
        <w:t>6</w:t>
      </w:r>
      <w:r w:rsidRPr="007A7F1F">
        <w:rPr>
          <w:rFonts w:ascii="Calibri" w:hAnsi="Calibri" w:cs="Calibri"/>
          <w:sz w:val="24"/>
          <w:szCs w:val="24"/>
        </w:rPr>
        <w:t>. attēlā.</w:t>
      </w:r>
    </w:p>
    <w:p w14:paraId="0E3AB590" w14:textId="1F00AD72" w:rsidR="00C75C83" w:rsidRPr="007A7F1F" w:rsidRDefault="006165A9" w:rsidP="00C75C83">
      <w:pPr>
        <w:ind w:right="260"/>
        <w:jc w:val="center"/>
        <w:rPr>
          <w:rFonts w:ascii="Calibri" w:hAnsi="Calibri" w:cs="Calibri"/>
          <w:sz w:val="24"/>
          <w:szCs w:val="24"/>
        </w:rPr>
      </w:pPr>
      <w:r>
        <w:rPr>
          <w:noProof/>
        </w:rPr>
        <w:drawing>
          <wp:inline distT="0" distB="0" distL="0" distR="0" wp14:anchorId="3A6F32B0" wp14:editId="46DE8206">
            <wp:extent cx="4785418" cy="6772910"/>
            <wp:effectExtent l="0" t="0" r="0" b="889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89421" cy="6778575"/>
                    </a:xfrm>
                    <a:prstGeom prst="rect">
                      <a:avLst/>
                    </a:prstGeom>
                    <a:noFill/>
                    <a:ln>
                      <a:noFill/>
                    </a:ln>
                  </pic:spPr>
                </pic:pic>
              </a:graphicData>
            </a:graphic>
          </wp:inline>
        </w:drawing>
      </w:r>
    </w:p>
    <w:p w14:paraId="7D54209D" w14:textId="37B6B029" w:rsidR="00C75C83" w:rsidRPr="007A7F1F" w:rsidRDefault="00F35904" w:rsidP="00C75C83">
      <w:pPr>
        <w:ind w:right="260"/>
        <w:jc w:val="right"/>
        <w:rPr>
          <w:rFonts w:ascii="Calibri" w:hAnsi="Calibri" w:cs="Calibri"/>
          <w:color w:val="000000"/>
        </w:rPr>
      </w:pPr>
      <w:r>
        <w:rPr>
          <w:rFonts w:ascii="Calibri" w:hAnsi="Calibri" w:cs="Calibri"/>
          <w:color w:val="000000"/>
        </w:rPr>
        <w:t>6</w:t>
      </w:r>
      <w:r w:rsidR="00C75C83" w:rsidRPr="007A7F1F">
        <w:rPr>
          <w:rFonts w:ascii="Calibri" w:hAnsi="Calibri" w:cs="Calibri"/>
          <w:color w:val="000000"/>
        </w:rPr>
        <w:t>.</w:t>
      </w:r>
      <w:r w:rsidR="00E105C8">
        <w:rPr>
          <w:rFonts w:ascii="Calibri" w:hAnsi="Calibri" w:cs="Calibri"/>
          <w:color w:val="000000"/>
        </w:rPr>
        <w:t xml:space="preserve"> </w:t>
      </w:r>
      <w:r w:rsidR="00C75C83" w:rsidRPr="007A7F1F">
        <w:rPr>
          <w:rFonts w:ascii="Calibri" w:hAnsi="Calibri" w:cs="Calibri"/>
          <w:color w:val="000000"/>
        </w:rPr>
        <w:t>attēls. BAC plānotie uzdevumi prioritāšu īstenošanai.</w:t>
      </w:r>
    </w:p>
    <w:p w14:paraId="1F7415EE" w14:textId="77777777" w:rsidR="00C75C83" w:rsidRDefault="00C75C83" w:rsidP="00D644E6">
      <w:pPr>
        <w:ind w:right="260"/>
        <w:rPr>
          <w:rFonts w:ascii="Calibri" w:hAnsi="Calibri" w:cs="Calibri"/>
          <w:sz w:val="24"/>
          <w:szCs w:val="24"/>
        </w:rPr>
        <w:sectPr w:rsidR="00C75C83">
          <w:pgSz w:w="12240" w:h="15840"/>
          <w:pgMar w:top="340" w:right="1320" w:bottom="840" w:left="1340" w:header="0" w:footer="642" w:gutter="0"/>
          <w:cols w:space="720"/>
          <w:noEndnote/>
        </w:sectPr>
      </w:pPr>
    </w:p>
    <w:p w14:paraId="437A1EB5" w14:textId="77777777" w:rsidR="00C75C83" w:rsidRPr="00540AAA" w:rsidRDefault="00C75C83" w:rsidP="00C75C83">
      <w:pPr>
        <w:pStyle w:val="Virsraksts1"/>
        <w:kinsoku w:val="0"/>
        <w:overflowPunct w:val="0"/>
        <w:rPr>
          <w:rFonts w:ascii="Calibri" w:hAnsi="Calibri" w:cs="Calibri"/>
          <w:color w:val="2E5395"/>
          <w:spacing w:val="-2"/>
        </w:rPr>
      </w:pPr>
      <w:bookmarkStart w:id="18" w:name="_Toc212140464"/>
      <w:r w:rsidRPr="00540AAA">
        <w:rPr>
          <w:rFonts w:ascii="Calibri" w:hAnsi="Calibri" w:cs="Calibri"/>
          <w:color w:val="2E5395"/>
        </w:rPr>
        <w:lastRenderedPageBreak/>
        <w:t>STRATĒĢISKIE</w:t>
      </w:r>
      <w:r w:rsidRPr="00540AAA">
        <w:rPr>
          <w:rFonts w:ascii="Calibri" w:hAnsi="Calibri" w:cs="Calibri"/>
          <w:color w:val="2E5395"/>
          <w:spacing w:val="-9"/>
        </w:rPr>
        <w:t xml:space="preserve"> </w:t>
      </w:r>
      <w:r w:rsidRPr="00540AAA">
        <w:rPr>
          <w:rFonts w:ascii="Calibri" w:hAnsi="Calibri" w:cs="Calibri"/>
          <w:color w:val="2E5395"/>
          <w:spacing w:val="-2"/>
        </w:rPr>
        <w:t>PRIEKŠNOTEIKUMI</w:t>
      </w:r>
      <w:bookmarkEnd w:id="18"/>
    </w:p>
    <w:p w14:paraId="3EF8D807" w14:textId="77777777" w:rsidR="00C75C83" w:rsidRPr="00C75C83" w:rsidRDefault="00C75C83" w:rsidP="00C75C83">
      <w:pPr>
        <w:pStyle w:val="Virsraksts2"/>
        <w:kinsoku w:val="0"/>
        <w:overflowPunct w:val="0"/>
        <w:spacing w:before="44"/>
        <w:ind w:left="680"/>
        <w:jc w:val="left"/>
        <w:rPr>
          <w:rFonts w:ascii="Calibri" w:hAnsi="Calibri" w:cs="Calibri"/>
          <w:b w:val="0"/>
          <w:spacing w:val="-2"/>
        </w:rPr>
      </w:pPr>
      <w:bookmarkStart w:id="19" w:name="_Toc212140465"/>
      <w:r w:rsidRPr="00C75C83">
        <w:rPr>
          <w:rFonts w:ascii="Calibri" w:hAnsi="Calibri" w:cs="Calibri"/>
          <w:b w:val="0"/>
          <w:spacing w:val="-2"/>
        </w:rPr>
        <w:t>Cilvēkresursi</w:t>
      </w:r>
      <w:bookmarkEnd w:id="19"/>
    </w:p>
    <w:p w14:paraId="6B8448F3" w14:textId="7B14BFE1" w:rsidR="00C75C83" w:rsidRPr="00C75C83" w:rsidRDefault="00C75C83" w:rsidP="005C64F6">
      <w:pPr>
        <w:pStyle w:val="Pamatteksts"/>
        <w:kinsoku w:val="0"/>
        <w:overflowPunct w:val="0"/>
        <w:spacing w:before="194" w:line="259" w:lineRule="auto"/>
        <w:ind w:left="720" w:right="677"/>
        <w:rPr>
          <w:rFonts w:ascii="Calibri" w:hAnsi="Calibri" w:cs="Calibri"/>
          <w:sz w:val="24"/>
          <w:szCs w:val="24"/>
        </w:rPr>
      </w:pPr>
      <w:r w:rsidRPr="00C75C83">
        <w:rPr>
          <w:rFonts w:ascii="Calibri" w:hAnsi="Calibri" w:cs="Calibri"/>
          <w:sz w:val="24"/>
          <w:szCs w:val="24"/>
        </w:rPr>
        <w:t>Cilvēkresursi ir viens no būtiskākajiem stratēģisko mērķu sasniegšanas resursiem.</w:t>
      </w:r>
      <w:r w:rsidRPr="00C75C83">
        <w:rPr>
          <w:rFonts w:ascii="Calibri" w:hAnsi="Calibri" w:cs="Calibri"/>
          <w:spacing w:val="-3"/>
          <w:sz w:val="24"/>
          <w:szCs w:val="24"/>
        </w:rPr>
        <w:t xml:space="preserve"> </w:t>
      </w:r>
      <w:r w:rsidRPr="00C75C83">
        <w:rPr>
          <w:rFonts w:ascii="Calibri" w:hAnsi="Calibri" w:cs="Calibri"/>
          <w:sz w:val="24"/>
          <w:szCs w:val="24"/>
        </w:rPr>
        <w:t>Arī</w:t>
      </w:r>
      <w:r w:rsidRPr="00C75C83">
        <w:rPr>
          <w:rFonts w:ascii="Calibri" w:hAnsi="Calibri" w:cs="Calibri"/>
          <w:spacing w:val="-3"/>
          <w:sz w:val="24"/>
          <w:szCs w:val="24"/>
        </w:rPr>
        <w:t xml:space="preserve"> </w:t>
      </w:r>
      <w:r w:rsidRPr="00C75C83">
        <w:rPr>
          <w:rFonts w:ascii="Calibri" w:hAnsi="Calibri" w:cs="Calibri"/>
          <w:sz w:val="24"/>
          <w:szCs w:val="24"/>
        </w:rPr>
        <w:t>mūsu</w:t>
      </w:r>
      <w:r w:rsidRPr="00C75C83">
        <w:rPr>
          <w:rFonts w:ascii="Calibri" w:hAnsi="Calibri" w:cs="Calibri"/>
          <w:spacing w:val="-5"/>
          <w:sz w:val="24"/>
          <w:szCs w:val="24"/>
        </w:rPr>
        <w:t xml:space="preserve"> </w:t>
      </w:r>
      <w:r w:rsidRPr="00C75C83">
        <w:rPr>
          <w:rFonts w:ascii="Calibri" w:hAnsi="Calibri" w:cs="Calibri"/>
          <w:sz w:val="24"/>
          <w:szCs w:val="24"/>
        </w:rPr>
        <w:t>iestādes</w:t>
      </w:r>
      <w:r w:rsidRPr="00C75C83">
        <w:rPr>
          <w:rFonts w:ascii="Calibri" w:hAnsi="Calibri" w:cs="Calibri"/>
          <w:spacing w:val="-3"/>
          <w:sz w:val="24"/>
          <w:szCs w:val="24"/>
        </w:rPr>
        <w:t xml:space="preserve"> </w:t>
      </w:r>
      <w:r w:rsidRPr="00C75C83">
        <w:rPr>
          <w:rFonts w:ascii="Calibri" w:hAnsi="Calibri" w:cs="Calibri"/>
          <w:sz w:val="24"/>
          <w:szCs w:val="24"/>
        </w:rPr>
        <w:t>galvenā</w:t>
      </w:r>
      <w:r w:rsidRPr="00C75C83">
        <w:rPr>
          <w:rFonts w:ascii="Calibri" w:hAnsi="Calibri" w:cs="Calibri"/>
          <w:spacing w:val="-2"/>
          <w:sz w:val="24"/>
          <w:szCs w:val="24"/>
        </w:rPr>
        <w:t xml:space="preserve"> </w:t>
      </w:r>
      <w:r w:rsidRPr="00C75C83">
        <w:rPr>
          <w:rFonts w:ascii="Calibri" w:hAnsi="Calibri" w:cs="Calibri"/>
          <w:sz w:val="24"/>
          <w:szCs w:val="24"/>
        </w:rPr>
        <w:t>vērtība</w:t>
      </w:r>
      <w:r w:rsidRPr="00C75C83">
        <w:rPr>
          <w:rFonts w:ascii="Calibri" w:hAnsi="Calibri" w:cs="Calibri"/>
          <w:spacing w:val="-2"/>
          <w:sz w:val="24"/>
          <w:szCs w:val="24"/>
        </w:rPr>
        <w:t xml:space="preserve"> </w:t>
      </w:r>
      <w:r w:rsidRPr="00C75C83">
        <w:rPr>
          <w:rFonts w:ascii="Calibri" w:hAnsi="Calibri" w:cs="Calibri"/>
          <w:sz w:val="24"/>
          <w:szCs w:val="24"/>
        </w:rPr>
        <w:t>ir</w:t>
      </w:r>
      <w:r w:rsidRPr="00C75C83">
        <w:rPr>
          <w:rFonts w:ascii="Calibri" w:hAnsi="Calibri" w:cs="Calibri"/>
          <w:spacing w:val="-3"/>
          <w:sz w:val="24"/>
          <w:szCs w:val="24"/>
        </w:rPr>
        <w:t xml:space="preserve"> </w:t>
      </w:r>
      <w:r w:rsidRPr="00C75C83">
        <w:rPr>
          <w:rFonts w:ascii="Calibri" w:hAnsi="Calibri" w:cs="Calibri"/>
          <w:sz w:val="24"/>
          <w:szCs w:val="24"/>
        </w:rPr>
        <w:t>komanda,</w:t>
      </w:r>
      <w:r w:rsidRPr="00C75C83">
        <w:rPr>
          <w:rFonts w:ascii="Calibri" w:hAnsi="Calibri" w:cs="Calibri"/>
          <w:spacing w:val="-7"/>
          <w:sz w:val="24"/>
          <w:szCs w:val="24"/>
        </w:rPr>
        <w:t xml:space="preserve"> </w:t>
      </w:r>
      <w:r w:rsidR="00930A5C">
        <w:rPr>
          <w:rFonts w:ascii="Calibri" w:hAnsi="Calibri" w:cs="Calibri"/>
          <w:sz w:val="24"/>
          <w:szCs w:val="24"/>
        </w:rPr>
        <w:t>tādēļ</w:t>
      </w:r>
      <w:r w:rsidRPr="00C75C83">
        <w:rPr>
          <w:rFonts w:ascii="Calibri" w:hAnsi="Calibri" w:cs="Calibri"/>
          <w:spacing w:val="-3"/>
          <w:sz w:val="24"/>
          <w:szCs w:val="24"/>
        </w:rPr>
        <w:t xml:space="preserve"> </w:t>
      </w:r>
      <w:r w:rsidRPr="00C75C83">
        <w:rPr>
          <w:rFonts w:ascii="Calibri" w:hAnsi="Calibri" w:cs="Calibri"/>
          <w:sz w:val="24"/>
          <w:szCs w:val="24"/>
        </w:rPr>
        <w:t>arī</w:t>
      </w:r>
      <w:r w:rsidRPr="00C75C83">
        <w:rPr>
          <w:rFonts w:ascii="Calibri" w:hAnsi="Calibri" w:cs="Calibri"/>
          <w:spacing w:val="-2"/>
          <w:sz w:val="24"/>
          <w:szCs w:val="24"/>
        </w:rPr>
        <w:t xml:space="preserve"> </w:t>
      </w:r>
      <w:r w:rsidRPr="00C75C83">
        <w:rPr>
          <w:rFonts w:ascii="Calibri" w:hAnsi="Calibri" w:cs="Calibri"/>
          <w:sz w:val="24"/>
          <w:szCs w:val="24"/>
        </w:rPr>
        <w:t>1.</w:t>
      </w:r>
      <w:r w:rsidR="00930A5C">
        <w:rPr>
          <w:rFonts w:ascii="Calibri" w:hAnsi="Calibri" w:cs="Calibri"/>
          <w:sz w:val="24"/>
          <w:szCs w:val="24"/>
        </w:rPr>
        <w:t xml:space="preserve"> </w:t>
      </w:r>
      <w:r w:rsidRPr="00C75C83">
        <w:rPr>
          <w:rFonts w:ascii="Calibri" w:hAnsi="Calibri" w:cs="Calibri"/>
          <w:sz w:val="24"/>
          <w:szCs w:val="24"/>
        </w:rPr>
        <w:t>stratēģiskā prioritāte ir</w:t>
      </w:r>
      <w:r w:rsidRPr="00C75C83">
        <w:rPr>
          <w:rFonts w:ascii="Calibri" w:hAnsi="Calibri" w:cs="Calibri"/>
          <w:spacing w:val="40"/>
          <w:sz w:val="24"/>
          <w:szCs w:val="24"/>
        </w:rPr>
        <w:t xml:space="preserve"> </w:t>
      </w:r>
      <w:r w:rsidRPr="00C75C83">
        <w:rPr>
          <w:rFonts w:ascii="Calibri" w:hAnsi="Calibri" w:cs="Calibri"/>
          <w:sz w:val="24"/>
          <w:szCs w:val="24"/>
        </w:rPr>
        <w:t>vienota komanda ar (</w:t>
      </w:r>
      <w:proofErr w:type="spellStart"/>
      <w:r w:rsidRPr="00C75C83">
        <w:rPr>
          <w:rFonts w:ascii="Calibri" w:hAnsi="Calibri" w:cs="Calibri"/>
          <w:sz w:val="24"/>
          <w:szCs w:val="24"/>
        </w:rPr>
        <w:t>paš</w:t>
      </w:r>
      <w:proofErr w:type="spellEnd"/>
      <w:r w:rsidRPr="00C75C83">
        <w:rPr>
          <w:rFonts w:ascii="Calibri" w:hAnsi="Calibri" w:cs="Calibri"/>
          <w:sz w:val="24"/>
          <w:szCs w:val="24"/>
        </w:rPr>
        <w:t>)motivētiem, profesionāliem, atbalstošiem un novērtētiem darbiniekiem.</w:t>
      </w:r>
    </w:p>
    <w:p w14:paraId="4CEF8C43" w14:textId="63DC8040" w:rsidR="00C75C83" w:rsidRPr="00C75C83" w:rsidRDefault="00C75C83" w:rsidP="005C64F6">
      <w:pPr>
        <w:pStyle w:val="Pamatteksts"/>
        <w:kinsoku w:val="0"/>
        <w:overflowPunct w:val="0"/>
        <w:spacing w:before="157"/>
        <w:ind w:left="720"/>
        <w:rPr>
          <w:rFonts w:ascii="Calibri" w:hAnsi="Calibri" w:cs="Calibri"/>
          <w:spacing w:val="-2"/>
          <w:sz w:val="24"/>
          <w:szCs w:val="24"/>
        </w:rPr>
      </w:pPr>
      <w:bookmarkStart w:id="20" w:name="_Hlk190260803"/>
      <w:r w:rsidRPr="00C75C83">
        <w:rPr>
          <w:rFonts w:ascii="Calibri" w:hAnsi="Calibri" w:cs="Calibri"/>
          <w:spacing w:val="-2"/>
          <w:sz w:val="24"/>
          <w:szCs w:val="24"/>
        </w:rPr>
        <w:t>Bērnu aizsardzības centrā 2025. gada 1. janvār</w:t>
      </w:r>
      <w:r w:rsidR="00481692">
        <w:rPr>
          <w:rFonts w:ascii="Calibri" w:hAnsi="Calibri" w:cs="Calibri"/>
          <w:spacing w:val="-2"/>
          <w:sz w:val="24"/>
          <w:szCs w:val="24"/>
        </w:rPr>
        <w:t>ī</w:t>
      </w:r>
      <w:r w:rsidRPr="00C75C83">
        <w:rPr>
          <w:rFonts w:ascii="Calibri" w:hAnsi="Calibri" w:cs="Calibri"/>
          <w:spacing w:val="-2"/>
          <w:sz w:val="24"/>
          <w:szCs w:val="24"/>
        </w:rPr>
        <w:t xml:space="preserve"> strādāja:</w:t>
      </w:r>
    </w:p>
    <w:p w14:paraId="1CE4B518" w14:textId="77777777" w:rsidR="00C75C83" w:rsidRDefault="00C75C83" w:rsidP="005C64F6">
      <w:pPr>
        <w:ind w:left="720"/>
        <w:jc w:val="both"/>
        <w:rPr>
          <w:rFonts w:ascii="Calibri" w:hAnsi="Calibri" w:cs="Calibri"/>
          <w:sz w:val="24"/>
          <w:szCs w:val="24"/>
        </w:rPr>
      </w:pPr>
      <w:r w:rsidRPr="00C75C83">
        <w:rPr>
          <w:rFonts w:ascii="Calibri" w:hAnsi="Calibri" w:cs="Calibri"/>
          <w:sz w:val="24"/>
          <w:szCs w:val="24"/>
        </w:rPr>
        <w:t>117 darbinieki un amatpersonas, ieskaitot ilgstošā prombūtnē esošos, no tiem:</w:t>
      </w:r>
    </w:p>
    <w:p w14:paraId="0D040987" w14:textId="6A68D327" w:rsidR="00C75C83" w:rsidRPr="00C75C83" w:rsidRDefault="00C75C83" w:rsidP="005C64F6">
      <w:pPr>
        <w:ind w:left="720"/>
        <w:jc w:val="both"/>
        <w:rPr>
          <w:rFonts w:ascii="Calibri" w:hAnsi="Calibri" w:cs="Calibri"/>
          <w:sz w:val="24"/>
          <w:szCs w:val="24"/>
        </w:rPr>
      </w:pPr>
      <w:r w:rsidRPr="00C75C83">
        <w:rPr>
          <w:rFonts w:ascii="Calibri" w:hAnsi="Calibri" w:cs="Calibri"/>
          <w:sz w:val="24"/>
          <w:szCs w:val="24"/>
        </w:rPr>
        <w:t xml:space="preserve">79 darbinieki un amatpersonas jeb 68% bija nodarbināti pastāvīgi no pamatbudžeta finansējuma, bet 38 darbinieki un amatpersonas jeb 32% </w:t>
      </w:r>
      <w:r w:rsidR="00481692">
        <w:rPr>
          <w:rFonts w:ascii="Calibri" w:hAnsi="Calibri" w:cs="Calibri"/>
          <w:sz w:val="24"/>
          <w:szCs w:val="24"/>
        </w:rPr>
        <w:t>bija</w:t>
      </w:r>
      <w:r w:rsidRPr="00C75C83">
        <w:rPr>
          <w:rFonts w:ascii="Calibri" w:hAnsi="Calibri" w:cs="Calibri"/>
          <w:sz w:val="24"/>
          <w:szCs w:val="24"/>
        </w:rPr>
        <w:t xml:space="preserve"> nodarbināti Eiropas Savienības fondu vai ārvalstu finanšu palīdzības līdzfinansēto projektu ietvaros.</w:t>
      </w:r>
    </w:p>
    <w:p w14:paraId="6EEE2F2C" w14:textId="77777777" w:rsidR="00C75C83" w:rsidRPr="00C75C83" w:rsidRDefault="00C75C83" w:rsidP="00C75C83">
      <w:pPr>
        <w:pStyle w:val="Pamatteksts"/>
        <w:kinsoku w:val="0"/>
        <w:overflowPunct w:val="0"/>
        <w:spacing w:before="12"/>
        <w:ind w:left="0"/>
        <w:jc w:val="left"/>
        <w:rPr>
          <w:rFonts w:ascii="Calibri" w:hAnsi="Calibri" w:cs="Calibri"/>
          <w:sz w:val="24"/>
          <w:szCs w:val="24"/>
        </w:rPr>
      </w:pPr>
    </w:p>
    <w:tbl>
      <w:tblPr>
        <w:tblW w:w="0" w:type="auto"/>
        <w:tblInd w:w="544" w:type="dxa"/>
        <w:tblLayout w:type="fixed"/>
        <w:tblCellMar>
          <w:left w:w="0" w:type="dxa"/>
          <w:right w:w="0" w:type="dxa"/>
        </w:tblCellMar>
        <w:tblLook w:val="0000" w:firstRow="0" w:lastRow="0" w:firstColumn="0" w:lastColumn="0" w:noHBand="0" w:noVBand="0"/>
      </w:tblPr>
      <w:tblGrid>
        <w:gridCol w:w="6239"/>
        <w:gridCol w:w="3829"/>
      </w:tblGrid>
      <w:tr w:rsidR="00C75C83" w:rsidRPr="00C75C83" w14:paraId="323615E1" w14:textId="77777777" w:rsidTr="001938D7">
        <w:trPr>
          <w:trHeight w:val="851"/>
        </w:trPr>
        <w:tc>
          <w:tcPr>
            <w:tcW w:w="6239" w:type="dxa"/>
            <w:tcBorders>
              <w:top w:val="single" w:sz="4" w:space="0" w:color="000000"/>
              <w:left w:val="single" w:sz="4" w:space="0" w:color="000000"/>
              <w:bottom w:val="single" w:sz="4" w:space="0" w:color="000000"/>
              <w:right w:val="single" w:sz="4" w:space="0" w:color="000000"/>
            </w:tcBorders>
            <w:shd w:val="clear" w:color="auto" w:fill="2E5395"/>
          </w:tcPr>
          <w:p w14:paraId="42948E7D" w14:textId="77777777" w:rsidR="00C75C83" w:rsidRPr="00C75C83" w:rsidRDefault="00C75C83" w:rsidP="001938D7">
            <w:pPr>
              <w:pStyle w:val="TableParagraph"/>
              <w:kinsoku w:val="0"/>
              <w:overflowPunct w:val="0"/>
              <w:spacing w:line="424" w:lineRule="exact"/>
              <w:ind w:left="2152" w:right="2144" w:hanging="3"/>
              <w:jc w:val="center"/>
              <w:rPr>
                <w:rFonts w:ascii="Calibri" w:hAnsi="Calibri" w:cs="Calibri"/>
                <w:b/>
                <w:bCs/>
                <w:color w:val="FFFFFF"/>
                <w:spacing w:val="-2"/>
              </w:rPr>
            </w:pPr>
            <w:r w:rsidRPr="00C75C83">
              <w:rPr>
                <w:rFonts w:ascii="Calibri" w:hAnsi="Calibri" w:cs="Calibri"/>
                <w:b/>
                <w:bCs/>
                <w:color w:val="FFFFFF"/>
              </w:rPr>
              <w:t xml:space="preserve">79 pastāvīgi </w:t>
            </w:r>
            <w:r w:rsidRPr="00C75C83">
              <w:rPr>
                <w:rFonts w:ascii="Calibri" w:hAnsi="Calibri" w:cs="Calibri"/>
                <w:b/>
                <w:bCs/>
                <w:color w:val="FFFFFF"/>
                <w:spacing w:val="-2"/>
              </w:rPr>
              <w:t>nodarbinātie</w:t>
            </w:r>
          </w:p>
        </w:tc>
        <w:tc>
          <w:tcPr>
            <w:tcW w:w="3829" w:type="dxa"/>
            <w:tcBorders>
              <w:top w:val="single" w:sz="4" w:space="0" w:color="000000"/>
              <w:left w:val="single" w:sz="4" w:space="0" w:color="000000"/>
              <w:bottom w:val="single" w:sz="4" w:space="0" w:color="000000"/>
              <w:right w:val="single" w:sz="4" w:space="0" w:color="000000"/>
            </w:tcBorders>
            <w:shd w:val="clear" w:color="auto" w:fill="528135"/>
          </w:tcPr>
          <w:p w14:paraId="582B33A4" w14:textId="77777777" w:rsidR="00C75C83" w:rsidRPr="00C75C83" w:rsidRDefault="00C75C83" w:rsidP="001938D7">
            <w:pPr>
              <w:pStyle w:val="TableParagraph"/>
              <w:kinsoku w:val="0"/>
              <w:overflowPunct w:val="0"/>
              <w:spacing w:before="2" w:line="425" w:lineRule="exact"/>
              <w:ind w:left="971"/>
              <w:rPr>
                <w:rFonts w:ascii="Calibri" w:hAnsi="Calibri" w:cs="Calibri"/>
                <w:b/>
                <w:bCs/>
                <w:color w:val="FFFFFF"/>
                <w:spacing w:val="-2"/>
              </w:rPr>
            </w:pPr>
            <w:r w:rsidRPr="00C75C83">
              <w:rPr>
                <w:rFonts w:ascii="Calibri" w:hAnsi="Calibri" w:cs="Calibri"/>
                <w:b/>
                <w:bCs/>
                <w:color w:val="FFFFFF"/>
              </w:rPr>
              <w:t>38</w:t>
            </w:r>
            <w:r w:rsidRPr="00C75C83">
              <w:rPr>
                <w:rFonts w:ascii="Calibri" w:hAnsi="Calibri" w:cs="Calibri"/>
                <w:b/>
                <w:bCs/>
                <w:color w:val="FFFFFF"/>
                <w:spacing w:val="-4"/>
              </w:rPr>
              <w:t xml:space="preserve"> </w:t>
            </w:r>
            <w:r w:rsidRPr="00C75C83">
              <w:rPr>
                <w:rFonts w:ascii="Calibri" w:hAnsi="Calibri" w:cs="Calibri"/>
                <w:b/>
                <w:bCs/>
                <w:color w:val="FFFFFF"/>
                <w:spacing w:val="-2"/>
              </w:rPr>
              <w:t>projektos</w:t>
            </w:r>
          </w:p>
          <w:p w14:paraId="0C68F971" w14:textId="77777777" w:rsidR="00C75C83" w:rsidRPr="00C75C83" w:rsidRDefault="00C75C83" w:rsidP="001938D7">
            <w:pPr>
              <w:pStyle w:val="TableParagraph"/>
              <w:kinsoku w:val="0"/>
              <w:overflowPunct w:val="0"/>
              <w:spacing w:line="404" w:lineRule="exact"/>
              <w:ind w:left="947"/>
              <w:rPr>
                <w:rFonts w:ascii="Calibri" w:hAnsi="Calibri" w:cs="Calibri"/>
                <w:b/>
                <w:bCs/>
                <w:color w:val="FFFFFF"/>
                <w:spacing w:val="-2"/>
              </w:rPr>
            </w:pPr>
            <w:r w:rsidRPr="00C75C83">
              <w:rPr>
                <w:rFonts w:ascii="Calibri" w:hAnsi="Calibri" w:cs="Calibri"/>
                <w:b/>
                <w:bCs/>
                <w:color w:val="FFFFFF"/>
                <w:spacing w:val="-2"/>
              </w:rPr>
              <w:t>nodarbinātie</w:t>
            </w:r>
          </w:p>
        </w:tc>
      </w:tr>
    </w:tbl>
    <w:p w14:paraId="5FF22A8F" w14:textId="77777777" w:rsidR="00C75C83" w:rsidRPr="00C75C83" w:rsidRDefault="00C75C83" w:rsidP="00C75C83">
      <w:pPr>
        <w:pStyle w:val="Pamatteksts"/>
        <w:kinsoku w:val="0"/>
        <w:overflowPunct w:val="0"/>
        <w:spacing w:before="5"/>
        <w:ind w:left="0"/>
        <w:jc w:val="left"/>
        <w:rPr>
          <w:rFonts w:ascii="Calibri" w:hAnsi="Calibri" w:cs="Calibri"/>
          <w:sz w:val="24"/>
          <w:szCs w:val="24"/>
        </w:rPr>
      </w:pPr>
    </w:p>
    <w:p w14:paraId="68579746" w14:textId="77777777" w:rsidR="00C75C83" w:rsidRPr="00C75C83" w:rsidRDefault="00C75C83" w:rsidP="00C75C83">
      <w:pPr>
        <w:pStyle w:val="Sarakstarindkopa"/>
        <w:widowControl/>
        <w:numPr>
          <w:ilvl w:val="0"/>
          <w:numId w:val="19"/>
        </w:numPr>
        <w:overflowPunct w:val="0"/>
        <w:adjustRightInd/>
        <w:spacing w:before="1"/>
        <w:ind w:hanging="361"/>
        <w:jc w:val="left"/>
        <w:rPr>
          <w:rFonts w:ascii="Calibri" w:hAnsi="Calibri" w:cs="Calibri"/>
          <w:spacing w:val="-4"/>
        </w:rPr>
      </w:pPr>
      <w:r w:rsidRPr="00C75C83">
        <w:rPr>
          <w:rFonts w:ascii="Calibri" w:hAnsi="Calibri" w:cs="Calibri"/>
        </w:rPr>
        <w:t>Sievietes</w:t>
      </w:r>
      <w:r w:rsidRPr="00C75C83">
        <w:rPr>
          <w:rFonts w:ascii="Calibri" w:hAnsi="Calibri" w:cs="Calibri"/>
          <w:spacing w:val="-5"/>
        </w:rPr>
        <w:t xml:space="preserve"> </w:t>
      </w:r>
      <w:r w:rsidRPr="00C75C83">
        <w:rPr>
          <w:rFonts w:ascii="Calibri" w:hAnsi="Calibri" w:cs="Calibri"/>
        </w:rPr>
        <w:t>–</w:t>
      </w:r>
      <w:r w:rsidRPr="00C75C83">
        <w:rPr>
          <w:rFonts w:ascii="Calibri" w:hAnsi="Calibri" w:cs="Calibri"/>
          <w:spacing w:val="-1"/>
        </w:rPr>
        <w:t xml:space="preserve"> </w:t>
      </w:r>
      <w:r w:rsidRPr="00C75C83">
        <w:rPr>
          <w:rFonts w:ascii="Calibri" w:hAnsi="Calibri" w:cs="Calibri"/>
        </w:rPr>
        <w:t>102</w:t>
      </w:r>
      <w:r w:rsidRPr="00C75C83">
        <w:rPr>
          <w:rFonts w:ascii="Calibri" w:hAnsi="Calibri" w:cs="Calibri"/>
          <w:spacing w:val="-5"/>
        </w:rPr>
        <w:t xml:space="preserve"> </w:t>
      </w:r>
      <w:r w:rsidRPr="00C75C83">
        <w:rPr>
          <w:rFonts w:ascii="Calibri" w:hAnsi="Calibri" w:cs="Calibri"/>
        </w:rPr>
        <w:t>jeb</w:t>
      </w:r>
      <w:r w:rsidRPr="00C75C83">
        <w:rPr>
          <w:rFonts w:ascii="Calibri" w:hAnsi="Calibri" w:cs="Calibri"/>
          <w:spacing w:val="-2"/>
        </w:rPr>
        <w:t xml:space="preserve"> </w:t>
      </w:r>
      <w:r w:rsidRPr="00C75C83">
        <w:rPr>
          <w:rFonts w:ascii="Calibri" w:hAnsi="Calibri" w:cs="Calibri"/>
        </w:rPr>
        <w:t>87%,</w:t>
      </w:r>
      <w:r w:rsidRPr="00C75C83">
        <w:rPr>
          <w:rFonts w:ascii="Calibri" w:hAnsi="Calibri" w:cs="Calibri"/>
          <w:spacing w:val="-3"/>
        </w:rPr>
        <w:t xml:space="preserve"> </w:t>
      </w:r>
      <w:r w:rsidRPr="00C75C83">
        <w:rPr>
          <w:rFonts w:ascii="Calibri" w:hAnsi="Calibri" w:cs="Calibri"/>
        </w:rPr>
        <w:t>vīrieši</w:t>
      </w:r>
      <w:r w:rsidRPr="00C75C83">
        <w:rPr>
          <w:rFonts w:ascii="Calibri" w:hAnsi="Calibri" w:cs="Calibri"/>
          <w:spacing w:val="-4"/>
        </w:rPr>
        <w:t xml:space="preserve"> </w:t>
      </w:r>
      <w:r w:rsidRPr="00C75C83">
        <w:rPr>
          <w:rFonts w:ascii="Calibri" w:hAnsi="Calibri" w:cs="Calibri"/>
        </w:rPr>
        <w:t>–</w:t>
      </w:r>
      <w:r w:rsidRPr="00C75C83">
        <w:rPr>
          <w:rFonts w:ascii="Calibri" w:hAnsi="Calibri" w:cs="Calibri"/>
          <w:spacing w:val="-2"/>
        </w:rPr>
        <w:t xml:space="preserve"> </w:t>
      </w:r>
      <w:r w:rsidRPr="00C75C83">
        <w:rPr>
          <w:rFonts w:ascii="Calibri" w:hAnsi="Calibri" w:cs="Calibri"/>
        </w:rPr>
        <w:t>15</w:t>
      </w:r>
      <w:r w:rsidRPr="00C75C83">
        <w:rPr>
          <w:rFonts w:ascii="Calibri" w:hAnsi="Calibri" w:cs="Calibri"/>
          <w:spacing w:val="-2"/>
        </w:rPr>
        <w:t xml:space="preserve"> </w:t>
      </w:r>
      <w:r w:rsidRPr="00C75C83">
        <w:rPr>
          <w:rFonts w:ascii="Calibri" w:hAnsi="Calibri" w:cs="Calibri"/>
        </w:rPr>
        <w:t>jeb</w:t>
      </w:r>
      <w:r w:rsidRPr="00C75C83">
        <w:rPr>
          <w:rFonts w:ascii="Calibri" w:hAnsi="Calibri" w:cs="Calibri"/>
          <w:spacing w:val="-4"/>
        </w:rPr>
        <w:t xml:space="preserve"> 13%.</w:t>
      </w:r>
    </w:p>
    <w:p w14:paraId="035344C8" w14:textId="77777777" w:rsidR="00C75C83" w:rsidRPr="00C75C83" w:rsidRDefault="00C75C83" w:rsidP="00C75C83">
      <w:pPr>
        <w:pStyle w:val="Pamatteksts"/>
        <w:kinsoku w:val="0"/>
        <w:overflowPunct w:val="0"/>
        <w:spacing w:before="2"/>
        <w:ind w:left="0"/>
        <w:jc w:val="left"/>
        <w:rPr>
          <w:rFonts w:ascii="Calibri" w:hAnsi="Calibri" w:cs="Calibri"/>
          <w:sz w:val="24"/>
          <w:szCs w:val="24"/>
        </w:rPr>
      </w:pPr>
    </w:p>
    <w:tbl>
      <w:tblPr>
        <w:tblW w:w="0" w:type="auto"/>
        <w:tblInd w:w="544" w:type="dxa"/>
        <w:tblLayout w:type="fixed"/>
        <w:tblCellMar>
          <w:left w:w="0" w:type="dxa"/>
          <w:right w:w="0" w:type="dxa"/>
        </w:tblCellMar>
        <w:tblLook w:val="0000" w:firstRow="0" w:lastRow="0" w:firstColumn="0" w:lastColumn="0" w:noHBand="0" w:noVBand="0"/>
      </w:tblPr>
      <w:tblGrid>
        <w:gridCol w:w="8649"/>
        <w:gridCol w:w="1419"/>
      </w:tblGrid>
      <w:tr w:rsidR="00C75C83" w:rsidRPr="00C75C83" w14:paraId="534DB535" w14:textId="77777777" w:rsidTr="001938D7">
        <w:trPr>
          <w:trHeight w:val="852"/>
        </w:trPr>
        <w:tc>
          <w:tcPr>
            <w:tcW w:w="8649" w:type="dxa"/>
            <w:tcBorders>
              <w:top w:val="single" w:sz="4" w:space="0" w:color="000000"/>
              <w:left w:val="single" w:sz="4" w:space="0" w:color="000000"/>
              <w:bottom w:val="single" w:sz="4" w:space="0" w:color="000000"/>
              <w:right w:val="single" w:sz="4" w:space="0" w:color="000000"/>
            </w:tcBorders>
            <w:shd w:val="clear" w:color="auto" w:fill="2E5395"/>
          </w:tcPr>
          <w:p w14:paraId="2C8252CC" w14:textId="77777777" w:rsidR="00C75C83" w:rsidRPr="00C75C83" w:rsidRDefault="00C75C83" w:rsidP="001938D7">
            <w:pPr>
              <w:pStyle w:val="TableParagraph"/>
              <w:kinsoku w:val="0"/>
              <w:overflowPunct w:val="0"/>
              <w:spacing w:line="425" w:lineRule="exact"/>
              <w:ind w:left="3670" w:right="3665"/>
              <w:jc w:val="center"/>
              <w:rPr>
                <w:rFonts w:ascii="Calibri" w:hAnsi="Calibri" w:cs="Calibri"/>
                <w:b/>
                <w:bCs/>
                <w:color w:val="FFFFFF"/>
                <w:spacing w:val="-5"/>
              </w:rPr>
            </w:pPr>
            <w:r w:rsidRPr="00C75C83">
              <w:rPr>
                <w:rFonts w:ascii="Calibri" w:hAnsi="Calibri" w:cs="Calibri"/>
                <w:b/>
                <w:bCs/>
                <w:color w:val="FFFFFF"/>
                <w:spacing w:val="-5"/>
              </w:rPr>
              <w:t>102</w:t>
            </w:r>
          </w:p>
          <w:p w14:paraId="1EAF210C" w14:textId="4071D5A8" w:rsidR="00C75C83" w:rsidRPr="00C75C83" w:rsidRDefault="00DF7BE5" w:rsidP="001938D7">
            <w:pPr>
              <w:pStyle w:val="TableParagraph"/>
              <w:kinsoku w:val="0"/>
              <w:overflowPunct w:val="0"/>
              <w:spacing w:line="406" w:lineRule="exact"/>
              <w:ind w:left="3670" w:right="3665"/>
              <w:jc w:val="center"/>
              <w:rPr>
                <w:rFonts w:ascii="Calibri" w:hAnsi="Calibri" w:cs="Calibri"/>
                <w:b/>
                <w:bCs/>
                <w:color w:val="FFFFFF"/>
                <w:spacing w:val="-2"/>
              </w:rPr>
            </w:pPr>
            <w:r w:rsidRPr="00C75C83">
              <w:rPr>
                <w:rFonts w:ascii="Calibri" w:hAnsi="Calibri" w:cs="Calibri"/>
                <w:b/>
                <w:bCs/>
                <w:color w:val="FFFFFF"/>
                <w:spacing w:val="-2"/>
              </w:rPr>
              <w:t>S</w:t>
            </w:r>
            <w:r w:rsidR="00C75C83" w:rsidRPr="00C75C83">
              <w:rPr>
                <w:rFonts w:ascii="Calibri" w:hAnsi="Calibri" w:cs="Calibri"/>
                <w:b/>
                <w:bCs/>
                <w:color w:val="FFFFFF"/>
                <w:spacing w:val="-2"/>
              </w:rPr>
              <w:t>ievietes</w:t>
            </w:r>
          </w:p>
        </w:tc>
        <w:tc>
          <w:tcPr>
            <w:tcW w:w="1419" w:type="dxa"/>
            <w:tcBorders>
              <w:top w:val="single" w:sz="4" w:space="0" w:color="000000"/>
              <w:left w:val="single" w:sz="4" w:space="0" w:color="000000"/>
              <w:bottom w:val="single" w:sz="4" w:space="0" w:color="000000"/>
              <w:right w:val="single" w:sz="4" w:space="0" w:color="000000"/>
            </w:tcBorders>
            <w:shd w:val="clear" w:color="auto" w:fill="528135"/>
          </w:tcPr>
          <w:p w14:paraId="3F939809" w14:textId="77777777" w:rsidR="00C75C83" w:rsidRPr="00C75C83" w:rsidRDefault="00C75C83" w:rsidP="001938D7">
            <w:pPr>
              <w:pStyle w:val="TableParagraph"/>
              <w:kinsoku w:val="0"/>
              <w:overflowPunct w:val="0"/>
              <w:spacing w:line="425" w:lineRule="exact"/>
              <w:ind w:left="249" w:right="244"/>
              <w:jc w:val="center"/>
              <w:rPr>
                <w:rFonts w:ascii="Calibri" w:hAnsi="Calibri" w:cs="Calibri"/>
                <w:b/>
                <w:bCs/>
                <w:color w:val="FFFFFF"/>
                <w:spacing w:val="-5"/>
              </w:rPr>
            </w:pPr>
            <w:r w:rsidRPr="00C75C83">
              <w:rPr>
                <w:rFonts w:ascii="Calibri" w:hAnsi="Calibri" w:cs="Calibri"/>
                <w:b/>
                <w:bCs/>
                <w:color w:val="FFFFFF"/>
                <w:spacing w:val="-5"/>
              </w:rPr>
              <w:t>15</w:t>
            </w:r>
          </w:p>
          <w:p w14:paraId="1C3C6079" w14:textId="77777777" w:rsidR="00C75C83" w:rsidRPr="00C75C83" w:rsidRDefault="00C75C83" w:rsidP="001938D7">
            <w:pPr>
              <w:pStyle w:val="TableParagraph"/>
              <w:kinsoku w:val="0"/>
              <w:overflowPunct w:val="0"/>
              <w:spacing w:line="406" w:lineRule="exact"/>
              <w:ind w:left="249" w:right="245"/>
              <w:jc w:val="center"/>
              <w:rPr>
                <w:rFonts w:ascii="Calibri" w:hAnsi="Calibri" w:cs="Calibri"/>
                <w:b/>
                <w:bCs/>
                <w:color w:val="FFFFFF"/>
                <w:spacing w:val="-2"/>
              </w:rPr>
            </w:pPr>
            <w:r w:rsidRPr="00C75C83">
              <w:rPr>
                <w:rFonts w:ascii="Calibri" w:hAnsi="Calibri" w:cs="Calibri"/>
                <w:b/>
                <w:bCs/>
                <w:color w:val="FFFFFF"/>
                <w:spacing w:val="-2"/>
              </w:rPr>
              <w:t>vīrieši</w:t>
            </w:r>
          </w:p>
        </w:tc>
      </w:tr>
    </w:tbl>
    <w:p w14:paraId="672D9562" w14:textId="77777777" w:rsidR="00C75C83" w:rsidRPr="00C75C83" w:rsidRDefault="00C75C83" w:rsidP="00C75C83">
      <w:pPr>
        <w:pStyle w:val="Pamatteksts"/>
        <w:kinsoku w:val="0"/>
        <w:overflowPunct w:val="0"/>
        <w:spacing w:before="2"/>
        <w:ind w:left="0"/>
        <w:jc w:val="left"/>
        <w:rPr>
          <w:rFonts w:ascii="Calibri" w:hAnsi="Calibri" w:cs="Calibri"/>
          <w:sz w:val="24"/>
          <w:szCs w:val="24"/>
        </w:rPr>
      </w:pPr>
    </w:p>
    <w:p w14:paraId="5AC8B65A" w14:textId="77777777" w:rsidR="00C75C83" w:rsidRPr="00C75C83" w:rsidRDefault="00C75C83" w:rsidP="00C75C83">
      <w:pPr>
        <w:pStyle w:val="Sarakstarindkopa"/>
        <w:widowControl/>
        <w:numPr>
          <w:ilvl w:val="0"/>
          <w:numId w:val="19"/>
        </w:numPr>
        <w:overflowPunct w:val="0"/>
        <w:adjustRightInd/>
        <w:spacing w:before="1" w:line="252" w:lineRule="auto"/>
        <w:ind w:right="672"/>
        <w:rPr>
          <w:rFonts w:ascii="Calibri" w:hAnsi="Calibri" w:cs="Calibri"/>
        </w:rPr>
      </w:pPr>
      <w:r w:rsidRPr="00C75C83">
        <w:rPr>
          <w:rFonts w:ascii="Calibri" w:hAnsi="Calibri" w:cs="Calibri"/>
        </w:rPr>
        <w:t>Vidējais vecums – 44 gadi.</w:t>
      </w:r>
      <w:r w:rsidRPr="00C75C83">
        <w:rPr>
          <w:rFonts w:ascii="Calibri" w:hAnsi="Calibri" w:cs="Calibri"/>
          <w:color w:val="0070C0"/>
        </w:rPr>
        <w:t xml:space="preserve"> </w:t>
      </w:r>
      <w:r w:rsidRPr="00C75C83">
        <w:rPr>
          <w:rFonts w:ascii="Calibri" w:hAnsi="Calibri" w:cs="Calibri"/>
        </w:rPr>
        <w:t>Vecuma dalījumā vairākums 40-49 gadu (32%) un 30-39 gadu (26%) vecuma grupā</w:t>
      </w:r>
    </w:p>
    <w:p w14:paraId="61088E28" w14:textId="77777777" w:rsidR="00C75C83" w:rsidRPr="00C75C83" w:rsidRDefault="00C75C83" w:rsidP="00C75C83">
      <w:pPr>
        <w:pStyle w:val="Pamatteksts"/>
        <w:kinsoku w:val="0"/>
        <w:overflowPunct w:val="0"/>
        <w:spacing w:before="11"/>
        <w:ind w:left="0"/>
        <w:jc w:val="left"/>
        <w:rPr>
          <w:rFonts w:ascii="Calibri" w:hAnsi="Calibri" w:cs="Calibri"/>
          <w:sz w:val="24"/>
          <w:szCs w:val="24"/>
        </w:rPr>
      </w:pPr>
    </w:p>
    <w:bookmarkEnd w:id="20"/>
    <w:p w14:paraId="20429137" w14:textId="77777777" w:rsidR="00C75C83" w:rsidRPr="00C75C83" w:rsidRDefault="00C75C83" w:rsidP="00C75C83">
      <w:pPr>
        <w:pStyle w:val="Pamatteksts"/>
        <w:kinsoku w:val="0"/>
        <w:overflowPunct w:val="0"/>
        <w:spacing w:before="4"/>
        <w:ind w:left="0"/>
        <w:jc w:val="left"/>
        <w:rPr>
          <w:rFonts w:ascii="Calibri" w:hAnsi="Calibri" w:cs="Calibri"/>
          <w:sz w:val="24"/>
          <w:szCs w:val="24"/>
        </w:rPr>
      </w:pPr>
    </w:p>
    <w:p w14:paraId="1E7FD5D7" w14:textId="35EFFBC6" w:rsidR="00C75C83" w:rsidRPr="00C75C83" w:rsidRDefault="00C75C83" w:rsidP="00C75C83">
      <w:pPr>
        <w:pStyle w:val="Pamatteksts"/>
        <w:kinsoku w:val="0"/>
        <w:overflowPunct w:val="0"/>
        <w:spacing w:before="189" w:line="259" w:lineRule="auto"/>
        <w:ind w:left="680" w:right="673"/>
        <w:rPr>
          <w:rFonts w:ascii="Calibri" w:hAnsi="Calibri" w:cs="Calibri"/>
          <w:sz w:val="24"/>
          <w:szCs w:val="24"/>
        </w:rPr>
      </w:pPr>
      <w:r w:rsidRPr="00C75C83">
        <w:rPr>
          <w:rFonts w:ascii="Calibri" w:hAnsi="Calibri" w:cs="Calibri"/>
          <w:sz w:val="24"/>
          <w:szCs w:val="24"/>
        </w:rPr>
        <w:t>Vienlaikus kā iestāde būsim aktīvi, lai pies</w:t>
      </w:r>
      <w:r w:rsidR="00520691">
        <w:rPr>
          <w:rFonts w:ascii="Calibri" w:hAnsi="Calibri" w:cs="Calibri"/>
          <w:sz w:val="24"/>
          <w:szCs w:val="24"/>
        </w:rPr>
        <w:t>ais</w:t>
      </w:r>
      <w:r w:rsidR="00151128">
        <w:rPr>
          <w:rFonts w:ascii="Calibri" w:hAnsi="Calibri" w:cs="Calibri"/>
          <w:sz w:val="24"/>
          <w:szCs w:val="24"/>
        </w:rPr>
        <w:t>tī</w:t>
      </w:r>
      <w:r w:rsidR="000A597D">
        <w:rPr>
          <w:rFonts w:ascii="Calibri" w:hAnsi="Calibri" w:cs="Calibri"/>
          <w:sz w:val="24"/>
          <w:szCs w:val="24"/>
        </w:rPr>
        <w:t>t</w:t>
      </w:r>
      <w:r w:rsidRPr="00C75C83">
        <w:rPr>
          <w:rFonts w:ascii="Calibri" w:hAnsi="Calibri" w:cs="Calibri"/>
          <w:sz w:val="24"/>
          <w:szCs w:val="24"/>
        </w:rPr>
        <w:t>u spēcīgus profesionāļus un stiprinātu</w:t>
      </w:r>
      <w:r w:rsidRPr="00C75C83">
        <w:rPr>
          <w:rFonts w:ascii="Calibri" w:hAnsi="Calibri" w:cs="Calibri"/>
          <w:spacing w:val="-19"/>
          <w:sz w:val="24"/>
          <w:szCs w:val="24"/>
        </w:rPr>
        <w:t xml:space="preserve"> </w:t>
      </w:r>
      <w:r w:rsidRPr="00C75C83">
        <w:rPr>
          <w:rFonts w:ascii="Calibri" w:hAnsi="Calibri" w:cs="Calibri"/>
          <w:sz w:val="24"/>
          <w:szCs w:val="24"/>
        </w:rPr>
        <w:t>iestādes</w:t>
      </w:r>
      <w:r w:rsidRPr="00C75C83">
        <w:rPr>
          <w:rFonts w:ascii="Calibri" w:hAnsi="Calibri" w:cs="Calibri"/>
          <w:spacing w:val="-16"/>
          <w:sz w:val="24"/>
          <w:szCs w:val="24"/>
        </w:rPr>
        <w:t xml:space="preserve"> </w:t>
      </w:r>
      <w:r w:rsidRPr="00C75C83">
        <w:rPr>
          <w:rFonts w:ascii="Calibri" w:hAnsi="Calibri" w:cs="Calibri"/>
          <w:sz w:val="24"/>
          <w:szCs w:val="24"/>
        </w:rPr>
        <w:t>kapacitāti</w:t>
      </w:r>
      <w:r w:rsidRPr="00C75C83">
        <w:rPr>
          <w:rFonts w:ascii="Calibri" w:hAnsi="Calibri" w:cs="Calibri"/>
          <w:spacing w:val="-16"/>
          <w:sz w:val="24"/>
          <w:szCs w:val="24"/>
        </w:rPr>
        <w:t xml:space="preserve"> </w:t>
      </w:r>
      <w:r w:rsidRPr="00C75C83">
        <w:rPr>
          <w:rFonts w:ascii="Calibri" w:hAnsi="Calibri" w:cs="Calibri"/>
          <w:sz w:val="24"/>
          <w:szCs w:val="24"/>
        </w:rPr>
        <w:t>tādās</w:t>
      </w:r>
      <w:r w:rsidRPr="00C75C83">
        <w:rPr>
          <w:rFonts w:ascii="Calibri" w:hAnsi="Calibri" w:cs="Calibri"/>
          <w:spacing w:val="-16"/>
          <w:sz w:val="24"/>
          <w:szCs w:val="24"/>
        </w:rPr>
        <w:t xml:space="preserve"> </w:t>
      </w:r>
      <w:r w:rsidRPr="00C75C83">
        <w:rPr>
          <w:rFonts w:ascii="Calibri" w:hAnsi="Calibri" w:cs="Calibri"/>
          <w:sz w:val="24"/>
          <w:szCs w:val="24"/>
        </w:rPr>
        <w:t>būtiskās</w:t>
      </w:r>
      <w:r w:rsidRPr="00C75C83">
        <w:rPr>
          <w:rFonts w:ascii="Calibri" w:hAnsi="Calibri" w:cs="Calibri"/>
          <w:spacing w:val="-15"/>
          <w:sz w:val="24"/>
          <w:szCs w:val="24"/>
        </w:rPr>
        <w:t xml:space="preserve"> </w:t>
      </w:r>
      <w:r w:rsidRPr="00C75C83">
        <w:rPr>
          <w:rFonts w:ascii="Calibri" w:hAnsi="Calibri" w:cs="Calibri"/>
          <w:sz w:val="24"/>
          <w:szCs w:val="24"/>
        </w:rPr>
        <w:t>jomās,</w:t>
      </w:r>
      <w:r w:rsidRPr="00C75C83">
        <w:rPr>
          <w:rFonts w:ascii="Calibri" w:hAnsi="Calibri" w:cs="Calibri"/>
          <w:spacing w:val="-17"/>
          <w:sz w:val="24"/>
          <w:szCs w:val="24"/>
        </w:rPr>
        <w:t xml:space="preserve"> </w:t>
      </w:r>
      <w:r w:rsidRPr="00C75C83">
        <w:rPr>
          <w:rFonts w:ascii="Calibri" w:hAnsi="Calibri" w:cs="Calibri"/>
          <w:sz w:val="24"/>
          <w:szCs w:val="24"/>
        </w:rPr>
        <w:t>kā</w:t>
      </w:r>
      <w:r w:rsidRPr="00C75C83">
        <w:rPr>
          <w:rFonts w:ascii="Calibri" w:hAnsi="Calibri" w:cs="Calibri"/>
          <w:spacing w:val="-16"/>
          <w:sz w:val="24"/>
          <w:szCs w:val="24"/>
        </w:rPr>
        <w:t xml:space="preserve"> </w:t>
      </w:r>
      <w:r w:rsidRPr="00C75C83">
        <w:rPr>
          <w:rFonts w:ascii="Calibri" w:hAnsi="Calibri" w:cs="Calibri"/>
          <w:sz w:val="24"/>
          <w:szCs w:val="24"/>
        </w:rPr>
        <w:t>analītika</w:t>
      </w:r>
      <w:r w:rsidRPr="00C75C83">
        <w:rPr>
          <w:rFonts w:ascii="Calibri" w:hAnsi="Calibri" w:cs="Calibri"/>
          <w:spacing w:val="-16"/>
          <w:sz w:val="24"/>
          <w:szCs w:val="24"/>
        </w:rPr>
        <w:t xml:space="preserve"> </w:t>
      </w:r>
      <w:r w:rsidRPr="00C75C83">
        <w:rPr>
          <w:rFonts w:ascii="Calibri" w:hAnsi="Calibri" w:cs="Calibri"/>
          <w:sz w:val="24"/>
          <w:szCs w:val="24"/>
        </w:rPr>
        <w:t>un</w:t>
      </w:r>
      <w:r w:rsidRPr="00C75C83">
        <w:rPr>
          <w:rFonts w:ascii="Calibri" w:hAnsi="Calibri" w:cs="Calibri"/>
          <w:spacing w:val="-17"/>
          <w:sz w:val="24"/>
          <w:szCs w:val="24"/>
        </w:rPr>
        <w:t xml:space="preserve"> </w:t>
      </w:r>
      <w:r w:rsidRPr="00C75C83">
        <w:rPr>
          <w:rFonts w:ascii="Calibri" w:hAnsi="Calibri" w:cs="Calibri"/>
          <w:sz w:val="24"/>
          <w:szCs w:val="24"/>
        </w:rPr>
        <w:t>pētniecība, kā arī metodiskā vadība.</w:t>
      </w:r>
    </w:p>
    <w:p w14:paraId="293B6E73" w14:textId="77777777" w:rsidR="00C75C83" w:rsidRPr="00C75C83" w:rsidRDefault="00C75C83" w:rsidP="00C75C83">
      <w:pPr>
        <w:pStyle w:val="Pamatteksts"/>
        <w:kinsoku w:val="0"/>
        <w:overflowPunct w:val="0"/>
        <w:spacing w:before="159" w:line="259" w:lineRule="auto"/>
        <w:ind w:left="680" w:right="674"/>
        <w:rPr>
          <w:rFonts w:ascii="Calibri" w:hAnsi="Calibri" w:cs="Calibri"/>
          <w:sz w:val="24"/>
          <w:szCs w:val="24"/>
        </w:rPr>
      </w:pPr>
      <w:r w:rsidRPr="00C75C83">
        <w:rPr>
          <w:rFonts w:ascii="Calibri" w:hAnsi="Calibri" w:cs="Calibri"/>
          <w:sz w:val="24"/>
          <w:szCs w:val="24"/>
        </w:rPr>
        <w:t>Plašu uzmanību veltīsim nemateriālās motivācijas uzlabošanai, kas ietver plašāku elastīgu darba formu ieviešanu un jau sasniegtā nostiprināšanu, jaunus tehniskos risinājumus, ērtu un mūsdienīgu darba vidi, kā arī dažādus kolektīva saliedēšanas pasākumus, lai stiprinātu piederības sajūtu iestādei.</w:t>
      </w:r>
    </w:p>
    <w:p w14:paraId="68090758" w14:textId="77777777" w:rsidR="00C75C83" w:rsidRDefault="00C75C83" w:rsidP="00C75C83">
      <w:pPr>
        <w:pStyle w:val="Pamatteksts"/>
        <w:kinsoku w:val="0"/>
        <w:overflowPunct w:val="0"/>
        <w:spacing w:before="160" w:line="259" w:lineRule="auto"/>
        <w:ind w:left="680" w:right="672"/>
        <w:rPr>
          <w:rFonts w:ascii="Calibri" w:hAnsi="Calibri" w:cs="Calibri"/>
          <w:sz w:val="24"/>
          <w:szCs w:val="24"/>
        </w:rPr>
        <w:sectPr w:rsidR="00C75C83">
          <w:pgSz w:w="12240" w:h="15840"/>
          <w:pgMar w:top="340" w:right="1320" w:bottom="840" w:left="1340" w:header="0" w:footer="642" w:gutter="0"/>
          <w:cols w:space="720"/>
          <w:noEndnote/>
        </w:sectPr>
      </w:pPr>
      <w:r w:rsidRPr="00C75C83">
        <w:rPr>
          <w:rFonts w:ascii="Calibri" w:hAnsi="Calibri" w:cs="Calibri"/>
          <w:sz w:val="24"/>
          <w:szCs w:val="24"/>
        </w:rPr>
        <w:t>Ņemot vērā iestādes nosaukuma un funkciju maiņu, strauji pieaudzis darbinieku skaits. Līdzšinējo skaitu plānojam saglabāt visā šīs komunikācijas stratēģijas periodā.</w:t>
      </w:r>
    </w:p>
    <w:p w14:paraId="3D6BA571" w14:textId="77777777" w:rsidR="00C75C83" w:rsidRPr="00C75C83" w:rsidRDefault="00C75C83" w:rsidP="00C75C83">
      <w:pPr>
        <w:pStyle w:val="Pamatteksts"/>
        <w:kinsoku w:val="0"/>
        <w:overflowPunct w:val="0"/>
        <w:spacing w:before="160" w:line="259" w:lineRule="auto"/>
        <w:ind w:left="680" w:right="672"/>
        <w:rPr>
          <w:rFonts w:ascii="Calibri" w:hAnsi="Calibri" w:cs="Calibri"/>
          <w:sz w:val="24"/>
          <w:szCs w:val="24"/>
        </w:rPr>
      </w:pPr>
    </w:p>
    <w:p w14:paraId="65B6BE29" w14:textId="77777777" w:rsidR="00C75C83" w:rsidRPr="00C75C83" w:rsidRDefault="00C75C83" w:rsidP="00C75C83">
      <w:pPr>
        <w:pStyle w:val="Virsraksts2"/>
        <w:kinsoku w:val="0"/>
        <w:overflowPunct w:val="0"/>
        <w:spacing w:before="158"/>
        <w:ind w:left="680"/>
        <w:jc w:val="left"/>
        <w:rPr>
          <w:rFonts w:ascii="Calibri" w:hAnsi="Calibri" w:cs="Calibri"/>
          <w:b w:val="0"/>
          <w:spacing w:val="-2"/>
          <w:sz w:val="40"/>
          <w:szCs w:val="40"/>
        </w:rPr>
      </w:pPr>
      <w:bookmarkStart w:id="21" w:name="_Toc212140466"/>
      <w:r w:rsidRPr="006B6E0A">
        <w:rPr>
          <w:rFonts w:ascii="Calibri" w:hAnsi="Calibri" w:cs="Calibri"/>
          <w:b w:val="0"/>
          <w:spacing w:val="-2"/>
        </w:rPr>
        <w:t>Finanses</w:t>
      </w:r>
      <w:bookmarkEnd w:id="21"/>
    </w:p>
    <w:p w14:paraId="2EAA0A21" w14:textId="77777777" w:rsidR="00C75C83" w:rsidRPr="00C75C83" w:rsidRDefault="00C75C83" w:rsidP="00C75C83">
      <w:pPr>
        <w:pStyle w:val="Pamatteksts"/>
        <w:kinsoku w:val="0"/>
        <w:overflowPunct w:val="0"/>
        <w:spacing w:before="167" w:line="259" w:lineRule="auto"/>
        <w:ind w:left="680" w:right="673"/>
        <w:rPr>
          <w:rFonts w:ascii="Calibri" w:hAnsi="Calibri" w:cs="Calibri"/>
          <w:sz w:val="24"/>
          <w:szCs w:val="24"/>
        </w:rPr>
      </w:pPr>
      <w:r w:rsidRPr="00C75C83">
        <w:rPr>
          <w:rFonts w:ascii="Calibri" w:hAnsi="Calibri" w:cs="Calibri"/>
          <w:sz w:val="24"/>
          <w:szCs w:val="24"/>
        </w:rPr>
        <w:t>Lai</w:t>
      </w:r>
      <w:r w:rsidRPr="00C75C83">
        <w:rPr>
          <w:rFonts w:ascii="Calibri" w:hAnsi="Calibri" w:cs="Calibri"/>
          <w:spacing w:val="-16"/>
          <w:sz w:val="24"/>
          <w:szCs w:val="24"/>
        </w:rPr>
        <w:t xml:space="preserve"> </w:t>
      </w:r>
      <w:r w:rsidRPr="00C75C83">
        <w:rPr>
          <w:rFonts w:ascii="Calibri" w:hAnsi="Calibri" w:cs="Calibri"/>
          <w:sz w:val="24"/>
          <w:szCs w:val="24"/>
        </w:rPr>
        <w:t>nodrošinātu</w:t>
      </w:r>
      <w:r w:rsidRPr="00C75C83">
        <w:rPr>
          <w:rFonts w:ascii="Calibri" w:hAnsi="Calibri" w:cs="Calibri"/>
          <w:spacing w:val="-16"/>
          <w:sz w:val="24"/>
          <w:szCs w:val="24"/>
        </w:rPr>
        <w:t xml:space="preserve"> </w:t>
      </w:r>
      <w:r w:rsidRPr="00C75C83">
        <w:rPr>
          <w:rFonts w:ascii="Calibri" w:hAnsi="Calibri" w:cs="Calibri"/>
          <w:sz w:val="24"/>
          <w:szCs w:val="24"/>
        </w:rPr>
        <w:t>efektīvu</w:t>
      </w:r>
      <w:r w:rsidRPr="00C75C83">
        <w:rPr>
          <w:rFonts w:ascii="Calibri" w:hAnsi="Calibri" w:cs="Calibri"/>
          <w:spacing w:val="-17"/>
          <w:sz w:val="24"/>
          <w:szCs w:val="24"/>
        </w:rPr>
        <w:t xml:space="preserve"> </w:t>
      </w:r>
      <w:r w:rsidRPr="00C75C83">
        <w:rPr>
          <w:rFonts w:ascii="Calibri" w:hAnsi="Calibri" w:cs="Calibri"/>
          <w:sz w:val="24"/>
          <w:szCs w:val="24"/>
        </w:rPr>
        <w:t>resursu</w:t>
      </w:r>
      <w:r w:rsidRPr="00C75C83">
        <w:rPr>
          <w:rFonts w:ascii="Calibri" w:hAnsi="Calibri" w:cs="Calibri"/>
          <w:spacing w:val="-17"/>
          <w:sz w:val="24"/>
          <w:szCs w:val="24"/>
        </w:rPr>
        <w:t xml:space="preserve"> </w:t>
      </w:r>
      <w:r w:rsidRPr="00C75C83">
        <w:rPr>
          <w:rFonts w:ascii="Calibri" w:hAnsi="Calibri" w:cs="Calibri"/>
          <w:sz w:val="24"/>
          <w:szCs w:val="24"/>
        </w:rPr>
        <w:t>vadību,</w:t>
      </w:r>
      <w:r w:rsidRPr="00C75C83">
        <w:rPr>
          <w:rFonts w:ascii="Calibri" w:hAnsi="Calibri" w:cs="Calibri"/>
          <w:spacing w:val="-17"/>
          <w:sz w:val="24"/>
          <w:szCs w:val="24"/>
        </w:rPr>
        <w:t xml:space="preserve"> </w:t>
      </w:r>
      <w:r w:rsidRPr="00C75C83">
        <w:rPr>
          <w:rFonts w:ascii="Calibri" w:hAnsi="Calibri" w:cs="Calibri"/>
          <w:sz w:val="24"/>
          <w:szCs w:val="24"/>
        </w:rPr>
        <w:t>veicam</w:t>
      </w:r>
      <w:r w:rsidR="006B6E0A">
        <w:rPr>
          <w:rFonts w:ascii="Calibri" w:hAnsi="Calibri" w:cs="Calibri"/>
          <w:sz w:val="24"/>
          <w:szCs w:val="24"/>
        </w:rPr>
        <w:t xml:space="preserve"> </w:t>
      </w:r>
      <w:r w:rsidRPr="00C75C83">
        <w:rPr>
          <w:rFonts w:ascii="Calibri" w:hAnsi="Calibri" w:cs="Calibri"/>
          <w:sz w:val="24"/>
          <w:szCs w:val="24"/>
        </w:rPr>
        <w:t>pastāvīgu</w:t>
      </w:r>
      <w:r w:rsidRPr="00C75C83">
        <w:rPr>
          <w:rFonts w:ascii="Calibri" w:hAnsi="Calibri" w:cs="Calibri"/>
          <w:spacing w:val="-19"/>
          <w:sz w:val="24"/>
          <w:szCs w:val="24"/>
        </w:rPr>
        <w:t xml:space="preserve"> </w:t>
      </w:r>
      <w:r w:rsidRPr="00C75C83">
        <w:rPr>
          <w:rFonts w:ascii="Calibri" w:hAnsi="Calibri" w:cs="Calibri"/>
          <w:sz w:val="24"/>
          <w:szCs w:val="24"/>
        </w:rPr>
        <w:t>budžeta</w:t>
      </w:r>
      <w:r w:rsidRPr="00C75C83">
        <w:rPr>
          <w:rFonts w:ascii="Calibri" w:hAnsi="Calibri" w:cs="Calibri"/>
          <w:spacing w:val="-15"/>
          <w:sz w:val="24"/>
          <w:szCs w:val="24"/>
        </w:rPr>
        <w:t xml:space="preserve"> </w:t>
      </w:r>
      <w:r w:rsidRPr="00C75C83">
        <w:rPr>
          <w:rFonts w:ascii="Calibri" w:hAnsi="Calibri" w:cs="Calibri"/>
          <w:sz w:val="24"/>
          <w:szCs w:val="24"/>
        </w:rPr>
        <w:t>izdevumu uzraudzību,</w:t>
      </w:r>
      <w:r w:rsidRPr="00C75C83">
        <w:rPr>
          <w:rFonts w:ascii="Calibri" w:hAnsi="Calibri" w:cs="Calibri"/>
          <w:spacing w:val="-9"/>
          <w:sz w:val="24"/>
          <w:szCs w:val="24"/>
        </w:rPr>
        <w:t xml:space="preserve"> </w:t>
      </w:r>
      <w:r w:rsidRPr="00C75C83">
        <w:rPr>
          <w:rFonts w:ascii="Calibri" w:hAnsi="Calibri" w:cs="Calibri"/>
          <w:sz w:val="24"/>
          <w:szCs w:val="24"/>
        </w:rPr>
        <w:t>tādējādi</w:t>
      </w:r>
      <w:r w:rsidRPr="00C75C83">
        <w:rPr>
          <w:rFonts w:ascii="Calibri" w:hAnsi="Calibri" w:cs="Calibri"/>
          <w:spacing w:val="-9"/>
          <w:sz w:val="24"/>
          <w:szCs w:val="24"/>
        </w:rPr>
        <w:t xml:space="preserve"> </w:t>
      </w:r>
      <w:r w:rsidRPr="00C75C83">
        <w:rPr>
          <w:rFonts w:ascii="Calibri" w:hAnsi="Calibri" w:cs="Calibri"/>
          <w:sz w:val="24"/>
          <w:szCs w:val="24"/>
        </w:rPr>
        <w:t>nodrošinot</w:t>
      </w:r>
      <w:r w:rsidRPr="00C75C83">
        <w:rPr>
          <w:rFonts w:ascii="Calibri" w:hAnsi="Calibri" w:cs="Calibri"/>
          <w:spacing w:val="-7"/>
          <w:sz w:val="24"/>
          <w:szCs w:val="24"/>
        </w:rPr>
        <w:t xml:space="preserve"> </w:t>
      </w:r>
      <w:r w:rsidRPr="00C75C83">
        <w:rPr>
          <w:rFonts w:ascii="Calibri" w:hAnsi="Calibri" w:cs="Calibri"/>
          <w:sz w:val="24"/>
          <w:szCs w:val="24"/>
        </w:rPr>
        <w:t>savlaicīgu</w:t>
      </w:r>
      <w:r w:rsidRPr="00C75C83">
        <w:rPr>
          <w:rFonts w:ascii="Calibri" w:hAnsi="Calibri" w:cs="Calibri"/>
          <w:spacing w:val="-9"/>
          <w:sz w:val="24"/>
          <w:szCs w:val="24"/>
        </w:rPr>
        <w:t xml:space="preserve"> </w:t>
      </w:r>
      <w:r w:rsidRPr="00C75C83">
        <w:rPr>
          <w:rFonts w:ascii="Calibri" w:hAnsi="Calibri" w:cs="Calibri"/>
          <w:sz w:val="24"/>
          <w:szCs w:val="24"/>
        </w:rPr>
        <w:t>risku</w:t>
      </w:r>
      <w:r w:rsidRPr="00C75C83">
        <w:rPr>
          <w:rFonts w:ascii="Calibri" w:hAnsi="Calibri" w:cs="Calibri"/>
          <w:spacing w:val="-9"/>
          <w:sz w:val="24"/>
          <w:szCs w:val="24"/>
        </w:rPr>
        <w:t xml:space="preserve"> </w:t>
      </w:r>
      <w:r w:rsidRPr="00C75C83">
        <w:rPr>
          <w:rFonts w:ascii="Calibri" w:hAnsi="Calibri" w:cs="Calibri"/>
          <w:sz w:val="24"/>
          <w:szCs w:val="24"/>
        </w:rPr>
        <w:t>un</w:t>
      </w:r>
      <w:r w:rsidRPr="00C75C83">
        <w:rPr>
          <w:rFonts w:ascii="Calibri" w:hAnsi="Calibri" w:cs="Calibri"/>
          <w:spacing w:val="-9"/>
          <w:sz w:val="24"/>
          <w:szCs w:val="24"/>
        </w:rPr>
        <w:t xml:space="preserve"> </w:t>
      </w:r>
      <w:r w:rsidRPr="00C75C83">
        <w:rPr>
          <w:rFonts w:ascii="Calibri" w:hAnsi="Calibri" w:cs="Calibri"/>
          <w:sz w:val="24"/>
          <w:szCs w:val="24"/>
        </w:rPr>
        <w:t>iespēju</w:t>
      </w:r>
      <w:r w:rsidRPr="00C75C83">
        <w:rPr>
          <w:rFonts w:ascii="Calibri" w:hAnsi="Calibri" w:cs="Calibri"/>
          <w:spacing w:val="-9"/>
          <w:sz w:val="24"/>
          <w:szCs w:val="24"/>
        </w:rPr>
        <w:t xml:space="preserve"> </w:t>
      </w:r>
      <w:r w:rsidRPr="00C75C83">
        <w:rPr>
          <w:rFonts w:ascii="Calibri" w:hAnsi="Calibri" w:cs="Calibri"/>
          <w:sz w:val="24"/>
          <w:szCs w:val="24"/>
        </w:rPr>
        <w:t>identificēšanu,</w:t>
      </w:r>
      <w:r w:rsidRPr="00C75C83">
        <w:rPr>
          <w:rFonts w:ascii="Calibri" w:hAnsi="Calibri" w:cs="Calibri"/>
          <w:spacing w:val="-9"/>
          <w:sz w:val="24"/>
          <w:szCs w:val="24"/>
        </w:rPr>
        <w:t xml:space="preserve"> </w:t>
      </w:r>
      <w:r w:rsidRPr="00C75C83">
        <w:rPr>
          <w:rFonts w:ascii="Calibri" w:hAnsi="Calibri" w:cs="Calibri"/>
          <w:sz w:val="24"/>
          <w:szCs w:val="24"/>
        </w:rPr>
        <w:t>lai varētu veikt ierobežotā finansējuma novirzīšanu jomai un iestādei nozīmīgu un aktuālu pasākumu īstenošanai. Šāda veida rīcība ir būtisks priekšnoteikums stratēģisko mērķu īstenošanai.</w:t>
      </w:r>
    </w:p>
    <w:p w14:paraId="4C5368A8" w14:textId="77777777" w:rsidR="006B6E0A" w:rsidRDefault="006B6E0A" w:rsidP="006B6E0A"/>
    <w:tbl>
      <w:tblPr>
        <w:tblpPr w:leftFromText="180" w:rightFromText="180" w:vertAnchor="text" w:horzAnchor="margin" w:tblpXSpec="center" w:tblpY="136"/>
        <w:tblW w:w="8118" w:type="dxa"/>
        <w:tblCellMar>
          <w:left w:w="0" w:type="dxa"/>
          <w:right w:w="0" w:type="dxa"/>
        </w:tblCellMar>
        <w:tblLook w:val="04A0" w:firstRow="1" w:lastRow="0" w:firstColumn="1" w:lastColumn="0" w:noHBand="0" w:noVBand="1"/>
      </w:tblPr>
      <w:tblGrid>
        <w:gridCol w:w="1181"/>
        <w:gridCol w:w="3157"/>
        <w:gridCol w:w="1260"/>
        <w:gridCol w:w="1260"/>
        <w:gridCol w:w="1260"/>
      </w:tblGrid>
      <w:tr w:rsidR="00382430" w:rsidRPr="00382430" w14:paraId="3BC1374B" w14:textId="77777777" w:rsidTr="00382430">
        <w:trPr>
          <w:trHeight w:val="528"/>
        </w:trPr>
        <w:tc>
          <w:tcPr>
            <w:tcW w:w="1181" w:type="dxa"/>
            <w:tcBorders>
              <w:top w:val="single" w:sz="8" w:space="0" w:color="auto"/>
              <w:left w:val="single" w:sz="8" w:space="0" w:color="auto"/>
              <w:bottom w:val="single" w:sz="8" w:space="0" w:color="auto"/>
              <w:right w:val="single" w:sz="8" w:space="0" w:color="auto"/>
            </w:tcBorders>
            <w:shd w:val="clear" w:color="auto" w:fill="E2EFD9" w:themeFill="accent6" w:themeFillTint="33"/>
            <w:tcMar>
              <w:top w:w="0" w:type="dxa"/>
              <w:left w:w="108" w:type="dxa"/>
              <w:bottom w:w="0" w:type="dxa"/>
              <w:right w:w="108" w:type="dxa"/>
            </w:tcMar>
            <w:vAlign w:val="bottom"/>
            <w:hideMark/>
          </w:tcPr>
          <w:p w14:paraId="36E2D89D" w14:textId="77777777" w:rsidR="006B6E0A" w:rsidRPr="00382430" w:rsidRDefault="006B6E0A" w:rsidP="006B6E0A">
            <w:pPr>
              <w:jc w:val="center"/>
              <w:rPr>
                <w:rFonts w:asciiTheme="minorHAnsi" w:hAnsiTheme="minorHAnsi" w:cs="Calibri"/>
                <w:b/>
                <w:color w:val="000000"/>
                <w:sz w:val="24"/>
                <w:szCs w:val="24"/>
                <w:lang w:val="en-US"/>
              </w:rPr>
            </w:pPr>
            <w:proofErr w:type="spellStart"/>
            <w:r w:rsidRPr="00382430">
              <w:rPr>
                <w:rFonts w:asciiTheme="minorHAnsi" w:hAnsiTheme="minorHAnsi" w:cs="Calibri"/>
                <w:b/>
                <w:color w:val="000000"/>
                <w:sz w:val="24"/>
                <w:szCs w:val="24"/>
              </w:rPr>
              <w:t>Nr.p.k</w:t>
            </w:r>
            <w:proofErr w:type="spellEnd"/>
            <w:r w:rsidRPr="00382430">
              <w:rPr>
                <w:rFonts w:asciiTheme="minorHAnsi" w:hAnsiTheme="minorHAnsi" w:cs="Calibri"/>
                <w:b/>
                <w:color w:val="000000"/>
                <w:sz w:val="24"/>
                <w:szCs w:val="24"/>
              </w:rPr>
              <w:t>.</w:t>
            </w:r>
          </w:p>
        </w:tc>
        <w:tc>
          <w:tcPr>
            <w:tcW w:w="3157" w:type="dxa"/>
            <w:tcBorders>
              <w:top w:val="single" w:sz="8" w:space="0" w:color="auto"/>
              <w:left w:val="nil"/>
              <w:bottom w:val="single" w:sz="8" w:space="0" w:color="auto"/>
              <w:right w:val="single" w:sz="8" w:space="0" w:color="auto"/>
            </w:tcBorders>
            <w:shd w:val="clear" w:color="auto" w:fill="E2EFD9" w:themeFill="accent6" w:themeFillTint="33"/>
            <w:noWrap/>
            <w:tcMar>
              <w:top w:w="0" w:type="dxa"/>
              <w:left w:w="108" w:type="dxa"/>
              <w:bottom w:w="0" w:type="dxa"/>
              <w:right w:w="108" w:type="dxa"/>
            </w:tcMar>
            <w:vAlign w:val="bottom"/>
            <w:hideMark/>
          </w:tcPr>
          <w:p w14:paraId="379CC1DF" w14:textId="77777777" w:rsidR="006B6E0A" w:rsidRPr="00382430" w:rsidRDefault="00382430" w:rsidP="006B6E0A">
            <w:pPr>
              <w:jc w:val="center"/>
              <w:rPr>
                <w:rFonts w:asciiTheme="minorHAnsi" w:hAnsiTheme="minorHAnsi" w:cs="Calibri"/>
                <w:b/>
                <w:color w:val="000000"/>
                <w:sz w:val="24"/>
                <w:szCs w:val="24"/>
              </w:rPr>
            </w:pPr>
            <w:r w:rsidRPr="00382430">
              <w:rPr>
                <w:rFonts w:asciiTheme="minorHAnsi" w:hAnsiTheme="minorHAnsi" w:cs="Calibri"/>
                <w:b/>
                <w:color w:val="000000"/>
                <w:sz w:val="24"/>
                <w:szCs w:val="24"/>
              </w:rPr>
              <w:t>P</w:t>
            </w:r>
            <w:r w:rsidR="006B6E0A" w:rsidRPr="00382430">
              <w:rPr>
                <w:rFonts w:asciiTheme="minorHAnsi" w:hAnsiTheme="minorHAnsi" w:cs="Calibri"/>
                <w:b/>
                <w:color w:val="000000"/>
                <w:sz w:val="24"/>
                <w:szCs w:val="24"/>
              </w:rPr>
              <w:t>ozīcija</w:t>
            </w:r>
          </w:p>
        </w:tc>
        <w:tc>
          <w:tcPr>
            <w:tcW w:w="1260" w:type="dxa"/>
            <w:tcBorders>
              <w:top w:val="single" w:sz="8" w:space="0" w:color="auto"/>
              <w:left w:val="nil"/>
              <w:bottom w:val="single" w:sz="8" w:space="0" w:color="auto"/>
              <w:right w:val="single" w:sz="8" w:space="0" w:color="auto"/>
            </w:tcBorders>
            <w:shd w:val="clear" w:color="auto" w:fill="E2EFD9" w:themeFill="accent6" w:themeFillTint="33"/>
            <w:noWrap/>
            <w:tcMar>
              <w:top w:w="0" w:type="dxa"/>
              <w:left w:w="108" w:type="dxa"/>
              <w:bottom w:w="0" w:type="dxa"/>
              <w:right w:w="108" w:type="dxa"/>
            </w:tcMar>
            <w:vAlign w:val="bottom"/>
            <w:hideMark/>
          </w:tcPr>
          <w:p w14:paraId="13C662C1" w14:textId="77777777" w:rsidR="006B6E0A" w:rsidRPr="00382430" w:rsidRDefault="006B6E0A" w:rsidP="006B6E0A">
            <w:pPr>
              <w:jc w:val="center"/>
              <w:rPr>
                <w:rFonts w:asciiTheme="minorHAnsi" w:hAnsiTheme="minorHAnsi" w:cs="Calibri"/>
                <w:b/>
                <w:color w:val="000000"/>
                <w:sz w:val="24"/>
                <w:szCs w:val="24"/>
              </w:rPr>
            </w:pPr>
            <w:r w:rsidRPr="00382430">
              <w:rPr>
                <w:rFonts w:asciiTheme="minorHAnsi" w:hAnsiTheme="minorHAnsi" w:cs="Calibri"/>
                <w:b/>
                <w:color w:val="000000"/>
                <w:sz w:val="24"/>
                <w:szCs w:val="24"/>
              </w:rPr>
              <w:t>2025</w:t>
            </w:r>
          </w:p>
        </w:tc>
        <w:tc>
          <w:tcPr>
            <w:tcW w:w="1260" w:type="dxa"/>
            <w:tcBorders>
              <w:top w:val="single" w:sz="8" w:space="0" w:color="auto"/>
              <w:left w:val="nil"/>
              <w:bottom w:val="single" w:sz="8" w:space="0" w:color="auto"/>
              <w:right w:val="single" w:sz="8" w:space="0" w:color="auto"/>
            </w:tcBorders>
            <w:shd w:val="clear" w:color="auto" w:fill="E2EFD9" w:themeFill="accent6" w:themeFillTint="33"/>
            <w:noWrap/>
            <w:tcMar>
              <w:top w:w="0" w:type="dxa"/>
              <w:left w:w="108" w:type="dxa"/>
              <w:bottom w:w="0" w:type="dxa"/>
              <w:right w:w="108" w:type="dxa"/>
            </w:tcMar>
            <w:vAlign w:val="bottom"/>
            <w:hideMark/>
          </w:tcPr>
          <w:p w14:paraId="3CC73851" w14:textId="77777777" w:rsidR="006B6E0A" w:rsidRPr="00382430" w:rsidRDefault="006B6E0A" w:rsidP="006B6E0A">
            <w:pPr>
              <w:jc w:val="center"/>
              <w:rPr>
                <w:rFonts w:asciiTheme="minorHAnsi" w:hAnsiTheme="minorHAnsi" w:cs="Calibri"/>
                <w:b/>
                <w:color w:val="000000"/>
                <w:sz w:val="24"/>
                <w:szCs w:val="24"/>
              </w:rPr>
            </w:pPr>
            <w:r w:rsidRPr="00382430">
              <w:rPr>
                <w:rFonts w:asciiTheme="minorHAnsi" w:hAnsiTheme="minorHAnsi" w:cs="Calibri"/>
                <w:b/>
                <w:color w:val="000000"/>
                <w:sz w:val="24"/>
                <w:szCs w:val="24"/>
              </w:rPr>
              <w:t>2026</w:t>
            </w:r>
          </w:p>
        </w:tc>
        <w:tc>
          <w:tcPr>
            <w:tcW w:w="1260" w:type="dxa"/>
            <w:tcBorders>
              <w:top w:val="single" w:sz="8" w:space="0" w:color="auto"/>
              <w:left w:val="nil"/>
              <w:bottom w:val="single" w:sz="8" w:space="0" w:color="auto"/>
              <w:right w:val="single" w:sz="8" w:space="0" w:color="auto"/>
            </w:tcBorders>
            <w:shd w:val="clear" w:color="auto" w:fill="E2EFD9" w:themeFill="accent6" w:themeFillTint="33"/>
            <w:noWrap/>
            <w:tcMar>
              <w:top w:w="0" w:type="dxa"/>
              <w:left w:w="108" w:type="dxa"/>
              <w:bottom w:w="0" w:type="dxa"/>
              <w:right w:w="108" w:type="dxa"/>
            </w:tcMar>
            <w:vAlign w:val="bottom"/>
            <w:hideMark/>
          </w:tcPr>
          <w:p w14:paraId="41C849BA" w14:textId="77777777" w:rsidR="006B6E0A" w:rsidRPr="00382430" w:rsidRDefault="006B6E0A" w:rsidP="006B6E0A">
            <w:pPr>
              <w:jc w:val="center"/>
              <w:rPr>
                <w:rFonts w:asciiTheme="minorHAnsi" w:hAnsiTheme="minorHAnsi" w:cs="Calibri"/>
                <w:b/>
                <w:color w:val="000000"/>
                <w:sz w:val="24"/>
                <w:szCs w:val="24"/>
              </w:rPr>
            </w:pPr>
            <w:r w:rsidRPr="00382430">
              <w:rPr>
                <w:rFonts w:asciiTheme="minorHAnsi" w:hAnsiTheme="minorHAnsi" w:cs="Calibri"/>
                <w:b/>
                <w:color w:val="000000"/>
                <w:sz w:val="24"/>
                <w:szCs w:val="24"/>
              </w:rPr>
              <w:t>2027</w:t>
            </w:r>
          </w:p>
        </w:tc>
      </w:tr>
      <w:tr w:rsidR="00382430" w:rsidRPr="00382430" w14:paraId="76D9C23B" w14:textId="77777777" w:rsidTr="00382430">
        <w:trPr>
          <w:trHeight w:val="864"/>
        </w:trPr>
        <w:tc>
          <w:tcPr>
            <w:tcW w:w="1181" w:type="dxa"/>
            <w:tcBorders>
              <w:top w:val="nil"/>
              <w:left w:val="single" w:sz="8" w:space="0" w:color="auto"/>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7E730019" w14:textId="77777777" w:rsidR="006B6E0A" w:rsidRPr="00382430" w:rsidRDefault="006B6E0A" w:rsidP="006B6E0A">
            <w:pPr>
              <w:jc w:val="center"/>
              <w:rPr>
                <w:rFonts w:asciiTheme="minorHAnsi" w:hAnsiTheme="minorHAnsi" w:cs="Calibri"/>
                <w:color w:val="000000"/>
                <w:sz w:val="24"/>
                <w:szCs w:val="24"/>
              </w:rPr>
            </w:pPr>
            <w:r w:rsidRPr="00382430">
              <w:rPr>
                <w:rFonts w:asciiTheme="minorHAnsi" w:hAnsiTheme="minorHAnsi" w:cs="Calibri"/>
                <w:color w:val="000000"/>
                <w:sz w:val="24"/>
                <w:szCs w:val="24"/>
              </w:rPr>
              <w:t>1.</w:t>
            </w:r>
          </w:p>
        </w:tc>
        <w:tc>
          <w:tcPr>
            <w:tcW w:w="3157" w:type="dxa"/>
            <w:tcBorders>
              <w:top w:val="nil"/>
              <w:left w:val="nil"/>
              <w:bottom w:val="single" w:sz="8" w:space="0" w:color="auto"/>
              <w:right w:val="single" w:sz="8" w:space="0" w:color="auto"/>
            </w:tcBorders>
            <w:shd w:val="clear" w:color="auto" w:fill="D5DCE4" w:themeFill="text2" w:themeFillTint="33"/>
            <w:tcMar>
              <w:top w:w="0" w:type="dxa"/>
              <w:left w:w="108" w:type="dxa"/>
              <w:bottom w:w="0" w:type="dxa"/>
              <w:right w:w="108" w:type="dxa"/>
            </w:tcMar>
            <w:vAlign w:val="bottom"/>
            <w:hideMark/>
          </w:tcPr>
          <w:p w14:paraId="1CD7C6B4" w14:textId="77777777" w:rsidR="006B6E0A" w:rsidRPr="00382430" w:rsidRDefault="006B6E0A" w:rsidP="006B6E0A">
            <w:pPr>
              <w:rPr>
                <w:rFonts w:asciiTheme="minorHAnsi" w:hAnsiTheme="minorHAnsi" w:cs="Calibri"/>
                <w:color w:val="000000"/>
                <w:sz w:val="24"/>
                <w:szCs w:val="24"/>
              </w:rPr>
            </w:pPr>
            <w:r w:rsidRPr="00382430">
              <w:rPr>
                <w:rFonts w:asciiTheme="minorHAnsi" w:hAnsiTheme="minorHAnsi" w:cs="Calibri"/>
                <w:color w:val="000000"/>
                <w:sz w:val="24"/>
                <w:szCs w:val="24"/>
              </w:rPr>
              <w:t>Bērnu aizsardzības centra darbības nodrošināšanai, t.sk.</w:t>
            </w:r>
          </w:p>
        </w:tc>
        <w:tc>
          <w:tcPr>
            <w:tcW w:w="1260" w:type="dxa"/>
            <w:tcBorders>
              <w:top w:val="nil"/>
              <w:left w:val="nil"/>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1CEEB88A" w14:textId="77777777" w:rsidR="006B6E0A" w:rsidRPr="00382430" w:rsidRDefault="006B6E0A" w:rsidP="006B6E0A">
            <w:pPr>
              <w:jc w:val="right"/>
              <w:rPr>
                <w:rFonts w:asciiTheme="minorHAnsi" w:hAnsiTheme="minorHAnsi" w:cs="Calibri"/>
                <w:color w:val="000000"/>
                <w:sz w:val="24"/>
                <w:szCs w:val="24"/>
              </w:rPr>
            </w:pPr>
            <w:r w:rsidRPr="00382430">
              <w:rPr>
                <w:rFonts w:asciiTheme="minorHAnsi" w:hAnsiTheme="minorHAnsi" w:cs="Calibri"/>
                <w:color w:val="000000"/>
                <w:sz w:val="24"/>
                <w:szCs w:val="24"/>
              </w:rPr>
              <w:t>3 699 324</w:t>
            </w:r>
          </w:p>
        </w:tc>
        <w:tc>
          <w:tcPr>
            <w:tcW w:w="1260" w:type="dxa"/>
            <w:tcBorders>
              <w:top w:val="nil"/>
              <w:left w:val="nil"/>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0D2A551C" w14:textId="77777777" w:rsidR="006B6E0A" w:rsidRPr="00382430" w:rsidRDefault="006B6E0A" w:rsidP="006B6E0A">
            <w:pPr>
              <w:jc w:val="right"/>
              <w:rPr>
                <w:rFonts w:asciiTheme="minorHAnsi" w:hAnsiTheme="minorHAnsi" w:cs="Calibri"/>
                <w:color w:val="000000"/>
                <w:sz w:val="24"/>
                <w:szCs w:val="24"/>
              </w:rPr>
            </w:pPr>
            <w:r w:rsidRPr="00382430">
              <w:rPr>
                <w:rFonts w:asciiTheme="minorHAnsi" w:hAnsiTheme="minorHAnsi" w:cs="Calibri"/>
                <w:color w:val="000000"/>
                <w:sz w:val="24"/>
                <w:szCs w:val="24"/>
              </w:rPr>
              <w:t>3 876 556</w:t>
            </w:r>
          </w:p>
        </w:tc>
        <w:tc>
          <w:tcPr>
            <w:tcW w:w="1260" w:type="dxa"/>
            <w:tcBorders>
              <w:top w:val="nil"/>
              <w:left w:val="nil"/>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2C0FD7E2" w14:textId="77777777" w:rsidR="006B6E0A" w:rsidRPr="00382430" w:rsidRDefault="006B6E0A" w:rsidP="006B6E0A">
            <w:pPr>
              <w:jc w:val="right"/>
              <w:rPr>
                <w:rFonts w:asciiTheme="minorHAnsi" w:hAnsiTheme="minorHAnsi" w:cs="Calibri"/>
                <w:color w:val="000000"/>
                <w:sz w:val="24"/>
                <w:szCs w:val="24"/>
              </w:rPr>
            </w:pPr>
            <w:r w:rsidRPr="00382430">
              <w:rPr>
                <w:rFonts w:asciiTheme="minorHAnsi" w:hAnsiTheme="minorHAnsi" w:cs="Calibri"/>
                <w:color w:val="000000"/>
                <w:sz w:val="24"/>
                <w:szCs w:val="24"/>
              </w:rPr>
              <w:t>3 907 896</w:t>
            </w:r>
          </w:p>
        </w:tc>
      </w:tr>
      <w:tr w:rsidR="00382430" w:rsidRPr="00382430" w14:paraId="11CBBA7E" w14:textId="77777777" w:rsidTr="00382430">
        <w:trPr>
          <w:trHeight w:val="288"/>
        </w:trPr>
        <w:tc>
          <w:tcPr>
            <w:tcW w:w="1181" w:type="dxa"/>
            <w:tcBorders>
              <w:top w:val="nil"/>
              <w:left w:val="single" w:sz="8" w:space="0" w:color="auto"/>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1AFD3611" w14:textId="77777777" w:rsidR="006B6E0A" w:rsidRPr="00382430" w:rsidRDefault="006B6E0A" w:rsidP="006B6E0A">
            <w:pPr>
              <w:jc w:val="right"/>
              <w:rPr>
                <w:rFonts w:asciiTheme="minorHAnsi" w:hAnsiTheme="minorHAnsi" w:cs="Calibri"/>
                <w:i/>
                <w:iCs/>
                <w:color w:val="000000"/>
                <w:sz w:val="24"/>
                <w:szCs w:val="24"/>
              </w:rPr>
            </w:pPr>
            <w:r w:rsidRPr="00382430">
              <w:rPr>
                <w:rFonts w:asciiTheme="minorHAnsi" w:hAnsiTheme="minorHAnsi" w:cs="Calibri"/>
                <w:i/>
                <w:iCs/>
                <w:color w:val="000000"/>
                <w:sz w:val="24"/>
                <w:szCs w:val="24"/>
              </w:rPr>
              <w:t>1.1.</w:t>
            </w:r>
          </w:p>
        </w:tc>
        <w:tc>
          <w:tcPr>
            <w:tcW w:w="3157" w:type="dxa"/>
            <w:tcBorders>
              <w:top w:val="nil"/>
              <w:left w:val="nil"/>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7F0FDB8D" w14:textId="77777777" w:rsidR="006B6E0A" w:rsidRPr="00382430" w:rsidRDefault="006B6E0A" w:rsidP="006B6E0A">
            <w:pPr>
              <w:jc w:val="right"/>
              <w:rPr>
                <w:rFonts w:asciiTheme="minorHAnsi" w:hAnsiTheme="minorHAnsi" w:cs="Calibri"/>
                <w:i/>
                <w:iCs/>
                <w:color w:val="000000"/>
                <w:sz w:val="24"/>
                <w:szCs w:val="24"/>
              </w:rPr>
            </w:pPr>
            <w:r w:rsidRPr="00382430">
              <w:rPr>
                <w:rFonts w:asciiTheme="minorHAnsi" w:hAnsiTheme="minorHAnsi" w:cs="Calibri"/>
                <w:i/>
                <w:iCs/>
                <w:color w:val="000000"/>
                <w:sz w:val="24"/>
                <w:szCs w:val="24"/>
              </w:rPr>
              <w:t>pamatdarbība</w:t>
            </w:r>
          </w:p>
        </w:tc>
        <w:tc>
          <w:tcPr>
            <w:tcW w:w="1260" w:type="dxa"/>
            <w:tcBorders>
              <w:top w:val="nil"/>
              <w:left w:val="nil"/>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1E66A4F7" w14:textId="77777777" w:rsidR="006B6E0A" w:rsidRPr="00382430" w:rsidRDefault="006B6E0A" w:rsidP="006B6E0A">
            <w:pPr>
              <w:jc w:val="right"/>
              <w:rPr>
                <w:rFonts w:asciiTheme="minorHAnsi" w:hAnsiTheme="minorHAnsi" w:cs="Calibri"/>
                <w:color w:val="000000"/>
                <w:sz w:val="24"/>
                <w:szCs w:val="24"/>
              </w:rPr>
            </w:pPr>
            <w:r w:rsidRPr="00382430">
              <w:rPr>
                <w:rFonts w:asciiTheme="minorHAnsi" w:hAnsiTheme="minorHAnsi" w:cs="Calibri"/>
                <w:color w:val="000000"/>
                <w:sz w:val="24"/>
                <w:szCs w:val="24"/>
              </w:rPr>
              <w:t>3 109 251</w:t>
            </w:r>
          </w:p>
        </w:tc>
        <w:tc>
          <w:tcPr>
            <w:tcW w:w="1260" w:type="dxa"/>
            <w:tcBorders>
              <w:top w:val="nil"/>
              <w:left w:val="nil"/>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62D34B34" w14:textId="77777777" w:rsidR="006B6E0A" w:rsidRPr="00382430" w:rsidRDefault="006B6E0A" w:rsidP="006B6E0A">
            <w:pPr>
              <w:jc w:val="right"/>
              <w:rPr>
                <w:rFonts w:asciiTheme="minorHAnsi" w:hAnsiTheme="minorHAnsi" w:cs="Calibri"/>
                <w:color w:val="000000"/>
                <w:sz w:val="24"/>
                <w:szCs w:val="24"/>
              </w:rPr>
            </w:pPr>
            <w:r w:rsidRPr="00382430">
              <w:rPr>
                <w:rFonts w:asciiTheme="minorHAnsi" w:hAnsiTheme="minorHAnsi" w:cs="Calibri"/>
                <w:color w:val="000000"/>
                <w:sz w:val="24"/>
                <w:szCs w:val="24"/>
              </w:rPr>
              <w:t>3 077 911</w:t>
            </w:r>
          </w:p>
        </w:tc>
        <w:tc>
          <w:tcPr>
            <w:tcW w:w="1260" w:type="dxa"/>
            <w:tcBorders>
              <w:top w:val="nil"/>
              <w:left w:val="nil"/>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5EF901ED" w14:textId="77777777" w:rsidR="006B6E0A" w:rsidRPr="00382430" w:rsidRDefault="006B6E0A" w:rsidP="006B6E0A">
            <w:pPr>
              <w:jc w:val="right"/>
              <w:rPr>
                <w:rFonts w:asciiTheme="minorHAnsi" w:hAnsiTheme="minorHAnsi" w:cs="Calibri"/>
                <w:color w:val="000000"/>
                <w:sz w:val="24"/>
                <w:szCs w:val="24"/>
              </w:rPr>
            </w:pPr>
            <w:r w:rsidRPr="00382430">
              <w:rPr>
                <w:rFonts w:asciiTheme="minorHAnsi" w:hAnsiTheme="minorHAnsi" w:cs="Calibri"/>
                <w:color w:val="000000"/>
                <w:sz w:val="24"/>
                <w:szCs w:val="24"/>
              </w:rPr>
              <w:t>3 109 251</w:t>
            </w:r>
          </w:p>
        </w:tc>
      </w:tr>
      <w:tr w:rsidR="00382430" w:rsidRPr="00382430" w14:paraId="6CCEC8C1" w14:textId="77777777" w:rsidTr="00382430">
        <w:trPr>
          <w:trHeight w:val="864"/>
        </w:trPr>
        <w:tc>
          <w:tcPr>
            <w:tcW w:w="1181" w:type="dxa"/>
            <w:tcBorders>
              <w:top w:val="nil"/>
              <w:left w:val="single" w:sz="8" w:space="0" w:color="auto"/>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4FBE1BA2" w14:textId="77777777" w:rsidR="006B6E0A" w:rsidRPr="00382430" w:rsidRDefault="006B6E0A" w:rsidP="006B6E0A">
            <w:pPr>
              <w:jc w:val="right"/>
              <w:rPr>
                <w:rFonts w:asciiTheme="minorHAnsi" w:hAnsiTheme="minorHAnsi" w:cs="Calibri"/>
                <w:i/>
                <w:iCs/>
                <w:color w:val="000000"/>
                <w:sz w:val="24"/>
                <w:szCs w:val="24"/>
              </w:rPr>
            </w:pPr>
            <w:r w:rsidRPr="00382430">
              <w:rPr>
                <w:rFonts w:asciiTheme="minorHAnsi" w:hAnsiTheme="minorHAnsi" w:cs="Calibri"/>
                <w:i/>
                <w:iCs/>
                <w:color w:val="000000"/>
                <w:sz w:val="24"/>
                <w:szCs w:val="24"/>
              </w:rPr>
              <w:t>1.2.</w:t>
            </w:r>
          </w:p>
        </w:tc>
        <w:tc>
          <w:tcPr>
            <w:tcW w:w="3157" w:type="dxa"/>
            <w:tcBorders>
              <w:top w:val="nil"/>
              <w:left w:val="nil"/>
              <w:bottom w:val="single" w:sz="8" w:space="0" w:color="auto"/>
              <w:right w:val="single" w:sz="8" w:space="0" w:color="auto"/>
            </w:tcBorders>
            <w:shd w:val="clear" w:color="auto" w:fill="D5DCE4" w:themeFill="text2" w:themeFillTint="33"/>
            <w:tcMar>
              <w:top w:w="0" w:type="dxa"/>
              <w:left w:w="108" w:type="dxa"/>
              <w:bottom w:w="0" w:type="dxa"/>
              <w:right w:w="108" w:type="dxa"/>
            </w:tcMar>
            <w:vAlign w:val="bottom"/>
            <w:hideMark/>
          </w:tcPr>
          <w:p w14:paraId="4B3707F8" w14:textId="77777777" w:rsidR="006B6E0A" w:rsidRPr="00382430" w:rsidRDefault="006B6E0A" w:rsidP="006B6E0A">
            <w:pPr>
              <w:jc w:val="right"/>
              <w:rPr>
                <w:rFonts w:asciiTheme="minorHAnsi" w:hAnsiTheme="minorHAnsi" w:cs="Calibri"/>
                <w:i/>
                <w:iCs/>
                <w:color w:val="000000"/>
                <w:sz w:val="24"/>
                <w:szCs w:val="24"/>
              </w:rPr>
            </w:pPr>
            <w:r w:rsidRPr="00382430">
              <w:rPr>
                <w:rFonts w:asciiTheme="minorHAnsi" w:hAnsiTheme="minorHAnsi" w:cs="Calibri"/>
                <w:i/>
                <w:iCs/>
                <w:color w:val="000000"/>
                <w:sz w:val="24"/>
                <w:szCs w:val="24"/>
              </w:rPr>
              <w:t>Bērna mājas pakalpojuma patstāvīgas darbības nodrošināšanai</w:t>
            </w:r>
          </w:p>
        </w:tc>
        <w:tc>
          <w:tcPr>
            <w:tcW w:w="1260" w:type="dxa"/>
            <w:tcBorders>
              <w:top w:val="nil"/>
              <w:left w:val="nil"/>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19398113" w14:textId="77777777" w:rsidR="006B6E0A" w:rsidRPr="00382430" w:rsidRDefault="006B6E0A" w:rsidP="006B6E0A">
            <w:pPr>
              <w:jc w:val="right"/>
              <w:rPr>
                <w:rFonts w:asciiTheme="minorHAnsi" w:hAnsiTheme="minorHAnsi" w:cs="Calibri"/>
                <w:color w:val="000000"/>
                <w:sz w:val="24"/>
                <w:szCs w:val="24"/>
              </w:rPr>
            </w:pPr>
            <w:r w:rsidRPr="00382430">
              <w:rPr>
                <w:rFonts w:asciiTheme="minorHAnsi" w:hAnsiTheme="minorHAnsi" w:cs="Calibri"/>
                <w:color w:val="000000"/>
                <w:sz w:val="24"/>
                <w:szCs w:val="24"/>
              </w:rPr>
              <w:t>590 073</w:t>
            </w:r>
          </w:p>
        </w:tc>
        <w:tc>
          <w:tcPr>
            <w:tcW w:w="1260" w:type="dxa"/>
            <w:tcBorders>
              <w:top w:val="nil"/>
              <w:left w:val="nil"/>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4E19706C" w14:textId="77777777" w:rsidR="006B6E0A" w:rsidRPr="00382430" w:rsidRDefault="006B6E0A" w:rsidP="006B6E0A">
            <w:pPr>
              <w:jc w:val="right"/>
              <w:rPr>
                <w:rFonts w:asciiTheme="minorHAnsi" w:hAnsiTheme="minorHAnsi" w:cs="Calibri"/>
                <w:color w:val="000000"/>
                <w:sz w:val="24"/>
                <w:szCs w:val="24"/>
              </w:rPr>
            </w:pPr>
            <w:r w:rsidRPr="00382430">
              <w:rPr>
                <w:rFonts w:asciiTheme="minorHAnsi" w:hAnsiTheme="minorHAnsi" w:cs="Calibri"/>
                <w:color w:val="000000"/>
                <w:sz w:val="24"/>
                <w:szCs w:val="24"/>
              </w:rPr>
              <w:t>798 645</w:t>
            </w:r>
          </w:p>
        </w:tc>
        <w:tc>
          <w:tcPr>
            <w:tcW w:w="1260" w:type="dxa"/>
            <w:tcBorders>
              <w:top w:val="nil"/>
              <w:left w:val="nil"/>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40FAB3C1" w14:textId="77777777" w:rsidR="006B6E0A" w:rsidRPr="00382430" w:rsidRDefault="006B6E0A" w:rsidP="006B6E0A">
            <w:pPr>
              <w:jc w:val="right"/>
              <w:rPr>
                <w:rFonts w:asciiTheme="minorHAnsi" w:hAnsiTheme="minorHAnsi" w:cs="Calibri"/>
                <w:color w:val="000000"/>
                <w:sz w:val="24"/>
                <w:szCs w:val="24"/>
              </w:rPr>
            </w:pPr>
            <w:r w:rsidRPr="00382430">
              <w:rPr>
                <w:rFonts w:asciiTheme="minorHAnsi" w:hAnsiTheme="minorHAnsi" w:cs="Calibri"/>
                <w:color w:val="000000"/>
                <w:sz w:val="24"/>
                <w:szCs w:val="24"/>
              </w:rPr>
              <w:t>798 645</w:t>
            </w:r>
          </w:p>
        </w:tc>
      </w:tr>
      <w:tr w:rsidR="00382430" w:rsidRPr="00382430" w14:paraId="602ED954" w14:textId="77777777" w:rsidTr="00382430">
        <w:trPr>
          <w:trHeight w:val="612"/>
        </w:trPr>
        <w:tc>
          <w:tcPr>
            <w:tcW w:w="1181" w:type="dxa"/>
            <w:tcBorders>
              <w:top w:val="nil"/>
              <w:left w:val="single" w:sz="8" w:space="0" w:color="auto"/>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53F8858E" w14:textId="77777777" w:rsidR="006B6E0A" w:rsidRPr="00382430" w:rsidRDefault="006B6E0A" w:rsidP="006B6E0A">
            <w:pPr>
              <w:jc w:val="center"/>
              <w:rPr>
                <w:rFonts w:asciiTheme="minorHAnsi" w:hAnsiTheme="minorHAnsi" w:cs="Calibri"/>
                <w:color w:val="000000"/>
                <w:sz w:val="24"/>
                <w:szCs w:val="24"/>
              </w:rPr>
            </w:pPr>
            <w:r w:rsidRPr="00382430">
              <w:rPr>
                <w:rFonts w:asciiTheme="minorHAnsi" w:hAnsiTheme="minorHAnsi" w:cs="Calibri"/>
                <w:color w:val="000000"/>
                <w:sz w:val="24"/>
                <w:szCs w:val="24"/>
              </w:rPr>
              <w:t>2.</w:t>
            </w:r>
          </w:p>
        </w:tc>
        <w:tc>
          <w:tcPr>
            <w:tcW w:w="3157" w:type="dxa"/>
            <w:tcBorders>
              <w:top w:val="nil"/>
              <w:left w:val="nil"/>
              <w:bottom w:val="single" w:sz="8" w:space="0" w:color="auto"/>
              <w:right w:val="single" w:sz="8" w:space="0" w:color="auto"/>
            </w:tcBorders>
            <w:shd w:val="clear" w:color="auto" w:fill="D5DCE4" w:themeFill="text2" w:themeFillTint="33"/>
            <w:tcMar>
              <w:top w:w="0" w:type="dxa"/>
              <w:left w:w="108" w:type="dxa"/>
              <w:bottom w:w="0" w:type="dxa"/>
              <w:right w:w="108" w:type="dxa"/>
            </w:tcMar>
            <w:vAlign w:val="bottom"/>
            <w:hideMark/>
          </w:tcPr>
          <w:p w14:paraId="002872BB" w14:textId="77777777" w:rsidR="006B6E0A" w:rsidRPr="00382430" w:rsidRDefault="006B6E0A" w:rsidP="006B6E0A">
            <w:pPr>
              <w:rPr>
                <w:rFonts w:asciiTheme="minorHAnsi" w:hAnsiTheme="minorHAnsi" w:cs="Calibri"/>
                <w:color w:val="000000"/>
                <w:sz w:val="24"/>
                <w:szCs w:val="24"/>
              </w:rPr>
            </w:pPr>
            <w:r w:rsidRPr="00382430">
              <w:rPr>
                <w:rFonts w:asciiTheme="minorHAnsi" w:hAnsiTheme="minorHAnsi" w:cs="Calibri"/>
                <w:color w:val="000000"/>
                <w:sz w:val="24"/>
                <w:szCs w:val="24"/>
              </w:rPr>
              <w:t>Valsts programma bērna un ģimenes stāvokļa uzlabošanai</w:t>
            </w:r>
          </w:p>
        </w:tc>
        <w:tc>
          <w:tcPr>
            <w:tcW w:w="1260" w:type="dxa"/>
            <w:tcBorders>
              <w:top w:val="nil"/>
              <w:left w:val="nil"/>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2AC610C1" w14:textId="77777777" w:rsidR="006B6E0A" w:rsidRPr="00382430" w:rsidRDefault="006B6E0A" w:rsidP="006B6E0A">
            <w:pPr>
              <w:jc w:val="right"/>
              <w:rPr>
                <w:rFonts w:asciiTheme="minorHAnsi" w:hAnsiTheme="minorHAnsi" w:cs="Calibri"/>
                <w:color w:val="000000"/>
                <w:sz w:val="24"/>
                <w:szCs w:val="24"/>
              </w:rPr>
            </w:pPr>
            <w:r w:rsidRPr="00382430">
              <w:rPr>
                <w:rFonts w:asciiTheme="minorHAnsi" w:hAnsiTheme="minorHAnsi" w:cs="Calibri"/>
                <w:color w:val="000000"/>
                <w:sz w:val="24"/>
                <w:szCs w:val="24"/>
              </w:rPr>
              <w:t>138 000</w:t>
            </w:r>
          </w:p>
        </w:tc>
        <w:tc>
          <w:tcPr>
            <w:tcW w:w="1260" w:type="dxa"/>
            <w:tcBorders>
              <w:top w:val="nil"/>
              <w:left w:val="nil"/>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0B7D8506" w14:textId="77777777" w:rsidR="006B6E0A" w:rsidRPr="00382430" w:rsidRDefault="006B6E0A" w:rsidP="006B6E0A">
            <w:pPr>
              <w:rPr>
                <w:rFonts w:asciiTheme="minorHAnsi" w:hAnsiTheme="minorHAnsi" w:cs="Calibri"/>
                <w:color w:val="000000"/>
                <w:sz w:val="24"/>
                <w:szCs w:val="24"/>
              </w:rPr>
            </w:pPr>
            <w:r w:rsidRPr="00382430">
              <w:rPr>
                <w:rFonts w:asciiTheme="minorHAnsi" w:hAnsiTheme="minorHAnsi" w:cs="Calibri"/>
                <w:color w:val="000000"/>
                <w:sz w:val="24"/>
                <w:szCs w:val="24"/>
              </w:rPr>
              <w:t> </w:t>
            </w:r>
          </w:p>
        </w:tc>
        <w:tc>
          <w:tcPr>
            <w:tcW w:w="1260" w:type="dxa"/>
            <w:tcBorders>
              <w:top w:val="nil"/>
              <w:left w:val="nil"/>
              <w:bottom w:val="single" w:sz="8" w:space="0" w:color="auto"/>
              <w:right w:val="single" w:sz="8" w:space="0" w:color="auto"/>
            </w:tcBorders>
            <w:shd w:val="clear" w:color="auto" w:fill="D5DCE4" w:themeFill="text2" w:themeFillTint="33"/>
            <w:noWrap/>
            <w:tcMar>
              <w:top w:w="0" w:type="dxa"/>
              <w:left w:w="108" w:type="dxa"/>
              <w:bottom w:w="0" w:type="dxa"/>
              <w:right w:w="108" w:type="dxa"/>
            </w:tcMar>
            <w:vAlign w:val="bottom"/>
            <w:hideMark/>
          </w:tcPr>
          <w:p w14:paraId="6964EEED" w14:textId="77777777" w:rsidR="006B6E0A" w:rsidRPr="00382430" w:rsidRDefault="006B6E0A" w:rsidP="006B6E0A">
            <w:pPr>
              <w:rPr>
                <w:rFonts w:asciiTheme="minorHAnsi" w:hAnsiTheme="minorHAnsi" w:cs="Calibri"/>
                <w:color w:val="000000"/>
                <w:sz w:val="24"/>
                <w:szCs w:val="24"/>
              </w:rPr>
            </w:pPr>
            <w:r w:rsidRPr="00382430">
              <w:rPr>
                <w:rFonts w:asciiTheme="minorHAnsi" w:hAnsiTheme="minorHAnsi" w:cs="Calibri"/>
                <w:color w:val="000000"/>
                <w:sz w:val="24"/>
                <w:szCs w:val="24"/>
              </w:rPr>
              <w:t> </w:t>
            </w:r>
          </w:p>
        </w:tc>
      </w:tr>
      <w:tr w:rsidR="00382430" w:rsidRPr="00382430" w14:paraId="4AEE30D0" w14:textId="77777777" w:rsidTr="00382430">
        <w:trPr>
          <w:trHeight w:val="864"/>
        </w:trPr>
        <w:tc>
          <w:tcPr>
            <w:tcW w:w="1181" w:type="dxa"/>
            <w:tcBorders>
              <w:top w:val="single" w:sz="8" w:space="0" w:color="auto"/>
              <w:left w:val="single" w:sz="8" w:space="0" w:color="auto"/>
              <w:bottom w:val="single" w:sz="4"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0054668D" w14:textId="77777777" w:rsidR="006B6E0A" w:rsidRPr="00382430" w:rsidRDefault="006B6E0A" w:rsidP="006B6E0A">
            <w:pPr>
              <w:jc w:val="center"/>
              <w:rPr>
                <w:rFonts w:asciiTheme="minorHAnsi" w:hAnsiTheme="minorHAnsi" w:cs="Calibri"/>
                <w:color w:val="000000"/>
                <w:sz w:val="24"/>
                <w:szCs w:val="24"/>
              </w:rPr>
            </w:pPr>
            <w:r w:rsidRPr="00382430">
              <w:rPr>
                <w:rFonts w:asciiTheme="minorHAnsi" w:hAnsiTheme="minorHAnsi" w:cs="Calibri"/>
                <w:color w:val="000000"/>
                <w:sz w:val="24"/>
                <w:szCs w:val="24"/>
              </w:rPr>
              <w:t>3.</w:t>
            </w:r>
          </w:p>
        </w:tc>
        <w:tc>
          <w:tcPr>
            <w:tcW w:w="3157" w:type="dxa"/>
            <w:tcBorders>
              <w:top w:val="single" w:sz="8" w:space="0" w:color="auto"/>
              <w:left w:val="nil"/>
              <w:bottom w:val="single" w:sz="4" w:space="0" w:color="auto"/>
              <w:right w:val="single" w:sz="8" w:space="0" w:color="auto"/>
            </w:tcBorders>
            <w:shd w:val="clear" w:color="auto" w:fill="FFF2CC" w:themeFill="accent4" w:themeFillTint="33"/>
            <w:tcMar>
              <w:top w:w="0" w:type="dxa"/>
              <w:left w:w="108" w:type="dxa"/>
              <w:bottom w:w="0" w:type="dxa"/>
              <w:right w:w="108" w:type="dxa"/>
            </w:tcMar>
            <w:vAlign w:val="bottom"/>
            <w:hideMark/>
          </w:tcPr>
          <w:p w14:paraId="40EEEC70" w14:textId="77777777" w:rsidR="006B6E0A" w:rsidRPr="00382430" w:rsidRDefault="006B6E0A" w:rsidP="006B6E0A">
            <w:pPr>
              <w:rPr>
                <w:rFonts w:asciiTheme="minorHAnsi" w:hAnsiTheme="minorHAnsi" w:cs="Calibri"/>
                <w:color w:val="000000"/>
                <w:sz w:val="24"/>
                <w:szCs w:val="24"/>
              </w:rPr>
            </w:pPr>
            <w:proofErr w:type="spellStart"/>
            <w:r w:rsidRPr="00382430">
              <w:rPr>
                <w:rFonts w:asciiTheme="minorHAnsi" w:hAnsiTheme="minorHAnsi" w:cs="Calibri"/>
                <w:color w:val="000000"/>
                <w:sz w:val="24"/>
                <w:szCs w:val="24"/>
              </w:rPr>
              <w:t>Ārpusģimenes</w:t>
            </w:r>
            <w:proofErr w:type="spellEnd"/>
            <w:r w:rsidRPr="00382430">
              <w:rPr>
                <w:rFonts w:asciiTheme="minorHAnsi" w:hAnsiTheme="minorHAnsi" w:cs="Calibri"/>
                <w:color w:val="000000"/>
                <w:sz w:val="24"/>
                <w:szCs w:val="24"/>
              </w:rPr>
              <w:t xml:space="preserve"> aprūpes atbalsta centru darbības nodrošināšanai</w:t>
            </w:r>
          </w:p>
        </w:tc>
        <w:tc>
          <w:tcPr>
            <w:tcW w:w="1260" w:type="dxa"/>
            <w:tcBorders>
              <w:top w:val="single" w:sz="8" w:space="0" w:color="auto"/>
              <w:left w:val="nil"/>
              <w:bottom w:val="single" w:sz="4"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28F16DE4" w14:textId="77777777" w:rsidR="006B6E0A" w:rsidRPr="00382430" w:rsidRDefault="006B6E0A" w:rsidP="006B6E0A">
            <w:pPr>
              <w:jc w:val="right"/>
              <w:rPr>
                <w:rFonts w:asciiTheme="minorHAnsi" w:hAnsiTheme="minorHAnsi" w:cs="Calibri"/>
                <w:color w:val="000000"/>
                <w:sz w:val="24"/>
                <w:szCs w:val="24"/>
              </w:rPr>
            </w:pPr>
            <w:r w:rsidRPr="00382430">
              <w:rPr>
                <w:rFonts w:asciiTheme="minorHAnsi" w:hAnsiTheme="minorHAnsi" w:cs="Calibri"/>
                <w:color w:val="000000"/>
                <w:sz w:val="24"/>
                <w:szCs w:val="24"/>
              </w:rPr>
              <w:t>3 881 692</w:t>
            </w:r>
          </w:p>
        </w:tc>
        <w:tc>
          <w:tcPr>
            <w:tcW w:w="1260" w:type="dxa"/>
            <w:tcBorders>
              <w:top w:val="single" w:sz="8" w:space="0" w:color="auto"/>
              <w:left w:val="nil"/>
              <w:bottom w:val="single" w:sz="4"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51118697" w14:textId="77777777" w:rsidR="006B6E0A" w:rsidRPr="00382430" w:rsidRDefault="006B6E0A" w:rsidP="006B6E0A">
            <w:pPr>
              <w:jc w:val="right"/>
              <w:rPr>
                <w:rFonts w:asciiTheme="minorHAnsi" w:hAnsiTheme="minorHAnsi" w:cs="Calibri"/>
                <w:color w:val="000000"/>
                <w:sz w:val="24"/>
                <w:szCs w:val="24"/>
              </w:rPr>
            </w:pPr>
            <w:r w:rsidRPr="00382430">
              <w:rPr>
                <w:rFonts w:asciiTheme="minorHAnsi" w:hAnsiTheme="minorHAnsi" w:cs="Calibri"/>
                <w:color w:val="000000"/>
                <w:sz w:val="24"/>
                <w:szCs w:val="24"/>
              </w:rPr>
              <w:t>3 907 102</w:t>
            </w:r>
          </w:p>
        </w:tc>
        <w:tc>
          <w:tcPr>
            <w:tcW w:w="1260" w:type="dxa"/>
            <w:tcBorders>
              <w:top w:val="single" w:sz="8" w:space="0" w:color="auto"/>
              <w:left w:val="nil"/>
              <w:bottom w:val="single" w:sz="4" w:space="0" w:color="auto"/>
              <w:right w:val="single" w:sz="8" w:space="0" w:color="auto"/>
            </w:tcBorders>
            <w:shd w:val="clear" w:color="auto" w:fill="FFF2CC" w:themeFill="accent4" w:themeFillTint="33"/>
            <w:noWrap/>
            <w:tcMar>
              <w:top w:w="0" w:type="dxa"/>
              <w:left w:w="108" w:type="dxa"/>
              <w:bottom w:w="0" w:type="dxa"/>
              <w:right w:w="108" w:type="dxa"/>
            </w:tcMar>
            <w:vAlign w:val="bottom"/>
            <w:hideMark/>
          </w:tcPr>
          <w:p w14:paraId="286522A1" w14:textId="77777777" w:rsidR="006B6E0A" w:rsidRPr="00382430" w:rsidRDefault="006B6E0A" w:rsidP="006B6E0A">
            <w:pPr>
              <w:jc w:val="right"/>
              <w:rPr>
                <w:rFonts w:asciiTheme="minorHAnsi" w:hAnsiTheme="minorHAnsi" w:cs="Calibri"/>
                <w:color w:val="000000"/>
                <w:sz w:val="24"/>
                <w:szCs w:val="24"/>
              </w:rPr>
            </w:pPr>
            <w:r w:rsidRPr="00382430">
              <w:rPr>
                <w:rFonts w:asciiTheme="minorHAnsi" w:hAnsiTheme="minorHAnsi" w:cs="Calibri"/>
                <w:color w:val="000000"/>
                <w:sz w:val="24"/>
                <w:szCs w:val="24"/>
              </w:rPr>
              <w:t>3 907 102</w:t>
            </w:r>
          </w:p>
        </w:tc>
      </w:tr>
      <w:tr w:rsidR="00382430" w:rsidRPr="00382430" w14:paraId="59628F2A" w14:textId="77777777" w:rsidTr="00382430">
        <w:trPr>
          <w:trHeight w:val="864"/>
        </w:trPr>
        <w:tc>
          <w:tcPr>
            <w:tcW w:w="1181" w:type="dxa"/>
            <w:tcBorders>
              <w:top w:val="single" w:sz="4" w:space="0" w:color="auto"/>
              <w:left w:val="single" w:sz="8" w:space="0" w:color="auto"/>
              <w:bottom w:val="single" w:sz="4" w:space="0" w:color="auto"/>
              <w:right w:val="single" w:sz="8" w:space="0" w:color="auto"/>
            </w:tcBorders>
            <w:shd w:val="clear" w:color="auto" w:fill="E2EFD9" w:themeFill="accent6" w:themeFillTint="33"/>
            <w:noWrap/>
            <w:tcMar>
              <w:top w:w="0" w:type="dxa"/>
              <w:left w:w="108" w:type="dxa"/>
              <w:bottom w:w="0" w:type="dxa"/>
              <w:right w:w="108" w:type="dxa"/>
            </w:tcMar>
            <w:vAlign w:val="bottom"/>
          </w:tcPr>
          <w:p w14:paraId="2ED3697D" w14:textId="77777777" w:rsidR="006B6E0A" w:rsidRPr="00382430" w:rsidRDefault="00382430" w:rsidP="006B6E0A">
            <w:pPr>
              <w:jc w:val="center"/>
              <w:rPr>
                <w:rFonts w:asciiTheme="minorHAnsi" w:hAnsiTheme="minorHAnsi" w:cs="Calibri"/>
                <w:color w:val="000000"/>
                <w:sz w:val="24"/>
                <w:szCs w:val="24"/>
                <w:lang w:val="en-US"/>
              </w:rPr>
            </w:pPr>
            <w:r w:rsidRPr="00382430">
              <w:rPr>
                <w:rFonts w:asciiTheme="minorHAnsi" w:hAnsiTheme="minorHAnsi" w:cs="Calibri"/>
                <w:color w:val="000000"/>
                <w:sz w:val="24"/>
                <w:szCs w:val="24"/>
              </w:rPr>
              <w:t>4</w:t>
            </w:r>
            <w:r w:rsidR="006B6E0A" w:rsidRPr="00382430">
              <w:rPr>
                <w:rFonts w:asciiTheme="minorHAnsi" w:hAnsiTheme="minorHAnsi" w:cs="Calibri"/>
                <w:color w:val="000000"/>
                <w:sz w:val="24"/>
                <w:szCs w:val="24"/>
              </w:rPr>
              <w:t>.</w:t>
            </w:r>
          </w:p>
        </w:tc>
        <w:tc>
          <w:tcPr>
            <w:tcW w:w="3157" w:type="dxa"/>
            <w:tcBorders>
              <w:top w:val="single" w:sz="4" w:space="0" w:color="auto"/>
              <w:left w:val="nil"/>
              <w:bottom w:val="single" w:sz="4" w:space="0" w:color="auto"/>
              <w:right w:val="single" w:sz="8" w:space="0" w:color="auto"/>
            </w:tcBorders>
            <w:shd w:val="clear" w:color="auto" w:fill="E2EFD9" w:themeFill="accent6" w:themeFillTint="33"/>
            <w:tcMar>
              <w:top w:w="0" w:type="dxa"/>
              <w:left w:w="108" w:type="dxa"/>
              <w:bottom w:w="0" w:type="dxa"/>
              <w:right w:w="108" w:type="dxa"/>
            </w:tcMar>
            <w:vAlign w:val="bottom"/>
          </w:tcPr>
          <w:p w14:paraId="7F82B6A6" w14:textId="77777777" w:rsidR="006B6E0A" w:rsidRPr="00382430" w:rsidRDefault="00382430" w:rsidP="006B6E0A">
            <w:pPr>
              <w:rPr>
                <w:rFonts w:asciiTheme="minorHAnsi" w:hAnsiTheme="minorHAnsi" w:cs="Calibri"/>
                <w:color w:val="000000"/>
                <w:sz w:val="24"/>
                <w:szCs w:val="24"/>
              </w:rPr>
            </w:pPr>
            <w:r w:rsidRPr="00382430">
              <w:rPr>
                <w:rFonts w:asciiTheme="minorHAnsi" w:hAnsiTheme="minorHAnsi" w:cs="Calibri"/>
                <w:color w:val="000000"/>
                <w:sz w:val="24"/>
                <w:szCs w:val="24"/>
              </w:rPr>
              <w:t>P</w:t>
            </w:r>
            <w:r w:rsidR="006B6E0A" w:rsidRPr="00382430">
              <w:rPr>
                <w:rFonts w:asciiTheme="minorHAnsi" w:hAnsiTheme="minorHAnsi" w:cs="Calibri"/>
                <w:color w:val="000000"/>
                <w:sz w:val="24"/>
                <w:szCs w:val="24"/>
              </w:rPr>
              <w:t>rojekts 4.3.6.1/1/24/I/001 “Profesionālās kvalifikācijas pilnveide bērnu tiesību aizsardzības jautājumos un bērnu likumisko pārstāvju atbildības stiprināšana”</w:t>
            </w:r>
          </w:p>
        </w:tc>
        <w:tc>
          <w:tcPr>
            <w:tcW w:w="1260" w:type="dxa"/>
            <w:tcBorders>
              <w:top w:val="single" w:sz="4" w:space="0" w:color="auto"/>
              <w:left w:val="nil"/>
              <w:bottom w:val="single" w:sz="4" w:space="0" w:color="auto"/>
              <w:right w:val="single" w:sz="8" w:space="0" w:color="auto"/>
            </w:tcBorders>
            <w:shd w:val="clear" w:color="auto" w:fill="E2EFD9" w:themeFill="accent6" w:themeFillTint="33"/>
            <w:noWrap/>
            <w:tcMar>
              <w:top w:w="0" w:type="dxa"/>
              <w:left w:w="108" w:type="dxa"/>
              <w:bottom w:w="0" w:type="dxa"/>
              <w:right w:w="108" w:type="dxa"/>
            </w:tcMar>
            <w:vAlign w:val="bottom"/>
          </w:tcPr>
          <w:p w14:paraId="54A60121" w14:textId="77777777" w:rsidR="006B6E0A" w:rsidRPr="00382430" w:rsidRDefault="006B6E0A" w:rsidP="006B6E0A">
            <w:pPr>
              <w:jc w:val="right"/>
              <w:rPr>
                <w:rFonts w:asciiTheme="minorHAnsi" w:hAnsiTheme="minorHAnsi" w:cs="Calibri"/>
                <w:color w:val="000000"/>
                <w:sz w:val="24"/>
                <w:szCs w:val="24"/>
              </w:rPr>
            </w:pPr>
            <w:r w:rsidRPr="00382430">
              <w:rPr>
                <w:rFonts w:asciiTheme="minorHAnsi" w:hAnsiTheme="minorHAnsi" w:cs="Calibri"/>
                <w:color w:val="000000"/>
                <w:sz w:val="24"/>
                <w:szCs w:val="24"/>
              </w:rPr>
              <w:t>60 764</w:t>
            </w:r>
          </w:p>
        </w:tc>
        <w:tc>
          <w:tcPr>
            <w:tcW w:w="1260" w:type="dxa"/>
            <w:tcBorders>
              <w:top w:val="single" w:sz="4" w:space="0" w:color="auto"/>
              <w:left w:val="nil"/>
              <w:bottom w:val="single" w:sz="4" w:space="0" w:color="auto"/>
              <w:right w:val="single" w:sz="8" w:space="0" w:color="auto"/>
            </w:tcBorders>
            <w:shd w:val="clear" w:color="auto" w:fill="E2EFD9" w:themeFill="accent6" w:themeFillTint="33"/>
            <w:noWrap/>
            <w:tcMar>
              <w:top w:w="0" w:type="dxa"/>
              <w:left w:w="108" w:type="dxa"/>
              <w:bottom w:w="0" w:type="dxa"/>
              <w:right w:w="108" w:type="dxa"/>
            </w:tcMar>
            <w:vAlign w:val="bottom"/>
          </w:tcPr>
          <w:p w14:paraId="7F862E85" w14:textId="77777777" w:rsidR="006B6E0A" w:rsidRPr="00382430" w:rsidRDefault="006B6E0A" w:rsidP="006B6E0A">
            <w:pPr>
              <w:jc w:val="right"/>
              <w:rPr>
                <w:rFonts w:asciiTheme="minorHAnsi" w:hAnsiTheme="minorHAnsi" w:cs="Calibri"/>
                <w:color w:val="000000"/>
                <w:sz w:val="24"/>
                <w:szCs w:val="24"/>
              </w:rPr>
            </w:pPr>
          </w:p>
        </w:tc>
        <w:tc>
          <w:tcPr>
            <w:tcW w:w="1260" w:type="dxa"/>
            <w:tcBorders>
              <w:top w:val="single" w:sz="4" w:space="0" w:color="auto"/>
              <w:left w:val="nil"/>
              <w:bottom w:val="single" w:sz="4" w:space="0" w:color="auto"/>
              <w:right w:val="single" w:sz="8" w:space="0" w:color="auto"/>
            </w:tcBorders>
            <w:shd w:val="clear" w:color="auto" w:fill="E2EFD9" w:themeFill="accent6" w:themeFillTint="33"/>
            <w:noWrap/>
            <w:tcMar>
              <w:top w:w="0" w:type="dxa"/>
              <w:left w:w="108" w:type="dxa"/>
              <w:bottom w:w="0" w:type="dxa"/>
              <w:right w:w="108" w:type="dxa"/>
            </w:tcMar>
            <w:vAlign w:val="bottom"/>
          </w:tcPr>
          <w:p w14:paraId="59B394DC" w14:textId="77777777" w:rsidR="006B6E0A" w:rsidRPr="00382430" w:rsidRDefault="006B6E0A" w:rsidP="006B6E0A">
            <w:pPr>
              <w:jc w:val="right"/>
              <w:rPr>
                <w:rFonts w:asciiTheme="minorHAnsi" w:hAnsiTheme="minorHAnsi" w:cs="Calibri"/>
                <w:color w:val="000000"/>
                <w:sz w:val="24"/>
                <w:szCs w:val="24"/>
              </w:rPr>
            </w:pPr>
          </w:p>
        </w:tc>
      </w:tr>
      <w:tr w:rsidR="00382430" w:rsidRPr="00382430" w14:paraId="634F0AB2" w14:textId="77777777" w:rsidTr="00382430">
        <w:trPr>
          <w:trHeight w:val="864"/>
        </w:trPr>
        <w:tc>
          <w:tcPr>
            <w:tcW w:w="1181" w:type="dxa"/>
            <w:tcBorders>
              <w:top w:val="single" w:sz="4" w:space="0" w:color="auto"/>
              <w:left w:val="single" w:sz="8" w:space="0" w:color="auto"/>
              <w:bottom w:val="single" w:sz="4" w:space="0" w:color="auto"/>
              <w:right w:val="single" w:sz="8" w:space="0" w:color="auto"/>
            </w:tcBorders>
            <w:shd w:val="clear" w:color="auto" w:fill="EDEDED" w:themeFill="accent3" w:themeFillTint="33"/>
            <w:noWrap/>
            <w:tcMar>
              <w:top w:w="0" w:type="dxa"/>
              <w:left w:w="108" w:type="dxa"/>
              <w:bottom w:w="0" w:type="dxa"/>
              <w:right w:w="108" w:type="dxa"/>
            </w:tcMar>
            <w:vAlign w:val="bottom"/>
          </w:tcPr>
          <w:p w14:paraId="351B36E5" w14:textId="77777777" w:rsidR="006B6E0A" w:rsidRPr="00382430" w:rsidRDefault="00382430" w:rsidP="006B6E0A">
            <w:pPr>
              <w:jc w:val="center"/>
              <w:rPr>
                <w:rFonts w:asciiTheme="minorHAnsi" w:hAnsiTheme="minorHAnsi" w:cs="Calibri"/>
                <w:color w:val="000000"/>
                <w:sz w:val="24"/>
                <w:szCs w:val="24"/>
              </w:rPr>
            </w:pPr>
            <w:r w:rsidRPr="00382430">
              <w:rPr>
                <w:rFonts w:asciiTheme="minorHAnsi" w:hAnsiTheme="minorHAnsi" w:cs="Calibri"/>
                <w:color w:val="000000"/>
                <w:sz w:val="24"/>
                <w:szCs w:val="24"/>
              </w:rPr>
              <w:t>5.</w:t>
            </w:r>
          </w:p>
        </w:tc>
        <w:tc>
          <w:tcPr>
            <w:tcW w:w="3157" w:type="dxa"/>
            <w:tcBorders>
              <w:top w:val="single" w:sz="4" w:space="0" w:color="auto"/>
              <w:left w:val="nil"/>
              <w:bottom w:val="single" w:sz="4" w:space="0" w:color="auto"/>
              <w:right w:val="single" w:sz="8" w:space="0" w:color="auto"/>
            </w:tcBorders>
            <w:shd w:val="clear" w:color="auto" w:fill="EDEDED" w:themeFill="accent3" w:themeFillTint="33"/>
            <w:tcMar>
              <w:top w:w="0" w:type="dxa"/>
              <w:left w:w="108" w:type="dxa"/>
              <w:bottom w:w="0" w:type="dxa"/>
              <w:right w:w="108" w:type="dxa"/>
            </w:tcMar>
            <w:vAlign w:val="bottom"/>
          </w:tcPr>
          <w:p w14:paraId="7015B399" w14:textId="77777777" w:rsidR="006B6E0A" w:rsidRPr="00382430" w:rsidRDefault="00382430" w:rsidP="006B6E0A">
            <w:pPr>
              <w:rPr>
                <w:rFonts w:asciiTheme="minorHAnsi" w:hAnsiTheme="minorHAnsi" w:cs="Calibri"/>
                <w:color w:val="000000"/>
                <w:sz w:val="24"/>
                <w:szCs w:val="24"/>
              </w:rPr>
            </w:pPr>
            <w:r w:rsidRPr="00382430">
              <w:rPr>
                <w:rFonts w:asciiTheme="minorHAnsi" w:hAnsiTheme="minorHAnsi" w:cs="Calibri"/>
                <w:sz w:val="24"/>
                <w:szCs w:val="24"/>
              </w:rPr>
              <w:t>P</w:t>
            </w:r>
            <w:r w:rsidR="006B6E0A" w:rsidRPr="00382430">
              <w:rPr>
                <w:rFonts w:asciiTheme="minorHAnsi" w:hAnsiTheme="minorHAnsi" w:cs="Calibri"/>
                <w:sz w:val="24"/>
                <w:szCs w:val="24"/>
              </w:rPr>
              <w:t>rojekt</w:t>
            </w:r>
            <w:r w:rsidRPr="00382430">
              <w:rPr>
                <w:rFonts w:asciiTheme="minorHAnsi" w:hAnsiTheme="minorHAnsi" w:cs="Calibri"/>
                <w:sz w:val="24"/>
                <w:szCs w:val="24"/>
              </w:rPr>
              <w:t>s</w:t>
            </w:r>
            <w:r w:rsidR="006B6E0A" w:rsidRPr="00382430">
              <w:rPr>
                <w:rFonts w:asciiTheme="minorHAnsi" w:hAnsiTheme="minorHAnsi" w:cs="Calibri"/>
                <w:sz w:val="24"/>
                <w:szCs w:val="24"/>
              </w:rPr>
              <w:t xml:space="preserve"> “SIC Latvia – </w:t>
            </w:r>
            <w:proofErr w:type="spellStart"/>
            <w:r w:rsidR="006B6E0A" w:rsidRPr="00382430">
              <w:rPr>
                <w:rFonts w:asciiTheme="minorHAnsi" w:hAnsiTheme="minorHAnsi" w:cs="Calibri"/>
                <w:sz w:val="24"/>
                <w:szCs w:val="24"/>
              </w:rPr>
              <w:t>Latvian</w:t>
            </w:r>
            <w:proofErr w:type="spellEnd"/>
            <w:r w:rsidR="006B6E0A" w:rsidRPr="00382430">
              <w:rPr>
                <w:rFonts w:asciiTheme="minorHAnsi" w:hAnsiTheme="minorHAnsi" w:cs="Calibri"/>
                <w:sz w:val="24"/>
                <w:szCs w:val="24"/>
              </w:rPr>
              <w:t xml:space="preserve"> </w:t>
            </w:r>
            <w:proofErr w:type="spellStart"/>
            <w:r w:rsidR="006B6E0A" w:rsidRPr="00382430">
              <w:rPr>
                <w:rFonts w:asciiTheme="minorHAnsi" w:hAnsiTheme="minorHAnsi" w:cs="Calibri"/>
                <w:sz w:val="24"/>
                <w:szCs w:val="24"/>
              </w:rPr>
              <w:t>Safer</w:t>
            </w:r>
            <w:proofErr w:type="spellEnd"/>
            <w:r w:rsidR="006B6E0A" w:rsidRPr="00382430">
              <w:rPr>
                <w:rFonts w:asciiTheme="minorHAnsi" w:hAnsiTheme="minorHAnsi" w:cs="Calibri"/>
                <w:sz w:val="24"/>
                <w:szCs w:val="24"/>
              </w:rPr>
              <w:t xml:space="preserve"> Internet </w:t>
            </w:r>
            <w:proofErr w:type="spellStart"/>
            <w:r w:rsidR="006B6E0A" w:rsidRPr="00382430">
              <w:rPr>
                <w:rFonts w:asciiTheme="minorHAnsi" w:hAnsiTheme="minorHAnsi" w:cs="Calibri"/>
                <w:sz w:val="24"/>
                <w:szCs w:val="24"/>
              </w:rPr>
              <w:t>Centre</w:t>
            </w:r>
            <w:proofErr w:type="spellEnd"/>
            <w:r w:rsidR="006B6E0A" w:rsidRPr="00382430">
              <w:rPr>
                <w:rFonts w:asciiTheme="minorHAnsi" w:hAnsiTheme="minorHAnsi" w:cs="Calibri"/>
                <w:sz w:val="24"/>
                <w:szCs w:val="24"/>
              </w:rPr>
              <w:t xml:space="preserve"> VI”</w:t>
            </w:r>
          </w:p>
        </w:tc>
        <w:tc>
          <w:tcPr>
            <w:tcW w:w="1260" w:type="dxa"/>
            <w:tcBorders>
              <w:top w:val="single" w:sz="4" w:space="0" w:color="auto"/>
              <w:left w:val="nil"/>
              <w:bottom w:val="single" w:sz="4" w:space="0" w:color="auto"/>
              <w:right w:val="single" w:sz="8" w:space="0" w:color="auto"/>
            </w:tcBorders>
            <w:shd w:val="clear" w:color="auto" w:fill="EDEDED" w:themeFill="accent3" w:themeFillTint="33"/>
            <w:noWrap/>
            <w:tcMar>
              <w:top w:w="0" w:type="dxa"/>
              <w:left w:w="108" w:type="dxa"/>
              <w:bottom w:w="0" w:type="dxa"/>
              <w:right w:w="108" w:type="dxa"/>
            </w:tcMar>
            <w:vAlign w:val="bottom"/>
          </w:tcPr>
          <w:p w14:paraId="0B97EE92" w14:textId="77777777" w:rsidR="006B6E0A" w:rsidRPr="00382430" w:rsidRDefault="006B6E0A" w:rsidP="006B6E0A">
            <w:pPr>
              <w:jc w:val="right"/>
              <w:rPr>
                <w:rFonts w:asciiTheme="minorHAnsi" w:hAnsiTheme="minorHAnsi" w:cs="Calibri"/>
                <w:color w:val="000000"/>
                <w:sz w:val="24"/>
                <w:szCs w:val="24"/>
              </w:rPr>
            </w:pPr>
            <w:r w:rsidRPr="00382430">
              <w:rPr>
                <w:rFonts w:asciiTheme="minorHAnsi" w:hAnsiTheme="minorHAnsi" w:cs="Calibri"/>
                <w:sz w:val="24"/>
                <w:szCs w:val="24"/>
              </w:rPr>
              <w:t>200 995</w:t>
            </w:r>
          </w:p>
        </w:tc>
        <w:tc>
          <w:tcPr>
            <w:tcW w:w="1260" w:type="dxa"/>
            <w:tcBorders>
              <w:top w:val="single" w:sz="4" w:space="0" w:color="auto"/>
              <w:left w:val="nil"/>
              <w:bottom w:val="single" w:sz="4" w:space="0" w:color="auto"/>
              <w:right w:val="single" w:sz="8" w:space="0" w:color="auto"/>
            </w:tcBorders>
            <w:shd w:val="clear" w:color="auto" w:fill="EDEDED" w:themeFill="accent3" w:themeFillTint="33"/>
            <w:noWrap/>
            <w:tcMar>
              <w:top w:w="0" w:type="dxa"/>
              <w:left w:w="108" w:type="dxa"/>
              <w:bottom w:w="0" w:type="dxa"/>
              <w:right w:w="108" w:type="dxa"/>
            </w:tcMar>
            <w:vAlign w:val="bottom"/>
          </w:tcPr>
          <w:p w14:paraId="5EA7FF6D" w14:textId="77777777" w:rsidR="006B6E0A" w:rsidRPr="00382430" w:rsidRDefault="006B6E0A" w:rsidP="006B6E0A">
            <w:pPr>
              <w:jc w:val="right"/>
              <w:rPr>
                <w:rFonts w:asciiTheme="minorHAnsi" w:hAnsiTheme="minorHAnsi" w:cs="Calibri"/>
                <w:color w:val="000000"/>
                <w:sz w:val="24"/>
                <w:szCs w:val="24"/>
              </w:rPr>
            </w:pPr>
          </w:p>
        </w:tc>
        <w:tc>
          <w:tcPr>
            <w:tcW w:w="1260" w:type="dxa"/>
            <w:tcBorders>
              <w:top w:val="single" w:sz="4" w:space="0" w:color="auto"/>
              <w:left w:val="nil"/>
              <w:bottom w:val="single" w:sz="4" w:space="0" w:color="auto"/>
              <w:right w:val="single" w:sz="8" w:space="0" w:color="auto"/>
            </w:tcBorders>
            <w:shd w:val="clear" w:color="auto" w:fill="EDEDED" w:themeFill="accent3" w:themeFillTint="33"/>
            <w:noWrap/>
            <w:tcMar>
              <w:top w:w="0" w:type="dxa"/>
              <w:left w:w="108" w:type="dxa"/>
              <w:bottom w:w="0" w:type="dxa"/>
              <w:right w:w="108" w:type="dxa"/>
            </w:tcMar>
            <w:vAlign w:val="bottom"/>
          </w:tcPr>
          <w:p w14:paraId="6DFECEC3" w14:textId="77777777" w:rsidR="006B6E0A" w:rsidRPr="00382430" w:rsidRDefault="006B6E0A" w:rsidP="006B6E0A">
            <w:pPr>
              <w:jc w:val="right"/>
              <w:rPr>
                <w:rFonts w:asciiTheme="minorHAnsi" w:hAnsiTheme="minorHAnsi" w:cs="Calibri"/>
                <w:color w:val="000000"/>
                <w:sz w:val="24"/>
                <w:szCs w:val="24"/>
              </w:rPr>
            </w:pPr>
          </w:p>
        </w:tc>
      </w:tr>
      <w:tr w:rsidR="00382430" w:rsidRPr="00382430" w14:paraId="152E2A58" w14:textId="77777777" w:rsidTr="00382430">
        <w:trPr>
          <w:trHeight w:val="864"/>
        </w:trPr>
        <w:tc>
          <w:tcPr>
            <w:tcW w:w="1181" w:type="dxa"/>
            <w:tcBorders>
              <w:top w:val="single" w:sz="4" w:space="0" w:color="auto"/>
              <w:left w:val="single" w:sz="8" w:space="0" w:color="auto"/>
              <w:bottom w:val="single" w:sz="8" w:space="0" w:color="auto"/>
              <w:right w:val="single" w:sz="8" w:space="0" w:color="auto"/>
            </w:tcBorders>
            <w:shd w:val="clear" w:color="auto" w:fill="D9E2F3" w:themeFill="accent1" w:themeFillTint="33"/>
            <w:noWrap/>
            <w:tcMar>
              <w:top w:w="0" w:type="dxa"/>
              <w:left w:w="108" w:type="dxa"/>
              <w:bottom w:w="0" w:type="dxa"/>
              <w:right w:w="108" w:type="dxa"/>
            </w:tcMar>
            <w:vAlign w:val="bottom"/>
          </w:tcPr>
          <w:p w14:paraId="6A5A323E" w14:textId="77777777" w:rsidR="006B6E0A" w:rsidRPr="00382430" w:rsidRDefault="00382430" w:rsidP="006B6E0A">
            <w:pPr>
              <w:jc w:val="center"/>
              <w:rPr>
                <w:rFonts w:asciiTheme="minorHAnsi" w:hAnsiTheme="minorHAnsi" w:cs="Calibri"/>
                <w:color w:val="000000"/>
                <w:sz w:val="24"/>
                <w:szCs w:val="24"/>
              </w:rPr>
            </w:pPr>
            <w:r w:rsidRPr="00382430">
              <w:rPr>
                <w:rFonts w:asciiTheme="minorHAnsi" w:hAnsiTheme="minorHAnsi" w:cs="Calibri"/>
                <w:color w:val="000000"/>
                <w:sz w:val="24"/>
                <w:szCs w:val="24"/>
              </w:rPr>
              <w:t>6.</w:t>
            </w:r>
          </w:p>
        </w:tc>
        <w:tc>
          <w:tcPr>
            <w:tcW w:w="3157" w:type="dxa"/>
            <w:tcBorders>
              <w:top w:val="single" w:sz="4"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vAlign w:val="bottom"/>
          </w:tcPr>
          <w:p w14:paraId="21465DBA" w14:textId="77777777" w:rsidR="006B6E0A" w:rsidRPr="00382430" w:rsidRDefault="006B6E0A" w:rsidP="00382430">
            <w:pPr>
              <w:widowControl/>
              <w:autoSpaceDE/>
              <w:autoSpaceDN/>
              <w:adjustRightInd/>
              <w:rPr>
                <w:rFonts w:asciiTheme="minorHAnsi" w:hAnsiTheme="minorHAnsi" w:cs="Calibri"/>
                <w:bCs/>
                <w:color w:val="000000"/>
                <w:sz w:val="24"/>
                <w:szCs w:val="24"/>
                <w:lang w:val="en-US"/>
              </w:rPr>
            </w:pPr>
            <w:r w:rsidRPr="00382430">
              <w:rPr>
                <w:rFonts w:asciiTheme="minorHAnsi" w:hAnsiTheme="minorHAnsi" w:cs="Calibri"/>
                <w:bCs/>
                <w:color w:val="000000"/>
                <w:sz w:val="24"/>
                <w:szCs w:val="24"/>
              </w:rPr>
              <w:t>Projekts “Atbalsta pasākumi bērniem ar uzvedības un atkarību problēmām un to ģimenēm" 4.3.6.5/1/24/I/001</w:t>
            </w:r>
          </w:p>
        </w:tc>
        <w:tc>
          <w:tcPr>
            <w:tcW w:w="1260" w:type="dxa"/>
            <w:tcBorders>
              <w:top w:val="single" w:sz="4"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vAlign w:val="center"/>
          </w:tcPr>
          <w:p w14:paraId="23865CF2" w14:textId="77777777" w:rsidR="006B6E0A" w:rsidRPr="00382430" w:rsidRDefault="006B6E0A" w:rsidP="006B6E0A">
            <w:pPr>
              <w:widowControl/>
              <w:autoSpaceDE/>
              <w:autoSpaceDN/>
              <w:adjustRightInd/>
              <w:jc w:val="center"/>
              <w:rPr>
                <w:rFonts w:asciiTheme="minorHAnsi" w:hAnsiTheme="minorHAnsi" w:cs="Calibri"/>
                <w:bCs/>
                <w:color w:val="000000"/>
                <w:sz w:val="24"/>
                <w:szCs w:val="24"/>
                <w:lang w:val="en-US"/>
              </w:rPr>
            </w:pPr>
            <w:r w:rsidRPr="00382430">
              <w:rPr>
                <w:rFonts w:asciiTheme="minorHAnsi" w:hAnsiTheme="minorHAnsi" w:cs="Calibri"/>
                <w:bCs/>
                <w:color w:val="000000"/>
                <w:sz w:val="24"/>
                <w:szCs w:val="24"/>
              </w:rPr>
              <w:t>19000.00</w:t>
            </w:r>
          </w:p>
        </w:tc>
        <w:tc>
          <w:tcPr>
            <w:tcW w:w="1260" w:type="dxa"/>
            <w:tcBorders>
              <w:top w:val="single" w:sz="4"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vAlign w:val="center"/>
          </w:tcPr>
          <w:p w14:paraId="74A8887A" w14:textId="77777777" w:rsidR="006B6E0A" w:rsidRPr="00382430" w:rsidRDefault="006B6E0A" w:rsidP="006B6E0A">
            <w:pPr>
              <w:jc w:val="center"/>
              <w:rPr>
                <w:rFonts w:asciiTheme="minorHAnsi" w:hAnsiTheme="minorHAnsi" w:cs="Calibri"/>
                <w:bCs/>
                <w:color w:val="000000"/>
                <w:sz w:val="24"/>
                <w:szCs w:val="24"/>
              </w:rPr>
            </w:pPr>
            <w:r w:rsidRPr="00382430">
              <w:rPr>
                <w:rFonts w:asciiTheme="minorHAnsi" w:hAnsiTheme="minorHAnsi" w:cs="Calibri"/>
                <w:bCs/>
                <w:color w:val="000000"/>
                <w:sz w:val="24"/>
                <w:szCs w:val="24"/>
              </w:rPr>
              <w:t>104711.00</w:t>
            </w:r>
          </w:p>
        </w:tc>
        <w:tc>
          <w:tcPr>
            <w:tcW w:w="1260" w:type="dxa"/>
            <w:tcBorders>
              <w:top w:val="single" w:sz="4"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vAlign w:val="center"/>
          </w:tcPr>
          <w:p w14:paraId="0088A4FD" w14:textId="77777777" w:rsidR="006B6E0A" w:rsidRPr="00382430" w:rsidRDefault="006B6E0A" w:rsidP="006B6E0A">
            <w:pPr>
              <w:jc w:val="center"/>
              <w:rPr>
                <w:rFonts w:asciiTheme="minorHAnsi" w:hAnsiTheme="minorHAnsi" w:cs="Calibri"/>
                <w:bCs/>
                <w:color w:val="000000"/>
                <w:sz w:val="24"/>
                <w:szCs w:val="24"/>
              </w:rPr>
            </w:pPr>
            <w:r w:rsidRPr="00382430">
              <w:rPr>
                <w:rFonts w:asciiTheme="minorHAnsi" w:hAnsiTheme="minorHAnsi" w:cs="Calibri"/>
                <w:bCs/>
                <w:color w:val="000000"/>
                <w:sz w:val="24"/>
                <w:szCs w:val="24"/>
              </w:rPr>
              <w:t>88711.00</w:t>
            </w:r>
          </w:p>
        </w:tc>
      </w:tr>
    </w:tbl>
    <w:p w14:paraId="271B40CC" w14:textId="77777777" w:rsidR="006B6E0A" w:rsidRDefault="006B6E0A" w:rsidP="006B6E0A">
      <w:pPr>
        <w:rPr>
          <w:rFonts w:ascii="Calibri" w:hAnsi="Calibri" w:cs="Calibri"/>
        </w:rPr>
      </w:pPr>
    </w:p>
    <w:p w14:paraId="5B919462" w14:textId="77777777" w:rsidR="006B6E0A" w:rsidRPr="006B6E0A" w:rsidRDefault="006B6E0A" w:rsidP="006B6E0A">
      <w:pPr>
        <w:sectPr w:rsidR="006B6E0A" w:rsidRPr="006B6E0A">
          <w:pgSz w:w="12240" w:h="15840"/>
          <w:pgMar w:top="340" w:right="1320" w:bottom="840" w:left="1340" w:header="0" w:footer="642" w:gutter="0"/>
          <w:cols w:space="720"/>
          <w:noEndnote/>
        </w:sectPr>
      </w:pPr>
    </w:p>
    <w:p w14:paraId="7AF6539E" w14:textId="77777777" w:rsidR="00C75C83" w:rsidRPr="00B00525" w:rsidRDefault="00C75C83" w:rsidP="00C75C83">
      <w:pPr>
        <w:pStyle w:val="Virsraksts2"/>
        <w:kinsoku w:val="0"/>
        <w:overflowPunct w:val="0"/>
        <w:ind w:left="680"/>
        <w:rPr>
          <w:rFonts w:ascii="Calibri" w:hAnsi="Calibri" w:cs="Calibri"/>
          <w:b w:val="0"/>
          <w:spacing w:val="-2"/>
        </w:rPr>
      </w:pPr>
      <w:bookmarkStart w:id="22" w:name="_Toc212140467"/>
      <w:r w:rsidRPr="00B00525">
        <w:rPr>
          <w:rFonts w:ascii="Calibri" w:hAnsi="Calibri" w:cs="Calibri"/>
          <w:b w:val="0"/>
        </w:rPr>
        <w:lastRenderedPageBreak/>
        <w:t>Infrastruktūra</w:t>
      </w:r>
      <w:r w:rsidRPr="00B00525">
        <w:rPr>
          <w:rFonts w:ascii="Calibri" w:hAnsi="Calibri" w:cs="Calibri"/>
          <w:b w:val="0"/>
          <w:spacing w:val="-14"/>
        </w:rPr>
        <w:t xml:space="preserve"> </w:t>
      </w:r>
      <w:r w:rsidRPr="00B00525">
        <w:rPr>
          <w:rFonts w:ascii="Calibri" w:hAnsi="Calibri" w:cs="Calibri"/>
          <w:b w:val="0"/>
        </w:rPr>
        <w:t>un</w:t>
      </w:r>
      <w:r w:rsidRPr="00B00525">
        <w:rPr>
          <w:rFonts w:ascii="Calibri" w:hAnsi="Calibri" w:cs="Calibri"/>
          <w:b w:val="0"/>
          <w:spacing w:val="-13"/>
        </w:rPr>
        <w:t xml:space="preserve"> </w:t>
      </w:r>
      <w:r w:rsidRPr="00B00525">
        <w:rPr>
          <w:rFonts w:ascii="Calibri" w:hAnsi="Calibri" w:cs="Calibri"/>
          <w:b w:val="0"/>
          <w:spacing w:val="-2"/>
        </w:rPr>
        <w:t>tehnoloģijas</w:t>
      </w:r>
      <w:bookmarkEnd w:id="22"/>
    </w:p>
    <w:p w14:paraId="56F2DF04" w14:textId="77777777" w:rsidR="00C75C83" w:rsidRPr="00C75C83" w:rsidRDefault="00C75C83" w:rsidP="00C75C83">
      <w:pPr>
        <w:pStyle w:val="Pamatteksts"/>
        <w:kinsoku w:val="0"/>
        <w:overflowPunct w:val="0"/>
        <w:spacing w:before="193" w:line="259" w:lineRule="auto"/>
        <w:ind w:left="680" w:right="673"/>
        <w:rPr>
          <w:rFonts w:ascii="Calibri" w:hAnsi="Calibri" w:cs="Calibri"/>
          <w:sz w:val="24"/>
          <w:szCs w:val="24"/>
        </w:rPr>
      </w:pPr>
      <w:r w:rsidRPr="00C75C83">
        <w:rPr>
          <w:rFonts w:ascii="Calibri" w:hAnsi="Calibri" w:cs="Calibri"/>
          <w:sz w:val="24"/>
          <w:szCs w:val="24"/>
        </w:rPr>
        <w:t>Iestāde turpinās darbu pie darba vides pilnveidošanas un darba apstākļu un darba drošības uzlabošanas.</w:t>
      </w:r>
    </w:p>
    <w:p w14:paraId="3E6277CB" w14:textId="126861AA" w:rsidR="00C75C83" w:rsidRPr="00C75C83" w:rsidRDefault="00C75C83" w:rsidP="00C75C83">
      <w:pPr>
        <w:pStyle w:val="Pamatteksts"/>
        <w:kinsoku w:val="0"/>
        <w:overflowPunct w:val="0"/>
        <w:spacing w:before="161" w:line="259" w:lineRule="auto"/>
        <w:ind w:left="680" w:right="674"/>
        <w:rPr>
          <w:rFonts w:ascii="Calibri" w:hAnsi="Calibri" w:cs="Calibri"/>
          <w:sz w:val="24"/>
          <w:szCs w:val="24"/>
        </w:rPr>
      </w:pPr>
      <w:r w:rsidRPr="00C75C83">
        <w:rPr>
          <w:rFonts w:ascii="Calibri" w:hAnsi="Calibri" w:cs="Calibri"/>
          <w:sz w:val="24"/>
          <w:szCs w:val="24"/>
        </w:rPr>
        <w:t xml:space="preserve">Turpināsim attīstīt jaunos digitālos pakalpojumus – mājaslapas, </w:t>
      </w:r>
      <w:proofErr w:type="spellStart"/>
      <w:r w:rsidRPr="00C75C83">
        <w:rPr>
          <w:rFonts w:ascii="Calibri" w:hAnsi="Calibri" w:cs="Calibri"/>
          <w:sz w:val="24"/>
          <w:szCs w:val="24"/>
        </w:rPr>
        <w:t>viedierīču</w:t>
      </w:r>
      <w:proofErr w:type="spellEnd"/>
      <w:r w:rsidRPr="00C75C83">
        <w:rPr>
          <w:rFonts w:ascii="Calibri" w:hAnsi="Calibri" w:cs="Calibri"/>
          <w:sz w:val="24"/>
          <w:szCs w:val="24"/>
        </w:rPr>
        <w:t xml:space="preserve"> lietotni un bērnu uzticības tālruņa zvanu centru</w:t>
      </w:r>
      <w:r w:rsidR="0005408D">
        <w:rPr>
          <w:rFonts w:ascii="Calibri" w:hAnsi="Calibri" w:cs="Calibri"/>
          <w:sz w:val="24"/>
          <w:szCs w:val="24"/>
        </w:rPr>
        <w:t>, kā arī iespēju ziņot par bērnu tiesību pārkāpumiem anonīmi.</w:t>
      </w:r>
    </w:p>
    <w:p w14:paraId="629A6A54" w14:textId="77777777" w:rsidR="00C75C83" w:rsidRPr="00C75C83" w:rsidRDefault="00C75C83" w:rsidP="00C75C83">
      <w:pPr>
        <w:pStyle w:val="Pamatteksts"/>
        <w:kinsoku w:val="0"/>
        <w:overflowPunct w:val="0"/>
        <w:spacing w:before="158" w:line="259" w:lineRule="auto"/>
        <w:ind w:left="680" w:right="673"/>
        <w:rPr>
          <w:rFonts w:ascii="Calibri" w:hAnsi="Calibri" w:cs="Calibri"/>
          <w:sz w:val="24"/>
          <w:szCs w:val="24"/>
        </w:rPr>
      </w:pPr>
      <w:r w:rsidRPr="00C75C83">
        <w:rPr>
          <w:rFonts w:ascii="Calibri" w:hAnsi="Calibri" w:cs="Calibri"/>
          <w:sz w:val="24"/>
          <w:szCs w:val="24"/>
        </w:rPr>
        <w:t>Plānots ieviest un izstrādāt elektroniskos pārvaldes un uzraudzības risinājumus</w:t>
      </w:r>
      <w:r w:rsidRPr="00C75C83">
        <w:rPr>
          <w:rFonts w:ascii="Calibri" w:hAnsi="Calibri" w:cs="Calibri"/>
          <w:spacing w:val="-10"/>
          <w:sz w:val="24"/>
          <w:szCs w:val="24"/>
        </w:rPr>
        <w:t xml:space="preserve"> </w:t>
      </w:r>
      <w:r w:rsidRPr="00C75C83">
        <w:rPr>
          <w:rFonts w:ascii="Calibri" w:hAnsi="Calibri" w:cs="Calibri"/>
          <w:sz w:val="24"/>
          <w:szCs w:val="24"/>
        </w:rPr>
        <w:t>bāriņtiesu</w:t>
      </w:r>
      <w:r w:rsidRPr="00C75C83">
        <w:rPr>
          <w:rFonts w:ascii="Calibri" w:hAnsi="Calibri" w:cs="Calibri"/>
          <w:spacing w:val="-11"/>
          <w:sz w:val="24"/>
          <w:szCs w:val="24"/>
        </w:rPr>
        <w:t xml:space="preserve"> </w:t>
      </w:r>
      <w:r w:rsidRPr="00C75C83">
        <w:rPr>
          <w:rFonts w:ascii="Calibri" w:hAnsi="Calibri" w:cs="Calibri"/>
          <w:sz w:val="24"/>
          <w:szCs w:val="24"/>
        </w:rPr>
        <w:t>metodiskās</w:t>
      </w:r>
      <w:r w:rsidRPr="00C75C83">
        <w:rPr>
          <w:rFonts w:ascii="Calibri" w:hAnsi="Calibri" w:cs="Calibri"/>
          <w:spacing w:val="-10"/>
          <w:sz w:val="24"/>
          <w:szCs w:val="24"/>
        </w:rPr>
        <w:t xml:space="preserve"> </w:t>
      </w:r>
      <w:r w:rsidRPr="00C75C83">
        <w:rPr>
          <w:rFonts w:ascii="Calibri" w:hAnsi="Calibri" w:cs="Calibri"/>
          <w:sz w:val="24"/>
          <w:szCs w:val="24"/>
        </w:rPr>
        <w:t>vadības</w:t>
      </w:r>
      <w:r w:rsidRPr="00C75C83">
        <w:rPr>
          <w:rFonts w:ascii="Calibri" w:hAnsi="Calibri" w:cs="Calibri"/>
          <w:spacing w:val="-10"/>
          <w:sz w:val="24"/>
          <w:szCs w:val="24"/>
        </w:rPr>
        <w:t xml:space="preserve"> </w:t>
      </w:r>
      <w:r w:rsidRPr="00C75C83">
        <w:rPr>
          <w:rFonts w:ascii="Calibri" w:hAnsi="Calibri" w:cs="Calibri"/>
          <w:sz w:val="24"/>
          <w:szCs w:val="24"/>
        </w:rPr>
        <w:t>un</w:t>
      </w:r>
      <w:r w:rsidRPr="00C75C83">
        <w:rPr>
          <w:rFonts w:ascii="Calibri" w:hAnsi="Calibri" w:cs="Calibri"/>
          <w:spacing w:val="-12"/>
          <w:sz w:val="24"/>
          <w:szCs w:val="24"/>
        </w:rPr>
        <w:t xml:space="preserve"> </w:t>
      </w:r>
      <w:r w:rsidRPr="00C75C83">
        <w:rPr>
          <w:rFonts w:ascii="Calibri" w:hAnsi="Calibri" w:cs="Calibri"/>
          <w:sz w:val="24"/>
          <w:szCs w:val="24"/>
        </w:rPr>
        <w:t>uzraudzības</w:t>
      </w:r>
      <w:r w:rsidRPr="00C75C83">
        <w:rPr>
          <w:rFonts w:ascii="Calibri" w:hAnsi="Calibri" w:cs="Calibri"/>
          <w:spacing w:val="-10"/>
          <w:sz w:val="24"/>
          <w:szCs w:val="24"/>
        </w:rPr>
        <w:t xml:space="preserve"> </w:t>
      </w:r>
      <w:r w:rsidRPr="00C75C83">
        <w:rPr>
          <w:rFonts w:ascii="Calibri" w:hAnsi="Calibri" w:cs="Calibri"/>
          <w:sz w:val="24"/>
          <w:szCs w:val="24"/>
        </w:rPr>
        <w:t>jomā,</w:t>
      </w:r>
      <w:r w:rsidRPr="00C75C83">
        <w:rPr>
          <w:rFonts w:ascii="Calibri" w:hAnsi="Calibri" w:cs="Calibri"/>
          <w:spacing w:val="-11"/>
          <w:sz w:val="24"/>
          <w:szCs w:val="24"/>
        </w:rPr>
        <w:t xml:space="preserve"> </w:t>
      </w:r>
      <w:r w:rsidRPr="00C75C83">
        <w:rPr>
          <w:rFonts w:ascii="Calibri" w:hAnsi="Calibri" w:cs="Calibri"/>
          <w:sz w:val="24"/>
          <w:szCs w:val="24"/>
        </w:rPr>
        <w:t>kā</w:t>
      </w:r>
      <w:r w:rsidRPr="00C75C83">
        <w:rPr>
          <w:rFonts w:ascii="Calibri" w:hAnsi="Calibri" w:cs="Calibri"/>
          <w:spacing w:val="-10"/>
          <w:sz w:val="24"/>
          <w:szCs w:val="24"/>
        </w:rPr>
        <w:t xml:space="preserve"> </w:t>
      </w:r>
      <w:r w:rsidRPr="00C75C83">
        <w:rPr>
          <w:rFonts w:ascii="Calibri" w:hAnsi="Calibri" w:cs="Calibri"/>
          <w:sz w:val="24"/>
          <w:szCs w:val="24"/>
        </w:rPr>
        <w:t>arī</w:t>
      </w:r>
      <w:r w:rsidRPr="00C75C83">
        <w:rPr>
          <w:rFonts w:ascii="Calibri" w:hAnsi="Calibri" w:cs="Calibri"/>
          <w:spacing w:val="-10"/>
          <w:sz w:val="24"/>
          <w:szCs w:val="24"/>
        </w:rPr>
        <w:t xml:space="preserve"> </w:t>
      </w:r>
      <w:r w:rsidRPr="00C75C83">
        <w:rPr>
          <w:rFonts w:ascii="Calibri" w:hAnsi="Calibri" w:cs="Calibri"/>
          <w:sz w:val="24"/>
          <w:szCs w:val="24"/>
        </w:rPr>
        <w:t>bērnu tiesību uzraudzības jomā.</w:t>
      </w:r>
    </w:p>
    <w:p w14:paraId="58EE1293" w14:textId="77777777" w:rsidR="00C75C83" w:rsidRPr="00C75C83" w:rsidRDefault="00C75C83" w:rsidP="00C75C83">
      <w:pPr>
        <w:pStyle w:val="Pamatteksts"/>
        <w:kinsoku w:val="0"/>
        <w:overflowPunct w:val="0"/>
        <w:spacing w:before="161" w:line="259" w:lineRule="auto"/>
        <w:ind w:left="680" w:right="679"/>
        <w:rPr>
          <w:rFonts w:ascii="Calibri" w:hAnsi="Calibri" w:cs="Calibri"/>
          <w:sz w:val="24"/>
          <w:szCs w:val="24"/>
        </w:rPr>
      </w:pPr>
      <w:r w:rsidRPr="00C75C83">
        <w:rPr>
          <w:rFonts w:ascii="Calibri" w:hAnsi="Calibri" w:cs="Calibri"/>
          <w:sz w:val="24"/>
          <w:szCs w:val="24"/>
        </w:rPr>
        <w:t>Piedalāmies</w:t>
      </w:r>
      <w:r w:rsidRPr="00C75C83">
        <w:rPr>
          <w:rFonts w:ascii="Calibri" w:hAnsi="Calibri" w:cs="Calibri"/>
          <w:spacing w:val="-15"/>
          <w:sz w:val="24"/>
          <w:szCs w:val="24"/>
        </w:rPr>
        <w:t xml:space="preserve"> </w:t>
      </w:r>
      <w:r w:rsidRPr="00C75C83">
        <w:rPr>
          <w:rFonts w:ascii="Calibri" w:hAnsi="Calibri" w:cs="Calibri"/>
          <w:sz w:val="24"/>
          <w:szCs w:val="24"/>
        </w:rPr>
        <w:t>LM</w:t>
      </w:r>
      <w:r w:rsidRPr="00C75C83">
        <w:rPr>
          <w:rFonts w:ascii="Calibri" w:hAnsi="Calibri" w:cs="Calibri"/>
          <w:spacing w:val="-16"/>
          <w:sz w:val="24"/>
          <w:szCs w:val="24"/>
        </w:rPr>
        <w:t xml:space="preserve"> </w:t>
      </w:r>
      <w:r w:rsidRPr="00C75C83">
        <w:rPr>
          <w:rFonts w:ascii="Calibri" w:hAnsi="Calibri" w:cs="Calibri"/>
          <w:sz w:val="24"/>
          <w:szCs w:val="24"/>
        </w:rPr>
        <w:t>resora</w:t>
      </w:r>
      <w:r w:rsidRPr="00C75C83">
        <w:rPr>
          <w:rFonts w:ascii="Calibri" w:hAnsi="Calibri" w:cs="Calibri"/>
          <w:spacing w:val="-14"/>
          <w:sz w:val="24"/>
          <w:szCs w:val="24"/>
        </w:rPr>
        <w:t xml:space="preserve"> </w:t>
      </w:r>
      <w:r w:rsidRPr="00C75C83">
        <w:rPr>
          <w:rFonts w:ascii="Calibri" w:hAnsi="Calibri" w:cs="Calibri"/>
          <w:sz w:val="24"/>
          <w:szCs w:val="24"/>
        </w:rPr>
        <w:t>IT</w:t>
      </w:r>
      <w:r w:rsidRPr="00C75C83">
        <w:rPr>
          <w:rFonts w:ascii="Calibri" w:hAnsi="Calibri" w:cs="Calibri"/>
          <w:spacing w:val="-16"/>
          <w:sz w:val="24"/>
          <w:szCs w:val="24"/>
        </w:rPr>
        <w:t xml:space="preserve"> </w:t>
      </w:r>
      <w:r w:rsidRPr="00C75C83">
        <w:rPr>
          <w:rFonts w:ascii="Calibri" w:hAnsi="Calibri" w:cs="Calibri"/>
          <w:sz w:val="24"/>
          <w:szCs w:val="24"/>
        </w:rPr>
        <w:t>centralizācijas</w:t>
      </w:r>
      <w:r w:rsidRPr="00C75C83">
        <w:rPr>
          <w:rFonts w:ascii="Calibri" w:hAnsi="Calibri" w:cs="Calibri"/>
          <w:spacing w:val="-15"/>
          <w:sz w:val="24"/>
          <w:szCs w:val="24"/>
        </w:rPr>
        <w:t xml:space="preserve"> </w:t>
      </w:r>
      <w:r w:rsidRPr="00C75C83">
        <w:rPr>
          <w:rFonts w:ascii="Calibri" w:hAnsi="Calibri" w:cs="Calibri"/>
          <w:sz w:val="24"/>
          <w:szCs w:val="24"/>
        </w:rPr>
        <w:t>un</w:t>
      </w:r>
      <w:r w:rsidRPr="00C75C83">
        <w:rPr>
          <w:rFonts w:ascii="Calibri" w:hAnsi="Calibri" w:cs="Calibri"/>
          <w:spacing w:val="-16"/>
          <w:sz w:val="24"/>
          <w:szCs w:val="24"/>
        </w:rPr>
        <w:t xml:space="preserve"> </w:t>
      </w:r>
      <w:r w:rsidRPr="00C75C83">
        <w:rPr>
          <w:rFonts w:ascii="Calibri" w:hAnsi="Calibri" w:cs="Calibri"/>
          <w:sz w:val="24"/>
          <w:szCs w:val="24"/>
        </w:rPr>
        <w:t>pilnveides</w:t>
      </w:r>
      <w:r w:rsidRPr="00C75C83">
        <w:rPr>
          <w:rFonts w:ascii="Calibri" w:hAnsi="Calibri" w:cs="Calibri"/>
          <w:spacing w:val="-15"/>
          <w:sz w:val="24"/>
          <w:szCs w:val="24"/>
        </w:rPr>
        <w:t xml:space="preserve"> </w:t>
      </w:r>
      <w:r w:rsidRPr="00C75C83">
        <w:rPr>
          <w:rFonts w:ascii="Calibri" w:hAnsi="Calibri" w:cs="Calibri"/>
          <w:sz w:val="24"/>
          <w:szCs w:val="24"/>
        </w:rPr>
        <w:t>procesos,</w:t>
      </w:r>
      <w:r w:rsidRPr="00C75C83">
        <w:rPr>
          <w:rFonts w:ascii="Calibri" w:hAnsi="Calibri" w:cs="Calibri"/>
          <w:spacing w:val="-16"/>
          <w:sz w:val="24"/>
          <w:szCs w:val="24"/>
        </w:rPr>
        <w:t xml:space="preserve"> </w:t>
      </w:r>
      <w:r w:rsidRPr="00C75C83">
        <w:rPr>
          <w:rFonts w:ascii="Calibri" w:hAnsi="Calibri" w:cs="Calibri"/>
          <w:sz w:val="24"/>
          <w:szCs w:val="24"/>
        </w:rPr>
        <w:t>t.sk.</w:t>
      </w:r>
      <w:r w:rsidRPr="00C75C83">
        <w:rPr>
          <w:rFonts w:ascii="Calibri" w:hAnsi="Calibri" w:cs="Calibri"/>
          <w:spacing w:val="-16"/>
          <w:sz w:val="24"/>
          <w:szCs w:val="24"/>
        </w:rPr>
        <w:t xml:space="preserve"> </w:t>
      </w:r>
      <w:r w:rsidRPr="00C75C83">
        <w:rPr>
          <w:rFonts w:ascii="Calibri" w:hAnsi="Calibri" w:cs="Calibri"/>
          <w:sz w:val="24"/>
          <w:szCs w:val="24"/>
        </w:rPr>
        <w:t>sniedzot priekšlikumus jomas IT pārvaldības attīstībai gan LM resorā, gan bērnu tiesību aizsardzības jomā. Paralēli notiek BAC izmantoto IS modernizācija un pilnveidošana, kā arī jaunu risinājumu ieviešana.</w:t>
      </w:r>
    </w:p>
    <w:p w14:paraId="404B671F" w14:textId="77777777" w:rsidR="00C75C83" w:rsidRDefault="00C75C83" w:rsidP="00C75C83">
      <w:pPr>
        <w:pStyle w:val="Pamatteksts"/>
        <w:kinsoku w:val="0"/>
        <w:overflowPunct w:val="0"/>
        <w:spacing w:before="159" w:line="259" w:lineRule="auto"/>
        <w:ind w:left="680" w:right="675"/>
        <w:rPr>
          <w:rFonts w:ascii="Calibri" w:hAnsi="Calibri" w:cs="Calibri"/>
          <w:sz w:val="24"/>
          <w:szCs w:val="24"/>
        </w:rPr>
      </w:pPr>
      <w:r w:rsidRPr="00C75C83">
        <w:rPr>
          <w:rFonts w:ascii="Calibri" w:hAnsi="Calibri" w:cs="Calibri"/>
          <w:sz w:val="24"/>
          <w:szCs w:val="24"/>
        </w:rPr>
        <w:t>Iestāde turpina virzību uz e-pārvaldes ieviešanu, pārskatot, pilnveidojot un uzlabojot valsts pārvaldes pakalpojumus, t.sk. ieviešot e-pārvaldības risinājumus, atbilstoši iestādes rīcībā esošajiem resursiem.</w:t>
      </w:r>
      <w:bookmarkStart w:id="23" w:name="_bookmark1"/>
      <w:bookmarkEnd w:id="23"/>
    </w:p>
    <w:p w14:paraId="27BFE24F" w14:textId="77777777" w:rsidR="00C75C83" w:rsidRPr="00C75C83" w:rsidRDefault="00C75C83" w:rsidP="00C75C83">
      <w:pPr>
        <w:pStyle w:val="Pamatteksts"/>
        <w:kinsoku w:val="0"/>
        <w:overflowPunct w:val="0"/>
        <w:spacing w:before="159" w:line="259" w:lineRule="auto"/>
        <w:ind w:left="680" w:right="675"/>
        <w:rPr>
          <w:rFonts w:ascii="Calibri" w:hAnsi="Calibri" w:cs="Calibri"/>
          <w:sz w:val="24"/>
          <w:szCs w:val="24"/>
        </w:rPr>
      </w:pPr>
      <w:r w:rsidRPr="00C75C83">
        <w:rPr>
          <w:rFonts w:ascii="Calibri" w:hAnsi="Calibri" w:cs="Calibri"/>
          <w:sz w:val="24"/>
          <w:szCs w:val="24"/>
        </w:rPr>
        <w:t>Pilnveidosim</w:t>
      </w:r>
      <w:r w:rsidRPr="00C75C83">
        <w:rPr>
          <w:rFonts w:ascii="Calibri" w:hAnsi="Calibri" w:cs="Calibri"/>
          <w:spacing w:val="-8"/>
          <w:sz w:val="24"/>
          <w:szCs w:val="24"/>
        </w:rPr>
        <w:t xml:space="preserve"> </w:t>
      </w:r>
      <w:r w:rsidRPr="00C75C83">
        <w:rPr>
          <w:rFonts w:ascii="Calibri" w:hAnsi="Calibri" w:cs="Calibri"/>
          <w:sz w:val="24"/>
          <w:szCs w:val="24"/>
        </w:rPr>
        <w:t>darbinieku</w:t>
      </w:r>
      <w:r w:rsidRPr="00C75C83">
        <w:rPr>
          <w:rFonts w:ascii="Calibri" w:hAnsi="Calibri" w:cs="Calibri"/>
          <w:spacing w:val="-7"/>
          <w:sz w:val="24"/>
          <w:szCs w:val="24"/>
        </w:rPr>
        <w:t xml:space="preserve"> </w:t>
      </w:r>
      <w:r w:rsidRPr="00C75C83">
        <w:rPr>
          <w:rFonts w:ascii="Calibri" w:hAnsi="Calibri" w:cs="Calibri"/>
          <w:sz w:val="24"/>
          <w:szCs w:val="24"/>
        </w:rPr>
        <w:t>digitālās</w:t>
      </w:r>
      <w:r w:rsidRPr="00C75C83">
        <w:rPr>
          <w:rFonts w:ascii="Calibri" w:hAnsi="Calibri" w:cs="Calibri"/>
          <w:spacing w:val="-8"/>
          <w:sz w:val="24"/>
          <w:szCs w:val="24"/>
        </w:rPr>
        <w:t xml:space="preserve"> </w:t>
      </w:r>
      <w:r w:rsidRPr="00C75C83">
        <w:rPr>
          <w:rFonts w:ascii="Calibri" w:hAnsi="Calibri" w:cs="Calibri"/>
          <w:sz w:val="24"/>
          <w:szCs w:val="24"/>
        </w:rPr>
        <w:t>prasmes un</w:t>
      </w:r>
      <w:r w:rsidRPr="00C75C83">
        <w:rPr>
          <w:rFonts w:ascii="Calibri" w:hAnsi="Calibri" w:cs="Calibri"/>
          <w:spacing w:val="-5"/>
          <w:sz w:val="24"/>
          <w:szCs w:val="24"/>
        </w:rPr>
        <w:t xml:space="preserve"> </w:t>
      </w:r>
      <w:r w:rsidRPr="00C75C83">
        <w:rPr>
          <w:rFonts w:ascii="Calibri" w:hAnsi="Calibri" w:cs="Calibri"/>
          <w:sz w:val="24"/>
          <w:szCs w:val="24"/>
        </w:rPr>
        <w:t>e-mācību</w:t>
      </w:r>
      <w:r w:rsidRPr="00C75C83">
        <w:rPr>
          <w:rFonts w:ascii="Calibri" w:hAnsi="Calibri" w:cs="Calibri"/>
          <w:spacing w:val="-4"/>
          <w:sz w:val="24"/>
          <w:szCs w:val="24"/>
        </w:rPr>
        <w:t xml:space="preserve"> </w:t>
      </w:r>
      <w:r w:rsidRPr="00C75C83">
        <w:rPr>
          <w:rFonts w:ascii="Calibri" w:hAnsi="Calibri" w:cs="Calibri"/>
          <w:spacing w:val="-2"/>
          <w:sz w:val="24"/>
          <w:szCs w:val="24"/>
        </w:rPr>
        <w:t>vidi.</w:t>
      </w:r>
    </w:p>
    <w:p w14:paraId="1A2388A9" w14:textId="774A443D" w:rsidR="00C75C83" w:rsidRDefault="00C75C83" w:rsidP="00C75C83">
      <w:pPr>
        <w:pStyle w:val="Pamatteksts"/>
        <w:kinsoku w:val="0"/>
        <w:overflowPunct w:val="0"/>
        <w:spacing w:before="189" w:line="259" w:lineRule="auto"/>
        <w:ind w:left="680" w:right="675"/>
        <w:rPr>
          <w:rFonts w:ascii="Calibri" w:hAnsi="Calibri" w:cs="Calibri"/>
          <w:sz w:val="24"/>
          <w:szCs w:val="24"/>
        </w:rPr>
      </w:pPr>
    </w:p>
    <w:p w14:paraId="7728C8A0" w14:textId="72A594B0" w:rsidR="00D6559C" w:rsidRDefault="00D6559C" w:rsidP="00C75C83">
      <w:pPr>
        <w:pStyle w:val="Pamatteksts"/>
        <w:kinsoku w:val="0"/>
        <w:overflowPunct w:val="0"/>
        <w:spacing w:before="189" w:line="259" w:lineRule="auto"/>
        <w:ind w:left="680" w:right="675"/>
        <w:rPr>
          <w:rFonts w:ascii="Calibri" w:hAnsi="Calibri" w:cs="Calibri"/>
          <w:sz w:val="24"/>
          <w:szCs w:val="24"/>
        </w:rPr>
      </w:pPr>
    </w:p>
    <w:p w14:paraId="554619CC" w14:textId="6D973E36" w:rsidR="00D6559C" w:rsidRDefault="00D6559C" w:rsidP="00C75C83">
      <w:pPr>
        <w:pStyle w:val="Pamatteksts"/>
        <w:kinsoku w:val="0"/>
        <w:overflowPunct w:val="0"/>
        <w:spacing w:before="189" w:line="259" w:lineRule="auto"/>
        <w:ind w:left="680" w:right="675"/>
        <w:rPr>
          <w:rFonts w:ascii="Calibri" w:hAnsi="Calibri" w:cs="Calibri"/>
          <w:sz w:val="24"/>
          <w:szCs w:val="24"/>
        </w:rPr>
      </w:pPr>
    </w:p>
    <w:p w14:paraId="5E3A835E" w14:textId="35069CE8" w:rsidR="00D6559C" w:rsidRDefault="00D6559C" w:rsidP="00C75C83">
      <w:pPr>
        <w:pStyle w:val="Pamatteksts"/>
        <w:kinsoku w:val="0"/>
        <w:overflowPunct w:val="0"/>
        <w:spacing w:before="189" w:line="259" w:lineRule="auto"/>
        <w:ind w:left="680" w:right="675"/>
        <w:rPr>
          <w:rFonts w:ascii="Calibri" w:hAnsi="Calibri" w:cs="Calibri"/>
          <w:sz w:val="24"/>
          <w:szCs w:val="24"/>
        </w:rPr>
      </w:pPr>
    </w:p>
    <w:p w14:paraId="59BE4C4B" w14:textId="2BFEFC3D" w:rsidR="00D6559C" w:rsidRDefault="00D6559C" w:rsidP="00C75C83">
      <w:pPr>
        <w:pStyle w:val="Pamatteksts"/>
        <w:kinsoku w:val="0"/>
        <w:overflowPunct w:val="0"/>
        <w:spacing w:before="189" w:line="259" w:lineRule="auto"/>
        <w:ind w:left="680" w:right="675"/>
        <w:rPr>
          <w:rFonts w:ascii="Calibri" w:hAnsi="Calibri" w:cs="Calibri"/>
          <w:sz w:val="24"/>
          <w:szCs w:val="24"/>
        </w:rPr>
      </w:pPr>
    </w:p>
    <w:p w14:paraId="701F7072" w14:textId="03F6F855" w:rsidR="00D6559C" w:rsidRDefault="00D6559C" w:rsidP="00C75C83">
      <w:pPr>
        <w:pStyle w:val="Pamatteksts"/>
        <w:kinsoku w:val="0"/>
        <w:overflowPunct w:val="0"/>
        <w:spacing w:before="189" w:line="259" w:lineRule="auto"/>
        <w:ind w:left="680" w:right="675"/>
        <w:rPr>
          <w:rFonts w:ascii="Calibri" w:hAnsi="Calibri" w:cs="Calibri"/>
          <w:sz w:val="24"/>
          <w:szCs w:val="24"/>
        </w:rPr>
      </w:pPr>
    </w:p>
    <w:p w14:paraId="34A18D3A" w14:textId="0D3D5A90" w:rsidR="00D6559C" w:rsidRDefault="00D6559C" w:rsidP="00C75C83">
      <w:pPr>
        <w:pStyle w:val="Pamatteksts"/>
        <w:kinsoku w:val="0"/>
        <w:overflowPunct w:val="0"/>
        <w:spacing w:before="189" w:line="259" w:lineRule="auto"/>
        <w:ind w:left="680" w:right="675"/>
        <w:rPr>
          <w:rFonts w:ascii="Calibri" w:hAnsi="Calibri" w:cs="Calibri"/>
          <w:sz w:val="24"/>
          <w:szCs w:val="24"/>
        </w:rPr>
      </w:pPr>
    </w:p>
    <w:p w14:paraId="05C7ED0E" w14:textId="570BAA13" w:rsidR="00D6559C" w:rsidRDefault="00D6559C" w:rsidP="00C75C83">
      <w:pPr>
        <w:pStyle w:val="Pamatteksts"/>
        <w:kinsoku w:val="0"/>
        <w:overflowPunct w:val="0"/>
        <w:spacing w:before="189" w:line="259" w:lineRule="auto"/>
        <w:ind w:left="680" w:right="675"/>
        <w:rPr>
          <w:rFonts w:ascii="Calibri" w:hAnsi="Calibri" w:cs="Calibri"/>
          <w:sz w:val="24"/>
          <w:szCs w:val="24"/>
        </w:rPr>
      </w:pPr>
    </w:p>
    <w:p w14:paraId="75887DE1" w14:textId="70042C0C" w:rsidR="00D6559C" w:rsidRDefault="00D6559C" w:rsidP="00C75C83">
      <w:pPr>
        <w:pStyle w:val="Pamatteksts"/>
        <w:kinsoku w:val="0"/>
        <w:overflowPunct w:val="0"/>
        <w:spacing w:before="189" w:line="259" w:lineRule="auto"/>
        <w:ind w:left="680" w:right="675"/>
        <w:rPr>
          <w:rFonts w:ascii="Calibri" w:hAnsi="Calibri" w:cs="Calibri"/>
          <w:sz w:val="24"/>
          <w:szCs w:val="24"/>
        </w:rPr>
      </w:pPr>
    </w:p>
    <w:p w14:paraId="6B1AB2D5" w14:textId="1AEA1573" w:rsidR="00D6559C" w:rsidRDefault="00D6559C" w:rsidP="00C75C83">
      <w:pPr>
        <w:pStyle w:val="Pamatteksts"/>
        <w:kinsoku w:val="0"/>
        <w:overflowPunct w:val="0"/>
        <w:spacing w:before="189" w:line="259" w:lineRule="auto"/>
        <w:ind w:left="680" w:right="675"/>
        <w:rPr>
          <w:rFonts w:ascii="Calibri" w:hAnsi="Calibri" w:cs="Calibri"/>
          <w:sz w:val="24"/>
          <w:szCs w:val="24"/>
        </w:rPr>
      </w:pPr>
    </w:p>
    <w:p w14:paraId="21459D38" w14:textId="016107F4" w:rsidR="00D6559C" w:rsidRDefault="00D6559C" w:rsidP="00C75C83">
      <w:pPr>
        <w:pStyle w:val="Pamatteksts"/>
        <w:kinsoku w:val="0"/>
        <w:overflowPunct w:val="0"/>
        <w:spacing w:before="189" w:line="259" w:lineRule="auto"/>
        <w:ind w:left="680" w:right="675"/>
        <w:rPr>
          <w:rFonts w:ascii="Calibri" w:hAnsi="Calibri" w:cs="Calibri"/>
          <w:sz w:val="24"/>
          <w:szCs w:val="24"/>
        </w:rPr>
      </w:pPr>
    </w:p>
    <w:p w14:paraId="027AC59B" w14:textId="50FA129E" w:rsidR="00D6559C" w:rsidRDefault="00D6559C" w:rsidP="00C75C83">
      <w:pPr>
        <w:pStyle w:val="Pamatteksts"/>
        <w:kinsoku w:val="0"/>
        <w:overflowPunct w:val="0"/>
        <w:spacing w:before="189" w:line="259" w:lineRule="auto"/>
        <w:ind w:left="680" w:right="675"/>
        <w:rPr>
          <w:rFonts w:ascii="Calibri" w:hAnsi="Calibri" w:cs="Calibri"/>
          <w:sz w:val="24"/>
          <w:szCs w:val="24"/>
        </w:rPr>
      </w:pPr>
    </w:p>
    <w:p w14:paraId="24A9162F" w14:textId="0DE5E72D" w:rsidR="00D6559C" w:rsidRDefault="00D6559C" w:rsidP="00C75C83">
      <w:pPr>
        <w:pStyle w:val="Pamatteksts"/>
        <w:kinsoku w:val="0"/>
        <w:overflowPunct w:val="0"/>
        <w:spacing w:before="189" w:line="259" w:lineRule="auto"/>
        <w:ind w:left="680" w:right="675"/>
        <w:rPr>
          <w:rFonts w:ascii="Calibri" w:hAnsi="Calibri" w:cs="Calibri"/>
          <w:sz w:val="24"/>
          <w:szCs w:val="24"/>
        </w:rPr>
      </w:pPr>
    </w:p>
    <w:p w14:paraId="47E27301" w14:textId="4C439FBD" w:rsidR="00D6559C" w:rsidRDefault="00D6559C" w:rsidP="00C75C83">
      <w:pPr>
        <w:pStyle w:val="Pamatteksts"/>
        <w:kinsoku w:val="0"/>
        <w:overflowPunct w:val="0"/>
        <w:spacing w:before="189" w:line="259" w:lineRule="auto"/>
        <w:ind w:left="680" w:right="675"/>
        <w:rPr>
          <w:rFonts w:ascii="Calibri" w:hAnsi="Calibri" w:cs="Calibri"/>
          <w:sz w:val="24"/>
          <w:szCs w:val="24"/>
        </w:rPr>
      </w:pPr>
    </w:p>
    <w:p w14:paraId="5954012E" w14:textId="18C6D8F5" w:rsidR="00D6559C" w:rsidRDefault="00D6559C" w:rsidP="00C75C83">
      <w:pPr>
        <w:pStyle w:val="Pamatteksts"/>
        <w:kinsoku w:val="0"/>
        <w:overflowPunct w:val="0"/>
        <w:spacing w:before="189" w:line="259" w:lineRule="auto"/>
        <w:ind w:left="680" w:right="675"/>
        <w:rPr>
          <w:rFonts w:ascii="Calibri" w:hAnsi="Calibri" w:cs="Calibri"/>
          <w:sz w:val="24"/>
          <w:szCs w:val="24"/>
        </w:rPr>
      </w:pPr>
    </w:p>
    <w:p w14:paraId="1F7DE148" w14:textId="072EBCC3" w:rsidR="00D6559C" w:rsidRDefault="00D6559C" w:rsidP="00C75C83">
      <w:pPr>
        <w:pStyle w:val="Pamatteksts"/>
        <w:kinsoku w:val="0"/>
        <w:overflowPunct w:val="0"/>
        <w:spacing w:before="189" w:line="259" w:lineRule="auto"/>
        <w:ind w:left="680" w:right="675"/>
        <w:rPr>
          <w:rFonts w:ascii="Calibri" w:hAnsi="Calibri" w:cs="Calibri"/>
          <w:sz w:val="24"/>
          <w:szCs w:val="24"/>
        </w:rPr>
      </w:pPr>
    </w:p>
    <w:p w14:paraId="270C3C37" w14:textId="77777777" w:rsidR="00D6559C" w:rsidRPr="00C75C83" w:rsidRDefault="00D6559C" w:rsidP="00C75C83">
      <w:pPr>
        <w:pStyle w:val="Pamatteksts"/>
        <w:kinsoku w:val="0"/>
        <w:overflowPunct w:val="0"/>
        <w:spacing w:before="189" w:line="259" w:lineRule="auto"/>
        <w:ind w:left="680" w:right="675"/>
        <w:rPr>
          <w:rFonts w:ascii="Calibri" w:hAnsi="Calibri" w:cs="Calibri"/>
          <w:sz w:val="24"/>
          <w:szCs w:val="24"/>
        </w:rPr>
      </w:pPr>
    </w:p>
    <w:p w14:paraId="603E8905" w14:textId="32ECAA13" w:rsidR="00C75C83" w:rsidRPr="00B00525" w:rsidRDefault="00AF3151" w:rsidP="00B00525">
      <w:pPr>
        <w:pStyle w:val="Virsraksts2"/>
        <w:ind w:left="720"/>
        <w:jc w:val="left"/>
        <w:rPr>
          <w:rFonts w:asciiTheme="minorHAnsi" w:hAnsiTheme="minorHAnsi"/>
          <w:b w:val="0"/>
          <w:spacing w:val="-2"/>
        </w:rPr>
      </w:pPr>
      <w:bookmarkStart w:id="24" w:name="_Toc212140468"/>
      <w:r w:rsidRPr="00B00525">
        <w:rPr>
          <w:rFonts w:asciiTheme="minorHAnsi" w:hAnsiTheme="minorHAnsi"/>
          <w:b w:val="0"/>
        </w:rPr>
        <w:lastRenderedPageBreak/>
        <w:t>Procesus veicinoši</w:t>
      </w:r>
      <w:r w:rsidR="008D2F4B" w:rsidRPr="00B00525">
        <w:rPr>
          <w:rFonts w:asciiTheme="minorHAnsi" w:hAnsiTheme="minorHAnsi"/>
          <w:b w:val="0"/>
        </w:rPr>
        <w:t>e/</w:t>
      </w:r>
      <w:r w:rsidRPr="00B00525">
        <w:rPr>
          <w:rFonts w:asciiTheme="minorHAnsi" w:hAnsiTheme="minorHAnsi"/>
          <w:b w:val="0"/>
        </w:rPr>
        <w:t>kavējoši</w:t>
      </w:r>
      <w:r w:rsidR="008D2F4B" w:rsidRPr="00B00525">
        <w:rPr>
          <w:rFonts w:asciiTheme="minorHAnsi" w:hAnsiTheme="minorHAnsi"/>
          <w:b w:val="0"/>
        </w:rPr>
        <w:t>e</w:t>
      </w:r>
      <w:r w:rsidRPr="00B00525">
        <w:rPr>
          <w:rFonts w:asciiTheme="minorHAnsi" w:hAnsiTheme="minorHAnsi"/>
          <w:b w:val="0"/>
        </w:rPr>
        <w:t xml:space="preserve"> </w:t>
      </w:r>
      <w:r w:rsidR="008D2F4B" w:rsidRPr="00B00525">
        <w:rPr>
          <w:rFonts w:asciiTheme="minorHAnsi" w:hAnsiTheme="minorHAnsi"/>
          <w:b w:val="0"/>
        </w:rPr>
        <w:t xml:space="preserve">ārējās un iekšējās vides </w:t>
      </w:r>
      <w:r w:rsidRPr="00B00525">
        <w:rPr>
          <w:rFonts w:asciiTheme="minorHAnsi" w:hAnsiTheme="minorHAnsi"/>
          <w:b w:val="0"/>
        </w:rPr>
        <w:t>faktori</w:t>
      </w:r>
      <w:bookmarkEnd w:id="24"/>
    </w:p>
    <w:p w14:paraId="5A1B658C" w14:textId="77777777" w:rsidR="00C75C83" w:rsidRPr="007A7F1F" w:rsidRDefault="00C75C83" w:rsidP="00C75C83">
      <w:pPr>
        <w:pStyle w:val="Pamatteksts"/>
        <w:kinsoku w:val="0"/>
        <w:overflowPunct w:val="0"/>
        <w:spacing w:before="7"/>
        <w:ind w:left="0"/>
        <w:jc w:val="left"/>
        <w:rPr>
          <w:b/>
          <w:bCs/>
          <w:sz w:val="14"/>
          <w:szCs w:val="14"/>
        </w:rPr>
      </w:pPr>
    </w:p>
    <w:tbl>
      <w:tblPr>
        <w:tblW w:w="0" w:type="auto"/>
        <w:tblInd w:w="690" w:type="dxa"/>
        <w:tblLayout w:type="fixed"/>
        <w:tblCellMar>
          <w:left w:w="0" w:type="dxa"/>
          <w:right w:w="0" w:type="dxa"/>
        </w:tblCellMar>
        <w:tblLook w:val="0000" w:firstRow="0" w:lastRow="0" w:firstColumn="0" w:lastColumn="0" w:noHBand="0" w:noVBand="0"/>
      </w:tblPr>
      <w:tblGrid>
        <w:gridCol w:w="4676"/>
        <w:gridCol w:w="4676"/>
      </w:tblGrid>
      <w:tr w:rsidR="00C75C83" w:rsidRPr="00C75C83" w14:paraId="0E8E278A" w14:textId="77777777" w:rsidTr="001938D7">
        <w:trPr>
          <w:trHeight w:val="426"/>
        </w:trPr>
        <w:tc>
          <w:tcPr>
            <w:tcW w:w="4676" w:type="dxa"/>
            <w:tcBorders>
              <w:top w:val="single" w:sz="4" w:space="0" w:color="000000"/>
              <w:left w:val="single" w:sz="4" w:space="0" w:color="000000"/>
              <w:bottom w:val="single" w:sz="4" w:space="0" w:color="000000"/>
              <w:right w:val="single" w:sz="4" w:space="0" w:color="000000"/>
            </w:tcBorders>
            <w:shd w:val="clear" w:color="auto" w:fill="2E5395"/>
          </w:tcPr>
          <w:p w14:paraId="681398CE" w14:textId="77777777" w:rsidR="00C75C83" w:rsidRPr="00C75C83" w:rsidRDefault="00C75C83" w:rsidP="001938D7">
            <w:pPr>
              <w:pStyle w:val="TableParagraph"/>
              <w:kinsoku w:val="0"/>
              <w:overflowPunct w:val="0"/>
              <w:spacing w:line="407" w:lineRule="exact"/>
              <w:ind w:left="1115"/>
              <w:rPr>
                <w:rFonts w:ascii="Calibri" w:hAnsi="Calibri" w:cs="Calibri"/>
                <w:b/>
                <w:bCs/>
                <w:color w:val="FFFFFF"/>
                <w:spacing w:val="-2"/>
                <w:sz w:val="28"/>
                <w:szCs w:val="28"/>
              </w:rPr>
            </w:pPr>
            <w:r w:rsidRPr="00C75C83">
              <w:rPr>
                <w:rFonts w:ascii="Calibri" w:hAnsi="Calibri" w:cs="Calibri"/>
                <w:b/>
                <w:bCs/>
                <w:color w:val="FFFFFF"/>
                <w:sz w:val="28"/>
                <w:szCs w:val="28"/>
              </w:rPr>
              <w:t>Veicinoši</w:t>
            </w:r>
            <w:r w:rsidRPr="00C75C83">
              <w:rPr>
                <w:rFonts w:ascii="Calibri" w:hAnsi="Calibri" w:cs="Calibri"/>
                <w:b/>
                <w:bCs/>
                <w:color w:val="FFFFFF"/>
                <w:spacing w:val="-15"/>
                <w:sz w:val="28"/>
                <w:szCs w:val="28"/>
              </w:rPr>
              <w:t xml:space="preserve"> </w:t>
            </w:r>
            <w:r w:rsidRPr="00C75C83">
              <w:rPr>
                <w:rFonts w:ascii="Calibri" w:hAnsi="Calibri" w:cs="Calibri"/>
                <w:b/>
                <w:bCs/>
                <w:color w:val="FFFFFF"/>
                <w:spacing w:val="-2"/>
                <w:sz w:val="28"/>
                <w:szCs w:val="28"/>
              </w:rPr>
              <w:t>faktori</w:t>
            </w:r>
          </w:p>
        </w:tc>
        <w:tc>
          <w:tcPr>
            <w:tcW w:w="4676" w:type="dxa"/>
            <w:tcBorders>
              <w:top w:val="single" w:sz="4" w:space="0" w:color="000000"/>
              <w:left w:val="single" w:sz="4" w:space="0" w:color="000000"/>
              <w:bottom w:val="single" w:sz="4" w:space="0" w:color="000000"/>
              <w:right w:val="single" w:sz="4" w:space="0" w:color="000000"/>
            </w:tcBorders>
            <w:shd w:val="clear" w:color="auto" w:fill="2E5395"/>
          </w:tcPr>
          <w:p w14:paraId="52D9F4B8" w14:textId="77777777" w:rsidR="00C75C83" w:rsidRPr="00C75C83" w:rsidRDefault="00C75C83" w:rsidP="001938D7">
            <w:pPr>
              <w:pStyle w:val="TableParagraph"/>
              <w:kinsoku w:val="0"/>
              <w:overflowPunct w:val="0"/>
              <w:spacing w:line="407" w:lineRule="exact"/>
              <w:ind w:left="1163"/>
              <w:rPr>
                <w:rFonts w:ascii="Calibri" w:hAnsi="Calibri" w:cs="Calibri"/>
                <w:b/>
                <w:bCs/>
                <w:color w:val="FFFFFF"/>
                <w:spacing w:val="-2"/>
                <w:sz w:val="28"/>
                <w:szCs w:val="28"/>
              </w:rPr>
            </w:pPr>
            <w:r w:rsidRPr="00C75C83">
              <w:rPr>
                <w:rFonts w:ascii="Calibri" w:hAnsi="Calibri" w:cs="Calibri"/>
                <w:b/>
                <w:bCs/>
                <w:color w:val="FFFFFF"/>
                <w:sz w:val="28"/>
                <w:szCs w:val="28"/>
              </w:rPr>
              <w:t>Kavējoši</w:t>
            </w:r>
            <w:r w:rsidRPr="00C75C83">
              <w:rPr>
                <w:rFonts w:ascii="Calibri" w:hAnsi="Calibri" w:cs="Calibri"/>
                <w:b/>
                <w:bCs/>
                <w:color w:val="FFFFFF"/>
                <w:spacing w:val="-13"/>
                <w:sz w:val="28"/>
                <w:szCs w:val="28"/>
              </w:rPr>
              <w:t xml:space="preserve"> </w:t>
            </w:r>
            <w:r w:rsidRPr="00C75C83">
              <w:rPr>
                <w:rFonts w:ascii="Calibri" w:hAnsi="Calibri" w:cs="Calibri"/>
                <w:b/>
                <w:bCs/>
                <w:color w:val="FFFFFF"/>
                <w:spacing w:val="-2"/>
                <w:sz w:val="28"/>
                <w:szCs w:val="28"/>
              </w:rPr>
              <w:t>faktori</w:t>
            </w:r>
          </w:p>
        </w:tc>
      </w:tr>
      <w:tr w:rsidR="00C75C83" w:rsidRPr="00C75C83" w14:paraId="7E24D502" w14:textId="77777777" w:rsidTr="001938D7">
        <w:trPr>
          <w:trHeight w:val="371"/>
        </w:trPr>
        <w:tc>
          <w:tcPr>
            <w:tcW w:w="4676" w:type="dxa"/>
            <w:tcBorders>
              <w:top w:val="single" w:sz="4" w:space="0" w:color="000000"/>
              <w:left w:val="single" w:sz="4" w:space="0" w:color="000000"/>
              <w:bottom w:val="single" w:sz="4" w:space="0" w:color="000000"/>
              <w:right w:val="single" w:sz="4" w:space="0" w:color="000000"/>
            </w:tcBorders>
          </w:tcPr>
          <w:p w14:paraId="7E8F93CC" w14:textId="77777777" w:rsidR="00C75C83" w:rsidRPr="006F48A8" w:rsidRDefault="00C75C83" w:rsidP="001938D7">
            <w:pPr>
              <w:pStyle w:val="TableParagraph"/>
              <w:kinsoku w:val="0"/>
              <w:overflowPunct w:val="0"/>
              <w:spacing w:line="352" w:lineRule="exact"/>
              <w:ind w:left="107"/>
              <w:rPr>
                <w:rFonts w:ascii="Calibri" w:hAnsi="Calibri" w:cs="Calibri"/>
                <w:spacing w:val="-2"/>
                <w:sz w:val="28"/>
                <w:szCs w:val="28"/>
              </w:rPr>
            </w:pPr>
            <w:r w:rsidRPr="006F48A8">
              <w:rPr>
                <w:rFonts w:ascii="Calibri" w:hAnsi="Calibri" w:cs="Calibri"/>
                <w:sz w:val="28"/>
                <w:szCs w:val="28"/>
              </w:rPr>
              <w:t>Plašs</w:t>
            </w:r>
            <w:r w:rsidRPr="006F48A8">
              <w:rPr>
                <w:rFonts w:ascii="Calibri" w:hAnsi="Calibri" w:cs="Calibri"/>
                <w:spacing w:val="-9"/>
                <w:sz w:val="28"/>
                <w:szCs w:val="28"/>
              </w:rPr>
              <w:t xml:space="preserve"> </w:t>
            </w:r>
            <w:r w:rsidRPr="006F48A8">
              <w:rPr>
                <w:rFonts w:ascii="Calibri" w:hAnsi="Calibri" w:cs="Calibri"/>
                <w:sz w:val="28"/>
                <w:szCs w:val="28"/>
              </w:rPr>
              <w:t>sadarbības</w:t>
            </w:r>
            <w:r w:rsidRPr="006F48A8">
              <w:rPr>
                <w:rFonts w:ascii="Calibri" w:hAnsi="Calibri" w:cs="Calibri"/>
                <w:spacing w:val="-6"/>
                <w:sz w:val="28"/>
                <w:szCs w:val="28"/>
              </w:rPr>
              <w:t xml:space="preserve"> </w:t>
            </w:r>
            <w:r w:rsidRPr="006F48A8">
              <w:rPr>
                <w:rFonts w:ascii="Calibri" w:hAnsi="Calibri" w:cs="Calibri"/>
                <w:sz w:val="28"/>
                <w:szCs w:val="28"/>
              </w:rPr>
              <w:t>partneru</w:t>
            </w:r>
            <w:r w:rsidRPr="006F48A8">
              <w:rPr>
                <w:rFonts w:ascii="Calibri" w:hAnsi="Calibri" w:cs="Calibri"/>
                <w:spacing w:val="-7"/>
                <w:sz w:val="28"/>
                <w:szCs w:val="28"/>
              </w:rPr>
              <w:t xml:space="preserve"> </w:t>
            </w:r>
            <w:r w:rsidRPr="006F48A8">
              <w:rPr>
                <w:rFonts w:ascii="Calibri" w:hAnsi="Calibri" w:cs="Calibri"/>
                <w:spacing w:val="-2"/>
                <w:sz w:val="28"/>
                <w:szCs w:val="28"/>
              </w:rPr>
              <w:t>tīkls</w:t>
            </w:r>
          </w:p>
        </w:tc>
        <w:tc>
          <w:tcPr>
            <w:tcW w:w="4676" w:type="dxa"/>
            <w:tcBorders>
              <w:top w:val="single" w:sz="4" w:space="0" w:color="000000"/>
              <w:left w:val="single" w:sz="4" w:space="0" w:color="000000"/>
              <w:bottom w:val="single" w:sz="4" w:space="0" w:color="000000"/>
              <w:right w:val="single" w:sz="4" w:space="0" w:color="000000"/>
            </w:tcBorders>
          </w:tcPr>
          <w:p w14:paraId="652601ED" w14:textId="77777777" w:rsidR="00C75C83" w:rsidRPr="006F48A8" w:rsidRDefault="00C75C83" w:rsidP="001938D7">
            <w:pPr>
              <w:pStyle w:val="TableParagraph"/>
              <w:kinsoku w:val="0"/>
              <w:overflowPunct w:val="0"/>
              <w:spacing w:line="352" w:lineRule="exact"/>
              <w:ind w:left="107"/>
              <w:rPr>
                <w:rFonts w:ascii="Calibri" w:hAnsi="Calibri" w:cs="Calibri"/>
                <w:spacing w:val="-2"/>
                <w:sz w:val="28"/>
                <w:szCs w:val="28"/>
              </w:rPr>
            </w:pPr>
            <w:r w:rsidRPr="006F48A8">
              <w:rPr>
                <w:rFonts w:ascii="Calibri" w:hAnsi="Calibri" w:cs="Calibri"/>
                <w:sz w:val="28"/>
                <w:szCs w:val="28"/>
              </w:rPr>
              <w:t>Finanšu</w:t>
            </w:r>
            <w:r w:rsidRPr="006F48A8">
              <w:rPr>
                <w:rFonts w:ascii="Calibri" w:hAnsi="Calibri" w:cs="Calibri"/>
                <w:spacing w:val="-3"/>
                <w:sz w:val="28"/>
                <w:szCs w:val="28"/>
              </w:rPr>
              <w:t xml:space="preserve"> </w:t>
            </w:r>
            <w:r w:rsidRPr="006F48A8">
              <w:rPr>
                <w:rFonts w:ascii="Calibri" w:hAnsi="Calibri" w:cs="Calibri"/>
                <w:spacing w:val="-2"/>
                <w:sz w:val="28"/>
                <w:szCs w:val="28"/>
              </w:rPr>
              <w:t>nepietiekamība</w:t>
            </w:r>
          </w:p>
        </w:tc>
      </w:tr>
      <w:tr w:rsidR="00C75C83" w:rsidRPr="00C75C83" w14:paraId="4E832897" w14:textId="77777777" w:rsidTr="001938D7">
        <w:trPr>
          <w:trHeight w:val="371"/>
        </w:trPr>
        <w:tc>
          <w:tcPr>
            <w:tcW w:w="4676" w:type="dxa"/>
            <w:tcBorders>
              <w:top w:val="single" w:sz="4" w:space="0" w:color="000000"/>
              <w:left w:val="single" w:sz="4" w:space="0" w:color="000000"/>
              <w:bottom w:val="single" w:sz="4" w:space="0" w:color="000000"/>
              <w:right w:val="single" w:sz="4" w:space="0" w:color="000000"/>
            </w:tcBorders>
          </w:tcPr>
          <w:p w14:paraId="660CADDA" w14:textId="77777777" w:rsidR="00C75C83" w:rsidRPr="006F48A8" w:rsidRDefault="00C75C83" w:rsidP="001938D7">
            <w:pPr>
              <w:pStyle w:val="TableParagraph"/>
              <w:kinsoku w:val="0"/>
              <w:overflowPunct w:val="0"/>
              <w:spacing w:line="352" w:lineRule="exact"/>
              <w:ind w:left="107"/>
              <w:rPr>
                <w:rFonts w:ascii="Calibri" w:hAnsi="Calibri" w:cs="Calibri"/>
                <w:spacing w:val="-4"/>
                <w:sz w:val="28"/>
                <w:szCs w:val="28"/>
              </w:rPr>
            </w:pPr>
            <w:r w:rsidRPr="006F48A8">
              <w:rPr>
                <w:rFonts w:ascii="Calibri" w:hAnsi="Calibri" w:cs="Calibri"/>
                <w:sz w:val="28"/>
                <w:szCs w:val="28"/>
              </w:rPr>
              <w:t>Starptautiskā</w:t>
            </w:r>
            <w:r w:rsidRPr="006F48A8">
              <w:rPr>
                <w:rFonts w:ascii="Calibri" w:hAnsi="Calibri" w:cs="Calibri"/>
                <w:spacing w:val="-14"/>
                <w:sz w:val="28"/>
                <w:szCs w:val="28"/>
              </w:rPr>
              <w:t xml:space="preserve"> </w:t>
            </w:r>
            <w:r w:rsidRPr="006F48A8">
              <w:rPr>
                <w:rFonts w:ascii="Calibri" w:hAnsi="Calibri" w:cs="Calibri"/>
                <w:spacing w:val="-4"/>
                <w:sz w:val="28"/>
                <w:szCs w:val="28"/>
              </w:rPr>
              <w:t>vide</w:t>
            </w:r>
          </w:p>
        </w:tc>
        <w:tc>
          <w:tcPr>
            <w:tcW w:w="4676" w:type="dxa"/>
            <w:tcBorders>
              <w:top w:val="single" w:sz="4" w:space="0" w:color="000000"/>
              <w:left w:val="single" w:sz="4" w:space="0" w:color="000000"/>
              <w:bottom w:val="single" w:sz="4" w:space="0" w:color="000000"/>
              <w:right w:val="single" w:sz="4" w:space="0" w:color="000000"/>
            </w:tcBorders>
          </w:tcPr>
          <w:p w14:paraId="0F76756A" w14:textId="77777777" w:rsidR="00C75C83" w:rsidRPr="006F48A8" w:rsidRDefault="00C75C83" w:rsidP="001938D7">
            <w:pPr>
              <w:pStyle w:val="TableParagraph"/>
              <w:kinsoku w:val="0"/>
              <w:overflowPunct w:val="0"/>
              <w:spacing w:line="352" w:lineRule="exact"/>
              <w:ind w:left="107"/>
              <w:rPr>
                <w:rFonts w:ascii="Calibri" w:hAnsi="Calibri" w:cs="Calibri"/>
                <w:spacing w:val="-2"/>
                <w:sz w:val="28"/>
                <w:szCs w:val="28"/>
              </w:rPr>
            </w:pPr>
            <w:r w:rsidRPr="006F48A8">
              <w:rPr>
                <w:rFonts w:ascii="Calibri" w:hAnsi="Calibri" w:cs="Calibri"/>
                <w:sz w:val="28"/>
                <w:szCs w:val="28"/>
              </w:rPr>
              <w:t>Konkurence</w:t>
            </w:r>
            <w:r w:rsidRPr="006F48A8">
              <w:rPr>
                <w:rFonts w:ascii="Calibri" w:hAnsi="Calibri" w:cs="Calibri"/>
                <w:spacing w:val="-4"/>
                <w:sz w:val="28"/>
                <w:szCs w:val="28"/>
              </w:rPr>
              <w:t xml:space="preserve"> </w:t>
            </w:r>
            <w:r w:rsidRPr="006F48A8">
              <w:rPr>
                <w:rFonts w:ascii="Calibri" w:hAnsi="Calibri" w:cs="Calibri"/>
                <w:sz w:val="28"/>
                <w:szCs w:val="28"/>
              </w:rPr>
              <w:t>par</w:t>
            </w:r>
            <w:r w:rsidRPr="006F48A8">
              <w:rPr>
                <w:rFonts w:ascii="Calibri" w:hAnsi="Calibri" w:cs="Calibri"/>
                <w:spacing w:val="-1"/>
                <w:sz w:val="28"/>
                <w:szCs w:val="28"/>
              </w:rPr>
              <w:t xml:space="preserve"> </w:t>
            </w:r>
            <w:r w:rsidRPr="006F48A8">
              <w:rPr>
                <w:rFonts w:ascii="Calibri" w:hAnsi="Calibri" w:cs="Calibri"/>
                <w:spacing w:val="-2"/>
                <w:sz w:val="28"/>
                <w:szCs w:val="28"/>
              </w:rPr>
              <w:t>darbiniekiem</w:t>
            </w:r>
          </w:p>
        </w:tc>
      </w:tr>
      <w:tr w:rsidR="00C75C83" w:rsidRPr="00C75C83" w14:paraId="11732E2D" w14:textId="77777777" w:rsidTr="001938D7">
        <w:trPr>
          <w:trHeight w:val="374"/>
        </w:trPr>
        <w:tc>
          <w:tcPr>
            <w:tcW w:w="4676" w:type="dxa"/>
            <w:tcBorders>
              <w:top w:val="single" w:sz="4" w:space="0" w:color="000000"/>
              <w:left w:val="single" w:sz="4" w:space="0" w:color="000000"/>
              <w:bottom w:val="single" w:sz="4" w:space="0" w:color="000000"/>
              <w:right w:val="single" w:sz="4" w:space="0" w:color="000000"/>
            </w:tcBorders>
          </w:tcPr>
          <w:p w14:paraId="18B914D4" w14:textId="77777777" w:rsidR="00C75C83" w:rsidRPr="006F48A8" w:rsidRDefault="00C75C83" w:rsidP="001938D7">
            <w:pPr>
              <w:pStyle w:val="TableParagraph"/>
              <w:kinsoku w:val="0"/>
              <w:overflowPunct w:val="0"/>
              <w:spacing w:before="2" w:line="352" w:lineRule="exact"/>
              <w:ind w:left="107"/>
              <w:rPr>
                <w:rFonts w:ascii="Calibri" w:hAnsi="Calibri" w:cs="Calibri"/>
                <w:spacing w:val="-2"/>
                <w:sz w:val="28"/>
                <w:szCs w:val="28"/>
              </w:rPr>
            </w:pPr>
            <w:r w:rsidRPr="006F48A8">
              <w:rPr>
                <w:rFonts w:ascii="Calibri" w:hAnsi="Calibri" w:cs="Calibri"/>
                <w:sz w:val="28"/>
                <w:szCs w:val="28"/>
              </w:rPr>
              <w:t>Digitālā</w:t>
            </w:r>
            <w:r w:rsidRPr="006F48A8">
              <w:rPr>
                <w:rFonts w:ascii="Calibri" w:hAnsi="Calibri" w:cs="Calibri"/>
                <w:spacing w:val="-8"/>
                <w:sz w:val="28"/>
                <w:szCs w:val="28"/>
              </w:rPr>
              <w:t xml:space="preserve"> </w:t>
            </w:r>
            <w:r w:rsidRPr="006F48A8">
              <w:rPr>
                <w:rFonts w:ascii="Calibri" w:hAnsi="Calibri" w:cs="Calibri"/>
                <w:spacing w:val="-2"/>
                <w:sz w:val="28"/>
                <w:szCs w:val="28"/>
              </w:rPr>
              <w:t>transformācija</w:t>
            </w:r>
          </w:p>
        </w:tc>
        <w:tc>
          <w:tcPr>
            <w:tcW w:w="4676" w:type="dxa"/>
            <w:tcBorders>
              <w:top w:val="single" w:sz="4" w:space="0" w:color="000000"/>
              <w:left w:val="single" w:sz="4" w:space="0" w:color="000000"/>
              <w:bottom w:val="single" w:sz="4" w:space="0" w:color="000000"/>
              <w:right w:val="single" w:sz="4" w:space="0" w:color="000000"/>
            </w:tcBorders>
          </w:tcPr>
          <w:p w14:paraId="0F60D90B" w14:textId="77777777" w:rsidR="00C75C83" w:rsidRPr="006F48A8" w:rsidRDefault="00C75C83" w:rsidP="001938D7">
            <w:pPr>
              <w:pStyle w:val="TableParagraph"/>
              <w:kinsoku w:val="0"/>
              <w:overflowPunct w:val="0"/>
              <w:spacing w:before="2" w:line="352" w:lineRule="exact"/>
              <w:ind w:left="107"/>
              <w:rPr>
                <w:rFonts w:ascii="Calibri" w:hAnsi="Calibri" w:cs="Calibri"/>
                <w:spacing w:val="-4"/>
                <w:sz w:val="28"/>
                <w:szCs w:val="28"/>
              </w:rPr>
            </w:pPr>
            <w:r w:rsidRPr="006F48A8">
              <w:rPr>
                <w:rFonts w:ascii="Calibri" w:hAnsi="Calibri" w:cs="Calibri"/>
                <w:sz w:val="28"/>
                <w:szCs w:val="28"/>
              </w:rPr>
              <w:t>Politikas</w:t>
            </w:r>
            <w:r w:rsidRPr="006F48A8">
              <w:rPr>
                <w:rFonts w:ascii="Calibri" w:hAnsi="Calibri" w:cs="Calibri"/>
                <w:spacing w:val="-7"/>
                <w:sz w:val="28"/>
                <w:szCs w:val="28"/>
              </w:rPr>
              <w:t xml:space="preserve"> </w:t>
            </w:r>
            <w:r w:rsidRPr="006F48A8">
              <w:rPr>
                <w:rFonts w:ascii="Calibri" w:hAnsi="Calibri" w:cs="Calibri"/>
                <w:sz w:val="28"/>
                <w:szCs w:val="28"/>
              </w:rPr>
              <w:t>virziena</w:t>
            </w:r>
            <w:r w:rsidRPr="006F48A8">
              <w:rPr>
                <w:rFonts w:ascii="Calibri" w:hAnsi="Calibri" w:cs="Calibri"/>
                <w:spacing w:val="-8"/>
                <w:sz w:val="28"/>
                <w:szCs w:val="28"/>
              </w:rPr>
              <w:t xml:space="preserve"> </w:t>
            </w:r>
            <w:r w:rsidRPr="006F48A8">
              <w:rPr>
                <w:rFonts w:ascii="Calibri" w:hAnsi="Calibri" w:cs="Calibri"/>
                <w:spacing w:val="-4"/>
                <w:sz w:val="28"/>
                <w:szCs w:val="28"/>
              </w:rPr>
              <w:t>maiņa</w:t>
            </w:r>
          </w:p>
        </w:tc>
      </w:tr>
      <w:tr w:rsidR="00C75C83" w:rsidRPr="00C75C83" w14:paraId="62C0B750" w14:textId="77777777" w:rsidTr="001938D7">
        <w:trPr>
          <w:trHeight w:val="424"/>
        </w:trPr>
        <w:tc>
          <w:tcPr>
            <w:tcW w:w="9352" w:type="dxa"/>
            <w:gridSpan w:val="2"/>
            <w:tcBorders>
              <w:top w:val="single" w:sz="4" w:space="0" w:color="000000"/>
              <w:left w:val="single" w:sz="4" w:space="0" w:color="000000"/>
              <w:bottom w:val="single" w:sz="4" w:space="0" w:color="000000"/>
              <w:right w:val="single" w:sz="4" w:space="0" w:color="000000"/>
            </w:tcBorders>
          </w:tcPr>
          <w:p w14:paraId="0ABF2A26" w14:textId="67C038D6" w:rsidR="00C75C83" w:rsidRPr="006F48A8" w:rsidRDefault="00127372" w:rsidP="00127372">
            <w:pPr>
              <w:pStyle w:val="TableParagraph"/>
              <w:kinsoku w:val="0"/>
              <w:overflowPunct w:val="0"/>
              <w:spacing w:line="372" w:lineRule="exact"/>
              <w:rPr>
                <w:rFonts w:ascii="Calibri" w:hAnsi="Calibri" w:cs="Calibri"/>
                <w:spacing w:val="-2"/>
                <w:sz w:val="28"/>
                <w:szCs w:val="28"/>
              </w:rPr>
            </w:pPr>
            <w:r>
              <w:rPr>
                <w:rFonts w:ascii="Calibri" w:hAnsi="Calibri" w:cs="Calibri"/>
                <w:sz w:val="28"/>
                <w:szCs w:val="28"/>
              </w:rPr>
              <w:t xml:space="preserve">      </w:t>
            </w:r>
            <w:r w:rsidR="00C75C83" w:rsidRPr="006F48A8">
              <w:rPr>
                <w:rFonts w:ascii="Calibri" w:hAnsi="Calibri" w:cs="Calibri"/>
                <w:sz w:val="28"/>
                <w:szCs w:val="28"/>
              </w:rPr>
              <w:t>Jomā</w:t>
            </w:r>
            <w:r w:rsidR="00C75C83" w:rsidRPr="006F48A8">
              <w:rPr>
                <w:rFonts w:ascii="Calibri" w:hAnsi="Calibri" w:cs="Calibri"/>
                <w:spacing w:val="-4"/>
                <w:sz w:val="28"/>
                <w:szCs w:val="28"/>
              </w:rPr>
              <w:t xml:space="preserve"> </w:t>
            </w:r>
            <w:r w:rsidR="00C75C83" w:rsidRPr="006F48A8">
              <w:rPr>
                <w:rFonts w:ascii="Calibri" w:hAnsi="Calibri" w:cs="Calibri"/>
                <w:sz w:val="28"/>
                <w:szCs w:val="28"/>
              </w:rPr>
              <w:t>iesaistīt</w:t>
            </w:r>
            <w:r>
              <w:rPr>
                <w:rFonts w:ascii="Calibri" w:hAnsi="Calibri" w:cs="Calibri"/>
                <w:sz w:val="28"/>
                <w:szCs w:val="28"/>
              </w:rPr>
              <w:t>a</w:t>
            </w:r>
            <w:r w:rsidR="00C75C83" w:rsidRPr="006F48A8">
              <w:rPr>
                <w:rFonts w:ascii="Calibri" w:hAnsi="Calibri" w:cs="Calibri"/>
                <w:sz w:val="28"/>
                <w:szCs w:val="28"/>
              </w:rPr>
              <w:t>s</w:t>
            </w:r>
            <w:r w:rsidR="00C75C83" w:rsidRPr="006F48A8">
              <w:rPr>
                <w:rFonts w:ascii="Calibri" w:hAnsi="Calibri" w:cs="Calibri"/>
                <w:spacing w:val="-7"/>
                <w:sz w:val="28"/>
                <w:szCs w:val="28"/>
              </w:rPr>
              <w:t xml:space="preserve"> </w:t>
            </w:r>
            <w:r w:rsidR="00C75C83" w:rsidRPr="006F48A8">
              <w:rPr>
                <w:rFonts w:ascii="Calibri" w:hAnsi="Calibri" w:cs="Calibri"/>
                <w:sz w:val="28"/>
                <w:szCs w:val="28"/>
              </w:rPr>
              <w:t>plašas</w:t>
            </w:r>
            <w:r w:rsidR="00C75C83" w:rsidRPr="006F48A8">
              <w:rPr>
                <w:rFonts w:ascii="Calibri" w:hAnsi="Calibri" w:cs="Calibri"/>
                <w:spacing w:val="-5"/>
                <w:sz w:val="28"/>
                <w:szCs w:val="28"/>
              </w:rPr>
              <w:t xml:space="preserve"> </w:t>
            </w:r>
            <w:r w:rsidR="00C75C83" w:rsidRPr="006F48A8">
              <w:rPr>
                <w:rFonts w:ascii="Calibri" w:hAnsi="Calibri" w:cs="Calibri"/>
                <w:sz w:val="28"/>
                <w:szCs w:val="28"/>
              </w:rPr>
              <w:t>un</w:t>
            </w:r>
            <w:r w:rsidR="00C75C83" w:rsidRPr="006F48A8">
              <w:rPr>
                <w:rFonts w:ascii="Calibri" w:hAnsi="Calibri" w:cs="Calibri"/>
                <w:spacing w:val="-6"/>
                <w:sz w:val="28"/>
                <w:szCs w:val="28"/>
              </w:rPr>
              <w:t xml:space="preserve"> </w:t>
            </w:r>
            <w:r w:rsidR="00C75C83" w:rsidRPr="006F48A8">
              <w:rPr>
                <w:rFonts w:ascii="Calibri" w:hAnsi="Calibri" w:cs="Calibri"/>
                <w:sz w:val="28"/>
                <w:szCs w:val="28"/>
              </w:rPr>
              <w:t>daudzveidīgas</w:t>
            </w:r>
            <w:r w:rsidR="00C75C83" w:rsidRPr="006F48A8">
              <w:rPr>
                <w:rFonts w:ascii="Calibri" w:hAnsi="Calibri" w:cs="Calibri"/>
                <w:spacing w:val="-5"/>
                <w:sz w:val="28"/>
                <w:szCs w:val="28"/>
              </w:rPr>
              <w:t xml:space="preserve"> </w:t>
            </w:r>
            <w:r w:rsidR="00C75C83" w:rsidRPr="006F48A8">
              <w:rPr>
                <w:rFonts w:ascii="Calibri" w:hAnsi="Calibri" w:cs="Calibri"/>
                <w:sz w:val="28"/>
                <w:szCs w:val="28"/>
              </w:rPr>
              <w:t>ieinteresētās</w:t>
            </w:r>
            <w:r w:rsidR="00C75C83" w:rsidRPr="006F48A8">
              <w:rPr>
                <w:rFonts w:ascii="Calibri" w:hAnsi="Calibri" w:cs="Calibri"/>
                <w:spacing w:val="-5"/>
                <w:sz w:val="28"/>
                <w:szCs w:val="28"/>
              </w:rPr>
              <w:t xml:space="preserve"> </w:t>
            </w:r>
            <w:r w:rsidR="00C75C83" w:rsidRPr="006F48A8">
              <w:rPr>
                <w:rFonts w:ascii="Calibri" w:hAnsi="Calibri" w:cs="Calibri"/>
                <w:sz w:val="28"/>
                <w:szCs w:val="28"/>
              </w:rPr>
              <w:t>grupas</w:t>
            </w:r>
            <w:r w:rsidR="00C75C83" w:rsidRPr="006F48A8">
              <w:rPr>
                <w:rFonts w:ascii="Calibri" w:hAnsi="Calibri" w:cs="Calibri"/>
                <w:spacing w:val="-7"/>
                <w:sz w:val="28"/>
                <w:szCs w:val="28"/>
              </w:rPr>
              <w:t xml:space="preserve"> </w:t>
            </w:r>
            <w:r w:rsidR="00C75C83" w:rsidRPr="006F48A8">
              <w:rPr>
                <w:rFonts w:ascii="Calibri" w:hAnsi="Calibri" w:cs="Calibri"/>
                <w:sz w:val="28"/>
                <w:szCs w:val="28"/>
              </w:rPr>
              <w:t xml:space="preserve">/ </w:t>
            </w:r>
            <w:r w:rsidR="00C75C83" w:rsidRPr="006F48A8">
              <w:rPr>
                <w:rFonts w:ascii="Calibri" w:hAnsi="Calibri" w:cs="Calibri"/>
                <w:spacing w:val="-2"/>
                <w:sz w:val="28"/>
                <w:szCs w:val="28"/>
              </w:rPr>
              <w:t>organizācijas</w:t>
            </w:r>
          </w:p>
        </w:tc>
      </w:tr>
      <w:tr w:rsidR="00C75C83" w:rsidRPr="00C75C83" w14:paraId="002C9103" w14:textId="77777777" w:rsidTr="001938D7">
        <w:trPr>
          <w:trHeight w:val="373"/>
        </w:trPr>
        <w:tc>
          <w:tcPr>
            <w:tcW w:w="9352" w:type="dxa"/>
            <w:gridSpan w:val="2"/>
            <w:tcBorders>
              <w:top w:val="single" w:sz="4" w:space="0" w:color="000000"/>
              <w:left w:val="single" w:sz="4" w:space="0" w:color="000000"/>
              <w:bottom w:val="single" w:sz="4" w:space="0" w:color="000000"/>
              <w:right w:val="single" w:sz="4" w:space="0" w:color="000000"/>
            </w:tcBorders>
          </w:tcPr>
          <w:p w14:paraId="16456B28" w14:textId="77777777" w:rsidR="00C75C83" w:rsidRPr="006F48A8" w:rsidRDefault="00C75C83" w:rsidP="001938D7">
            <w:pPr>
              <w:pStyle w:val="TableParagraph"/>
              <w:kinsoku w:val="0"/>
              <w:overflowPunct w:val="0"/>
              <w:spacing w:line="354" w:lineRule="exact"/>
              <w:ind w:left="1807" w:right="1801"/>
              <w:jc w:val="center"/>
              <w:rPr>
                <w:rFonts w:ascii="Calibri" w:hAnsi="Calibri" w:cs="Calibri"/>
                <w:spacing w:val="-4"/>
                <w:sz w:val="28"/>
                <w:szCs w:val="28"/>
              </w:rPr>
            </w:pPr>
            <w:r w:rsidRPr="006F48A8">
              <w:rPr>
                <w:rFonts w:ascii="Calibri" w:hAnsi="Calibri" w:cs="Calibri"/>
                <w:sz w:val="28"/>
                <w:szCs w:val="28"/>
              </w:rPr>
              <w:t>Publiskais</w:t>
            </w:r>
            <w:r w:rsidRPr="006F48A8">
              <w:rPr>
                <w:rFonts w:ascii="Calibri" w:hAnsi="Calibri" w:cs="Calibri"/>
                <w:spacing w:val="-8"/>
                <w:sz w:val="28"/>
                <w:szCs w:val="28"/>
              </w:rPr>
              <w:t xml:space="preserve"> </w:t>
            </w:r>
            <w:r w:rsidRPr="006F48A8">
              <w:rPr>
                <w:rFonts w:ascii="Calibri" w:hAnsi="Calibri" w:cs="Calibri"/>
                <w:spacing w:val="-4"/>
                <w:sz w:val="28"/>
                <w:szCs w:val="28"/>
              </w:rPr>
              <w:t>tēls</w:t>
            </w:r>
          </w:p>
        </w:tc>
      </w:tr>
      <w:tr w:rsidR="00C75C83" w:rsidRPr="00C75C83" w14:paraId="1A5EE173" w14:textId="77777777" w:rsidTr="001938D7">
        <w:trPr>
          <w:trHeight w:val="371"/>
        </w:trPr>
        <w:tc>
          <w:tcPr>
            <w:tcW w:w="9352" w:type="dxa"/>
            <w:gridSpan w:val="2"/>
            <w:tcBorders>
              <w:top w:val="single" w:sz="4" w:space="0" w:color="000000"/>
              <w:left w:val="single" w:sz="4" w:space="0" w:color="000000"/>
              <w:bottom w:val="single" w:sz="4" w:space="0" w:color="000000"/>
              <w:right w:val="single" w:sz="4" w:space="0" w:color="000000"/>
            </w:tcBorders>
          </w:tcPr>
          <w:p w14:paraId="48C3CB66" w14:textId="77777777" w:rsidR="00C75C83" w:rsidRPr="006F48A8" w:rsidRDefault="00C75C83" w:rsidP="001938D7">
            <w:pPr>
              <w:pStyle w:val="TableParagraph"/>
              <w:kinsoku w:val="0"/>
              <w:overflowPunct w:val="0"/>
              <w:spacing w:line="352" w:lineRule="exact"/>
              <w:ind w:left="1807" w:right="1801"/>
              <w:jc w:val="center"/>
              <w:rPr>
                <w:rFonts w:ascii="Calibri" w:hAnsi="Calibri" w:cs="Calibri"/>
                <w:spacing w:val="-2"/>
                <w:sz w:val="28"/>
                <w:szCs w:val="28"/>
              </w:rPr>
            </w:pPr>
            <w:r w:rsidRPr="006F48A8">
              <w:rPr>
                <w:rFonts w:ascii="Calibri" w:hAnsi="Calibri" w:cs="Calibri"/>
                <w:sz w:val="28"/>
                <w:szCs w:val="28"/>
              </w:rPr>
              <w:t>Sabiedrības</w:t>
            </w:r>
            <w:r w:rsidRPr="006F48A8">
              <w:rPr>
                <w:rFonts w:ascii="Calibri" w:hAnsi="Calibri" w:cs="Calibri"/>
                <w:spacing w:val="-6"/>
                <w:sz w:val="28"/>
                <w:szCs w:val="28"/>
              </w:rPr>
              <w:t xml:space="preserve"> </w:t>
            </w:r>
            <w:r w:rsidRPr="006F48A8">
              <w:rPr>
                <w:rFonts w:ascii="Calibri" w:hAnsi="Calibri" w:cs="Calibri"/>
                <w:sz w:val="28"/>
                <w:szCs w:val="28"/>
              </w:rPr>
              <w:t>uzticēšanās</w:t>
            </w:r>
            <w:r w:rsidRPr="006F48A8">
              <w:rPr>
                <w:rFonts w:ascii="Calibri" w:hAnsi="Calibri" w:cs="Calibri"/>
                <w:spacing w:val="-5"/>
                <w:sz w:val="28"/>
                <w:szCs w:val="28"/>
              </w:rPr>
              <w:t xml:space="preserve"> </w:t>
            </w:r>
            <w:r w:rsidRPr="006F48A8">
              <w:rPr>
                <w:rFonts w:ascii="Calibri" w:hAnsi="Calibri" w:cs="Calibri"/>
                <w:sz w:val="28"/>
                <w:szCs w:val="28"/>
              </w:rPr>
              <w:t>/</w:t>
            </w:r>
            <w:r w:rsidRPr="006F48A8">
              <w:rPr>
                <w:rFonts w:ascii="Calibri" w:hAnsi="Calibri" w:cs="Calibri"/>
                <w:spacing w:val="-7"/>
                <w:sz w:val="28"/>
                <w:szCs w:val="28"/>
              </w:rPr>
              <w:t xml:space="preserve"> </w:t>
            </w:r>
            <w:r w:rsidRPr="006F48A8">
              <w:rPr>
                <w:rFonts w:ascii="Calibri" w:hAnsi="Calibri" w:cs="Calibri"/>
                <w:spacing w:val="-2"/>
                <w:sz w:val="28"/>
                <w:szCs w:val="28"/>
              </w:rPr>
              <w:t>gaidas</w:t>
            </w:r>
          </w:p>
        </w:tc>
      </w:tr>
      <w:tr w:rsidR="00C75C83" w:rsidRPr="00C75C83" w14:paraId="06766681" w14:textId="77777777" w:rsidTr="001938D7">
        <w:trPr>
          <w:trHeight w:val="371"/>
        </w:trPr>
        <w:tc>
          <w:tcPr>
            <w:tcW w:w="9352" w:type="dxa"/>
            <w:gridSpan w:val="2"/>
            <w:tcBorders>
              <w:top w:val="single" w:sz="4" w:space="0" w:color="000000"/>
              <w:left w:val="single" w:sz="4" w:space="0" w:color="000000"/>
              <w:bottom w:val="single" w:sz="4" w:space="0" w:color="000000"/>
              <w:right w:val="single" w:sz="4" w:space="0" w:color="000000"/>
            </w:tcBorders>
          </w:tcPr>
          <w:p w14:paraId="44FBAF07" w14:textId="77777777" w:rsidR="00C75C83" w:rsidRPr="006F48A8" w:rsidRDefault="00C75C83" w:rsidP="001938D7">
            <w:pPr>
              <w:pStyle w:val="TableParagraph"/>
              <w:kinsoku w:val="0"/>
              <w:overflowPunct w:val="0"/>
              <w:spacing w:line="352" w:lineRule="exact"/>
              <w:ind w:left="1808" w:right="1799"/>
              <w:jc w:val="center"/>
              <w:rPr>
                <w:rFonts w:ascii="Calibri" w:hAnsi="Calibri" w:cs="Calibri"/>
                <w:spacing w:val="-2"/>
                <w:sz w:val="28"/>
                <w:szCs w:val="28"/>
              </w:rPr>
            </w:pPr>
            <w:r w:rsidRPr="006F48A8">
              <w:rPr>
                <w:rFonts w:ascii="Calibri" w:hAnsi="Calibri" w:cs="Calibri"/>
                <w:sz w:val="28"/>
                <w:szCs w:val="28"/>
              </w:rPr>
              <w:t>Neprognozējami</w:t>
            </w:r>
            <w:r w:rsidRPr="006F48A8">
              <w:rPr>
                <w:rFonts w:ascii="Calibri" w:hAnsi="Calibri" w:cs="Calibri"/>
                <w:spacing w:val="-12"/>
                <w:sz w:val="28"/>
                <w:szCs w:val="28"/>
              </w:rPr>
              <w:t xml:space="preserve"> </w:t>
            </w:r>
            <w:r w:rsidRPr="006F48A8">
              <w:rPr>
                <w:rFonts w:ascii="Calibri" w:hAnsi="Calibri" w:cs="Calibri"/>
                <w:spacing w:val="-2"/>
                <w:sz w:val="28"/>
                <w:szCs w:val="28"/>
              </w:rPr>
              <w:t>izaicinājumi</w:t>
            </w:r>
          </w:p>
        </w:tc>
      </w:tr>
      <w:tr w:rsidR="00C75C83" w:rsidRPr="00C75C83" w14:paraId="4D44F85F" w14:textId="77777777" w:rsidTr="001938D7">
        <w:trPr>
          <w:trHeight w:val="371"/>
        </w:trPr>
        <w:tc>
          <w:tcPr>
            <w:tcW w:w="9352" w:type="dxa"/>
            <w:gridSpan w:val="2"/>
            <w:tcBorders>
              <w:top w:val="single" w:sz="4" w:space="0" w:color="000000"/>
              <w:left w:val="single" w:sz="4" w:space="0" w:color="000000"/>
              <w:bottom w:val="single" w:sz="4" w:space="0" w:color="000000"/>
              <w:right w:val="single" w:sz="4" w:space="0" w:color="000000"/>
            </w:tcBorders>
          </w:tcPr>
          <w:p w14:paraId="074716DE" w14:textId="77777777" w:rsidR="00C75C83" w:rsidRPr="006F48A8" w:rsidRDefault="00C75C83" w:rsidP="001938D7">
            <w:pPr>
              <w:pStyle w:val="TableParagraph"/>
              <w:kinsoku w:val="0"/>
              <w:overflowPunct w:val="0"/>
              <w:spacing w:line="352" w:lineRule="exact"/>
              <w:ind w:left="1807" w:right="1801"/>
              <w:jc w:val="center"/>
              <w:rPr>
                <w:rFonts w:ascii="Calibri" w:hAnsi="Calibri" w:cs="Calibri"/>
                <w:spacing w:val="-2"/>
                <w:sz w:val="28"/>
                <w:szCs w:val="28"/>
              </w:rPr>
            </w:pPr>
            <w:r w:rsidRPr="006F48A8">
              <w:rPr>
                <w:rFonts w:ascii="Calibri" w:hAnsi="Calibri" w:cs="Calibri"/>
                <w:sz w:val="28"/>
                <w:szCs w:val="28"/>
              </w:rPr>
              <w:t>Jomas</w:t>
            </w:r>
            <w:r w:rsidRPr="006F48A8">
              <w:rPr>
                <w:rFonts w:ascii="Calibri" w:hAnsi="Calibri" w:cs="Calibri"/>
                <w:spacing w:val="-3"/>
                <w:sz w:val="28"/>
                <w:szCs w:val="28"/>
              </w:rPr>
              <w:t xml:space="preserve"> </w:t>
            </w:r>
            <w:r w:rsidRPr="006F48A8">
              <w:rPr>
                <w:rFonts w:ascii="Calibri" w:hAnsi="Calibri" w:cs="Calibri"/>
                <w:spacing w:val="-2"/>
                <w:sz w:val="28"/>
                <w:szCs w:val="28"/>
              </w:rPr>
              <w:t>specifika</w:t>
            </w:r>
          </w:p>
        </w:tc>
      </w:tr>
      <w:tr w:rsidR="00C75C83" w:rsidRPr="00C75C83" w14:paraId="7820704E" w14:textId="77777777" w:rsidTr="001938D7">
        <w:trPr>
          <w:trHeight w:val="371"/>
        </w:trPr>
        <w:tc>
          <w:tcPr>
            <w:tcW w:w="4676" w:type="dxa"/>
            <w:tcBorders>
              <w:top w:val="single" w:sz="4" w:space="0" w:color="000000"/>
              <w:left w:val="single" w:sz="4" w:space="0" w:color="000000"/>
              <w:bottom w:val="single" w:sz="4" w:space="0" w:color="000000"/>
              <w:right w:val="single" w:sz="4" w:space="0" w:color="000000"/>
            </w:tcBorders>
          </w:tcPr>
          <w:p w14:paraId="69F9376A" w14:textId="77777777" w:rsidR="00C75C83" w:rsidRPr="006F48A8" w:rsidRDefault="00C75C83" w:rsidP="001938D7">
            <w:pPr>
              <w:pStyle w:val="TableParagraph"/>
              <w:kinsoku w:val="0"/>
              <w:overflowPunct w:val="0"/>
              <w:rPr>
                <w:rFonts w:ascii="Calibri" w:hAnsi="Calibri" w:cs="Calibri"/>
                <w:sz w:val="28"/>
                <w:szCs w:val="28"/>
              </w:rPr>
            </w:pPr>
          </w:p>
        </w:tc>
        <w:tc>
          <w:tcPr>
            <w:tcW w:w="4676" w:type="dxa"/>
            <w:tcBorders>
              <w:top w:val="single" w:sz="4" w:space="0" w:color="000000"/>
              <w:left w:val="single" w:sz="4" w:space="0" w:color="000000"/>
              <w:bottom w:val="single" w:sz="4" w:space="0" w:color="000000"/>
              <w:right w:val="single" w:sz="4" w:space="0" w:color="000000"/>
            </w:tcBorders>
          </w:tcPr>
          <w:p w14:paraId="18CFD4B9" w14:textId="77777777" w:rsidR="00C75C83" w:rsidRPr="006F48A8" w:rsidRDefault="00C75C83" w:rsidP="001938D7">
            <w:pPr>
              <w:pStyle w:val="TableParagraph"/>
              <w:kinsoku w:val="0"/>
              <w:overflowPunct w:val="0"/>
              <w:spacing w:line="352" w:lineRule="exact"/>
              <w:ind w:left="107"/>
              <w:rPr>
                <w:rFonts w:ascii="Calibri" w:hAnsi="Calibri" w:cs="Calibri"/>
                <w:spacing w:val="-2"/>
                <w:sz w:val="28"/>
                <w:szCs w:val="28"/>
              </w:rPr>
            </w:pPr>
            <w:r w:rsidRPr="006F48A8">
              <w:rPr>
                <w:rFonts w:ascii="Calibri" w:hAnsi="Calibri" w:cs="Calibri"/>
                <w:sz w:val="28"/>
                <w:szCs w:val="28"/>
              </w:rPr>
              <w:t>Negatīva</w:t>
            </w:r>
            <w:r w:rsidRPr="006F48A8">
              <w:rPr>
                <w:rFonts w:ascii="Calibri" w:hAnsi="Calibri" w:cs="Calibri"/>
                <w:spacing w:val="-5"/>
                <w:sz w:val="28"/>
                <w:szCs w:val="28"/>
              </w:rPr>
              <w:t xml:space="preserve"> </w:t>
            </w:r>
            <w:r w:rsidRPr="006F48A8">
              <w:rPr>
                <w:rFonts w:ascii="Calibri" w:hAnsi="Calibri" w:cs="Calibri"/>
                <w:spacing w:val="-2"/>
                <w:sz w:val="28"/>
                <w:szCs w:val="28"/>
              </w:rPr>
              <w:t>retorika</w:t>
            </w:r>
          </w:p>
        </w:tc>
      </w:tr>
    </w:tbl>
    <w:p w14:paraId="0F815BE5" w14:textId="77777777" w:rsidR="00540AAA" w:rsidRDefault="00540AAA" w:rsidP="00C75C83">
      <w:pPr>
        <w:pStyle w:val="Pamatteksts"/>
        <w:kinsoku w:val="0"/>
        <w:overflowPunct w:val="0"/>
        <w:spacing w:before="7"/>
        <w:ind w:left="680"/>
        <w:rPr>
          <w:rFonts w:ascii="Calibri" w:hAnsi="Calibri" w:cs="Calibri"/>
          <w:bCs/>
          <w:sz w:val="40"/>
          <w:szCs w:val="40"/>
        </w:rPr>
      </w:pPr>
    </w:p>
    <w:p w14:paraId="70AF27E5" w14:textId="597E6E2A" w:rsidR="00C75C83" w:rsidRPr="00C75C83" w:rsidRDefault="00C75C83" w:rsidP="00C75C83">
      <w:pPr>
        <w:pStyle w:val="Pamatteksts"/>
        <w:kinsoku w:val="0"/>
        <w:overflowPunct w:val="0"/>
        <w:spacing w:before="7"/>
        <w:ind w:left="680"/>
        <w:rPr>
          <w:rFonts w:ascii="Calibri" w:hAnsi="Calibri" w:cs="Calibri"/>
          <w:bCs/>
          <w:spacing w:val="-2"/>
          <w:sz w:val="40"/>
          <w:szCs w:val="40"/>
        </w:rPr>
      </w:pPr>
    </w:p>
    <w:p w14:paraId="0A9A75E1" w14:textId="77777777" w:rsidR="00C75C83" w:rsidRPr="007A7F1F" w:rsidRDefault="00C75C83" w:rsidP="00C75C83">
      <w:pPr>
        <w:pStyle w:val="Pamatteksts"/>
        <w:kinsoku w:val="0"/>
        <w:overflowPunct w:val="0"/>
        <w:spacing w:before="9"/>
        <w:ind w:left="0"/>
        <w:jc w:val="left"/>
        <w:rPr>
          <w:b/>
          <w:bCs/>
          <w:sz w:val="14"/>
          <w:szCs w:val="14"/>
        </w:rPr>
      </w:pPr>
    </w:p>
    <w:tbl>
      <w:tblPr>
        <w:tblW w:w="0" w:type="auto"/>
        <w:tblInd w:w="690" w:type="dxa"/>
        <w:tblLayout w:type="fixed"/>
        <w:tblCellMar>
          <w:left w:w="0" w:type="dxa"/>
          <w:right w:w="0" w:type="dxa"/>
        </w:tblCellMar>
        <w:tblLook w:val="0000" w:firstRow="0" w:lastRow="0" w:firstColumn="0" w:lastColumn="0" w:noHBand="0" w:noVBand="0"/>
      </w:tblPr>
      <w:tblGrid>
        <w:gridCol w:w="4676"/>
        <w:gridCol w:w="4676"/>
      </w:tblGrid>
      <w:tr w:rsidR="00C75C83" w:rsidRPr="00C75C83" w14:paraId="60B04FEE" w14:textId="77777777" w:rsidTr="001938D7">
        <w:trPr>
          <w:trHeight w:val="424"/>
        </w:trPr>
        <w:tc>
          <w:tcPr>
            <w:tcW w:w="4676" w:type="dxa"/>
            <w:tcBorders>
              <w:top w:val="single" w:sz="4" w:space="0" w:color="000000"/>
              <w:left w:val="single" w:sz="4" w:space="0" w:color="000000"/>
              <w:bottom w:val="single" w:sz="4" w:space="0" w:color="000000"/>
              <w:right w:val="single" w:sz="4" w:space="0" w:color="000000"/>
            </w:tcBorders>
            <w:shd w:val="clear" w:color="auto" w:fill="528135"/>
          </w:tcPr>
          <w:p w14:paraId="62A8EB9D" w14:textId="77777777" w:rsidR="00C75C83" w:rsidRPr="00C75C83" w:rsidRDefault="00C75C83" w:rsidP="001938D7">
            <w:pPr>
              <w:pStyle w:val="TableParagraph"/>
              <w:kinsoku w:val="0"/>
              <w:overflowPunct w:val="0"/>
              <w:spacing w:line="404" w:lineRule="exact"/>
              <w:ind w:left="1115"/>
              <w:rPr>
                <w:rFonts w:ascii="Calibri" w:hAnsi="Calibri" w:cs="Calibri"/>
                <w:b/>
                <w:bCs/>
                <w:color w:val="FFFFFF"/>
                <w:spacing w:val="-2"/>
                <w:sz w:val="28"/>
                <w:szCs w:val="28"/>
              </w:rPr>
            </w:pPr>
            <w:r w:rsidRPr="00C75C83">
              <w:rPr>
                <w:rFonts w:ascii="Calibri" w:hAnsi="Calibri" w:cs="Calibri"/>
                <w:b/>
                <w:bCs/>
                <w:color w:val="FFFFFF"/>
                <w:sz w:val="28"/>
                <w:szCs w:val="28"/>
              </w:rPr>
              <w:t>Veicinoši</w:t>
            </w:r>
            <w:r w:rsidRPr="00C75C83">
              <w:rPr>
                <w:rFonts w:ascii="Calibri" w:hAnsi="Calibri" w:cs="Calibri"/>
                <w:b/>
                <w:bCs/>
                <w:color w:val="FFFFFF"/>
                <w:spacing w:val="-15"/>
                <w:sz w:val="28"/>
                <w:szCs w:val="28"/>
              </w:rPr>
              <w:t xml:space="preserve"> </w:t>
            </w:r>
            <w:r w:rsidRPr="00C75C83">
              <w:rPr>
                <w:rFonts w:ascii="Calibri" w:hAnsi="Calibri" w:cs="Calibri"/>
                <w:b/>
                <w:bCs/>
                <w:color w:val="FFFFFF"/>
                <w:spacing w:val="-2"/>
                <w:sz w:val="28"/>
                <w:szCs w:val="28"/>
              </w:rPr>
              <w:t>faktori</w:t>
            </w:r>
          </w:p>
        </w:tc>
        <w:tc>
          <w:tcPr>
            <w:tcW w:w="4676" w:type="dxa"/>
            <w:tcBorders>
              <w:top w:val="single" w:sz="4" w:space="0" w:color="000000"/>
              <w:left w:val="single" w:sz="4" w:space="0" w:color="000000"/>
              <w:bottom w:val="single" w:sz="4" w:space="0" w:color="000000"/>
              <w:right w:val="single" w:sz="4" w:space="0" w:color="000000"/>
            </w:tcBorders>
            <w:shd w:val="clear" w:color="auto" w:fill="528135"/>
          </w:tcPr>
          <w:p w14:paraId="0563CCB1" w14:textId="77777777" w:rsidR="00C75C83" w:rsidRPr="00C75C83" w:rsidRDefault="00C75C83" w:rsidP="001938D7">
            <w:pPr>
              <w:pStyle w:val="TableParagraph"/>
              <w:kinsoku w:val="0"/>
              <w:overflowPunct w:val="0"/>
              <w:spacing w:line="404" w:lineRule="exact"/>
              <w:ind w:left="1163"/>
              <w:rPr>
                <w:rFonts w:ascii="Calibri" w:hAnsi="Calibri" w:cs="Calibri"/>
                <w:b/>
                <w:bCs/>
                <w:color w:val="FFFFFF"/>
                <w:spacing w:val="-2"/>
                <w:sz w:val="28"/>
                <w:szCs w:val="28"/>
              </w:rPr>
            </w:pPr>
            <w:r w:rsidRPr="00C75C83">
              <w:rPr>
                <w:rFonts w:ascii="Calibri" w:hAnsi="Calibri" w:cs="Calibri"/>
                <w:b/>
                <w:bCs/>
                <w:color w:val="FFFFFF"/>
                <w:sz w:val="28"/>
                <w:szCs w:val="28"/>
              </w:rPr>
              <w:t>Kavējoši</w:t>
            </w:r>
            <w:r w:rsidRPr="00C75C83">
              <w:rPr>
                <w:rFonts w:ascii="Calibri" w:hAnsi="Calibri" w:cs="Calibri"/>
                <w:b/>
                <w:bCs/>
                <w:color w:val="FFFFFF"/>
                <w:spacing w:val="-13"/>
                <w:sz w:val="28"/>
                <w:szCs w:val="28"/>
              </w:rPr>
              <w:t xml:space="preserve"> </w:t>
            </w:r>
            <w:r w:rsidRPr="00C75C83">
              <w:rPr>
                <w:rFonts w:ascii="Calibri" w:hAnsi="Calibri" w:cs="Calibri"/>
                <w:b/>
                <w:bCs/>
                <w:color w:val="FFFFFF"/>
                <w:spacing w:val="-2"/>
                <w:sz w:val="28"/>
                <w:szCs w:val="28"/>
              </w:rPr>
              <w:t>faktori</w:t>
            </w:r>
          </w:p>
        </w:tc>
      </w:tr>
      <w:tr w:rsidR="00C75C83" w:rsidRPr="00C75C83" w14:paraId="0266F0AD" w14:textId="77777777" w:rsidTr="001938D7">
        <w:trPr>
          <w:trHeight w:val="371"/>
        </w:trPr>
        <w:tc>
          <w:tcPr>
            <w:tcW w:w="4676" w:type="dxa"/>
            <w:tcBorders>
              <w:top w:val="single" w:sz="4" w:space="0" w:color="000000"/>
              <w:left w:val="single" w:sz="4" w:space="0" w:color="000000"/>
              <w:bottom w:val="single" w:sz="4" w:space="0" w:color="000000"/>
              <w:right w:val="single" w:sz="4" w:space="0" w:color="000000"/>
            </w:tcBorders>
          </w:tcPr>
          <w:p w14:paraId="66F74F0D" w14:textId="77777777" w:rsidR="00C75C83" w:rsidRPr="00C75C83" w:rsidRDefault="00C75C83" w:rsidP="001938D7">
            <w:pPr>
              <w:pStyle w:val="TableParagraph"/>
              <w:kinsoku w:val="0"/>
              <w:overflowPunct w:val="0"/>
              <w:spacing w:line="352" w:lineRule="exact"/>
              <w:ind w:left="107"/>
              <w:rPr>
                <w:rFonts w:ascii="Calibri" w:hAnsi="Calibri" w:cs="Calibri"/>
                <w:spacing w:val="-2"/>
                <w:sz w:val="28"/>
                <w:szCs w:val="28"/>
              </w:rPr>
            </w:pPr>
            <w:r w:rsidRPr="00C75C83">
              <w:rPr>
                <w:rFonts w:ascii="Calibri" w:hAnsi="Calibri" w:cs="Calibri"/>
                <w:sz w:val="28"/>
                <w:szCs w:val="28"/>
              </w:rPr>
              <w:t>Darbinieki</w:t>
            </w:r>
            <w:r w:rsidRPr="00C75C83">
              <w:rPr>
                <w:rFonts w:ascii="Calibri" w:hAnsi="Calibri" w:cs="Calibri"/>
                <w:spacing w:val="-5"/>
                <w:sz w:val="28"/>
                <w:szCs w:val="28"/>
              </w:rPr>
              <w:t xml:space="preserve"> </w:t>
            </w:r>
            <w:r w:rsidRPr="00C75C83">
              <w:rPr>
                <w:rFonts w:ascii="Calibri" w:hAnsi="Calibri" w:cs="Calibri"/>
                <w:sz w:val="28"/>
                <w:szCs w:val="28"/>
              </w:rPr>
              <w:t>un</w:t>
            </w:r>
            <w:r w:rsidRPr="00C75C83">
              <w:rPr>
                <w:rFonts w:ascii="Calibri" w:hAnsi="Calibri" w:cs="Calibri"/>
                <w:spacing w:val="-3"/>
                <w:sz w:val="28"/>
                <w:szCs w:val="28"/>
              </w:rPr>
              <w:t xml:space="preserve"> </w:t>
            </w:r>
            <w:r w:rsidRPr="00C75C83">
              <w:rPr>
                <w:rFonts w:ascii="Calibri" w:hAnsi="Calibri" w:cs="Calibri"/>
                <w:spacing w:val="-2"/>
                <w:sz w:val="28"/>
                <w:szCs w:val="28"/>
              </w:rPr>
              <w:t>zināšanas</w:t>
            </w:r>
          </w:p>
        </w:tc>
        <w:tc>
          <w:tcPr>
            <w:tcW w:w="4676" w:type="dxa"/>
            <w:tcBorders>
              <w:top w:val="single" w:sz="4" w:space="0" w:color="000000"/>
              <w:left w:val="single" w:sz="4" w:space="0" w:color="000000"/>
              <w:bottom w:val="single" w:sz="4" w:space="0" w:color="000000"/>
              <w:right w:val="single" w:sz="4" w:space="0" w:color="000000"/>
            </w:tcBorders>
          </w:tcPr>
          <w:p w14:paraId="38A08DA6" w14:textId="20951B0D" w:rsidR="00C75C83" w:rsidRPr="00C75C83" w:rsidRDefault="00C75C83" w:rsidP="001938D7">
            <w:pPr>
              <w:pStyle w:val="TableParagraph"/>
              <w:kinsoku w:val="0"/>
              <w:overflowPunct w:val="0"/>
              <w:spacing w:line="352" w:lineRule="exact"/>
              <w:ind w:left="107"/>
              <w:rPr>
                <w:rFonts w:ascii="Calibri" w:hAnsi="Calibri" w:cs="Calibri"/>
                <w:spacing w:val="-2"/>
                <w:sz w:val="28"/>
                <w:szCs w:val="28"/>
              </w:rPr>
            </w:pPr>
            <w:r w:rsidRPr="00C75C83">
              <w:rPr>
                <w:rFonts w:ascii="Calibri" w:hAnsi="Calibri" w:cs="Calibri"/>
                <w:sz w:val="28"/>
                <w:szCs w:val="28"/>
              </w:rPr>
              <w:t>Atalgojum</w:t>
            </w:r>
            <w:r w:rsidR="00F35A8F">
              <w:rPr>
                <w:rFonts w:ascii="Calibri" w:hAnsi="Calibri" w:cs="Calibri"/>
                <w:sz w:val="28"/>
                <w:szCs w:val="28"/>
              </w:rPr>
              <w:t xml:space="preserve">a </w:t>
            </w:r>
            <w:r w:rsidRPr="00C75C83">
              <w:rPr>
                <w:rFonts w:ascii="Calibri" w:hAnsi="Calibri" w:cs="Calibri"/>
                <w:spacing w:val="-2"/>
                <w:sz w:val="28"/>
                <w:szCs w:val="28"/>
              </w:rPr>
              <w:t>apmērs</w:t>
            </w:r>
          </w:p>
        </w:tc>
      </w:tr>
      <w:tr w:rsidR="00C75C83" w:rsidRPr="00C75C83" w14:paraId="06CDA3A3" w14:textId="77777777" w:rsidTr="001938D7">
        <w:trPr>
          <w:trHeight w:val="373"/>
        </w:trPr>
        <w:tc>
          <w:tcPr>
            <w:tcW w:w="4676" w:type="dxa"/>
            <w:tcBorders>
              <w:top w:val="single" w:sz="4" w:space="0" w:color="000000"/>
              <w:left w:val="single" w:sz="4" w:space="0" w:color="000000"/>
              <w:bottom w:val="single" w:sz="4" w:space="0" w:color="000000"/>
              <w:right w:val="single" w:sz="4" w:space="0" w:color="000000"/>
            </w:tcBorders>
          </w:tcPr>
          <w:p w14:paraId="422BC862" w14:textId="77777777" w:rsidR="00C75C83" w:rsidRPr="00C75C83" w:rsidRDefault="00C75C83" w:rsidP="001938D7">
            <w:pPr>
              <w:pStyle w:val="TableParagraph"/>
              <w:kinsoku w:val="0"/>
              <w:overflowPunct w:val="0"/>
              <w:spacing w:before="2" w:line="352" w:lineRule="exact"/>
              <w:ind w:left="107"/>
              <w:rPr>
                <w:rFonts w:ascii="Calibri" w:hAnsi="Calibri" w:cs="Calibri"/>
                <w:spacing w:val="-2"/>
                <w:sz w:val="28"/>
                <w:szCs w:val="28"/>
              </w:rPr>
            </w:pPr>
            <w:r w:rsidRPr="00C75C83">
              <w:rPr>
                <w:rFonts w:ascii="Calibri" w:hAnsi="Calibri" w:cs="Calibri"/>
                <w:sz w:val="28"/>
                <w:szCs w:val="28"/>
              </w:rPr>
              <w:t>Mācību</w:t>
            </w:r>
            <w:r w:rsidRPr="00C75C83">
              <w:rPr>
                <w:rFonts w:ascii="Calibri" w:hAnsi="Calibri" w:cs="Calibri"/>
                <w:spacing w:val="-1"/>
                <w:sz w:val="28"/>
                <w:szCs w:val="28"/>
              </w:rPr>
              <w:t xml:space="preserve"> </w:t>
            </w:r>
            <w:r w:rsidRPr="00C75C83">
              <w:rPr>
                <w:rFonts w:ascii="Calibri" w:hAnsi="Calibri" w:cs="Calibri"/>
                <w:spacing w:val="-2"/>
                <w:sz w:val="28"/>
                <w:szCs w:val="28"/>
              </w:rPr>
              <w:t>iespējas</w:t>
            </w:r>
          </w:p>
        </w:tc>
        <w:tc>
          <w:tcPr>
            <w:tcW w:w="4676" w:type="dxa"/>
            <w:tcBorders>
              <w:top w:val="single" w:sz="4" w:space="0" w:color="000000"/>
              <w:left w:val="single" w:sz="4" w:space="0" w:color="000000"/>
              <w:bottom w:val="single" w:sz="4" w:space="0" w:color="000000"/>
              <w:right w:val="single" w:sz="4" w:space="0" w:color="000000"/>
            </w:tcBorders>
          </w:tcPr>
          <w:p w14:paraId="24B31F89" w14:textId="77777777" w:rsidR="00C75C83" w:rsidRPr="00C75C83" w:rsidRDefault="00C75C83" w:rsidP="001938D7">
            <w:pPr>
              <w:pStyle w:val="TableParagraph"/>
              <w:kinsoku w:val="0"/>
              <w:overflowPunct w:val="0"/>
              <w:spacing w:before="2" w:line="352" w:lineRule="exact"/>
              <w:ind w:left="107"/>
              <w:rPr>
                <w:rFonts w:ascii="Calibri" w:hAnsi="Calibri" w:cs="Calibri"/>
                <w:spacing w:val="-2"/>
                <w:sz w:val="28"/>
                <w:szCs w:val="28"/>
              </w:rPr>
            </w:pPr>
            <w:r w:rsidRPr="00C75C83">
              <w:rPr>
                <w:rFonts w:ascii="Calibri" w:hAnsi="Calibri" w:cs="Calibri"/>
                <w:sz w:val="28"/>
                <w:szCs w:val="28"/>
              </w:rPr>
              <w:t>Nogurums,</w:t>
            </w:r>
            <w:r w:rsidRPr="00C75C83">
              <w:rPr>
                <w:rFonts w:ascii="Calibri" w:hAnsi="Calibri" w:cs="Calibri"/>
                <w:spacing w:val="-6"/>
                <w:sz w:val="28"/>
                <w:szCs w:val="28"/>
              </w:rPr>
              <w:t xml:space="preserve"> </w:t>
            </w:r>
            <w:r w:rsidRPr="00C75C83">
              <w:rPr>
                <w:rFonts w:ascii="Calibri" w:hAnsi="Calibri" w:cs="Calibri"/>
                <w:spacing w:val="-2"/>
                <w:sz w:val="28"/>
                <w:szCs w:val="28"/>
              </w:rPr>
              <w:t>izdegšana</w:t>
            </w:r>
          </w:p>
        </w:tc>
      </w:tr>
      <w:tr w:rsidR="00C75C83" w:rsidRPr="00C75C83" w14:paraId="727F4002" w14:textId="77777777" w:rsidTr="001938D7">
        <w:trPr>
          <w:trHeight w:val="371"/>
        </w:trPr>
        <w:tc>
          <w:tcPr>
            <w:tcW w:w="4676" w:type="dxa"/>
            <w:tcBorders>
              <w:top w:val="single" w:sz="4" w:space="0" w:color="000000"/>
              <w:left w:val="single" w:sz="4" w:space="0" w:color="000000"/>
              <w:bottom w:val="single" w:sz="4" w:space="0" w:color="000000"/>
              <w:right w:val="single" w:sz="4" w:space="0" w:color="000000"/>
            </w:tcBorders>
          </w:tcPr>
          <w:p w14:paraId="1A0B6807" w14:textId="77777777" w:rsidR="00C75C83" w:rsidRPr="00C75C83" w:rsidRDefault="00C75C83" w:rsidP="001938D7">
            <w:pPr>
              <w:pStyle w:val="TableParagraph"/>
              <w:kinsoku w:val="0"/>
              <w:overflowPunct w:val="0"/>
              <w:spacing w:line="352" w:lineRule="exact"/>
              <w:ind w:left="107"/>
              <w:rPr>
                <w:rFonts w:ascii="Calibri" w:hAnsi="Calibri" w:cs="Calibri"/>
                <w:spacing w:val="-2"/>
                <w:sz w:val="28"/>
                <w:szCs w:val="28"/>
              </w:rPr>
            </w:pPr>
            <w:r w:rsidRPr="00C75C83">
              <w:rPr>
                <w:rFonts w:ascii="Calibri" w:hAnsi="Calibri" w:cs="Calibri"/>
                <w:sz w:val="28"/>
                <w:szCs w:val="28"/>
              </w:rPr>
              <w:t>Institucionālā</w:t>
            </w:r>
            <w:r w:rsidRPr="00C75C83">
              <w:rPr>
                <w:rFonts w:ascii="Calibri" w:hAnsi="Calibri" w:cs="Calibri"/>
                <w:spacing w:val="-6"/>
                <w:sz w:val="28"/>
                <w:szCs w:val="28"/>
              </w:rPr>
              <w:t xml:space="preserve"> </w:t>
            </w:r>
            <w:r w:rsidRPr="00C75C83">
              <w:rPr>
                <w:rFonts w:ascii="Calibri" w:hAnsi="Calibri" w:cs="Calibri"/>
                <w:sz w:val="28"/>
                <w:szCs w:val="28"/>
              </w:rPr>
              <w:t>atmiņa</w:t>
            </w:r>
            <w:r w:rsidRPr="00C75C83">
              <w:rPr>
                <w:rFonts w:ascii="Calibri" w:hAnsi="Calibri" w:cs="Calibri"/>
                <w:spacing w:val="-6"/>
                <w:sz w:val="28"/>
                <w:szCs w:val="28"/>
              </w:rPr>
              <w:t xml:space="preserve"> </w:t>
            </w:r>
            <w:r w:rsidRPr="00C75C83">
              <w:rPr>
                <w:rFonts w:ascii="Calibri" w:hAnsi="Calibri" w:cs="Calibri"/>
                <w:sz w:val="28"/>
                <w:szCs w:val="28"/>
              </w:rPr>
              <w:t>/</w:t>
            </w:r>
            <w:r w:rsidRPr="00C75C83">
              <w:rPr>
                <w:rFonts w:ascii="Calibri" w:hAnsi="Calibri" w:cs="Calibri"/>
                <w:spacing w:val="-8"/>
                <w:sz w:val="28"/>
                <w:szCs w:val="28"/>
              </w:rPr>
              <w:t xml:space="preserve"> </w:t>
            </w:r>
            <w:r w:rsidRPr="00C75C83">
              <w:rPr>
                <w:rFonts w:ascii="Calibri" w:hAnsi="Calibri" w:cs="Calibri"/>
                <w:spacing w:val="-2"/>
                <w:sz w:val="28"/>
                <w:szCs w:val="28"/>
              </w:rPr>
              <w:t>pieredze</w:t>
            </w:r>
          </w:p>
        </w:tc>
        <w:tc>
          <w:tcPr>
            <w:tcW w:w="4676" w:type="dxa"/>
            <w:tcBorders>
              <w:top w:val="single" w:sz="4" w:space="0" w:color="000000"/>
              <w:left w:val="single" w:sz="4" w:space="0" w:color="000000"/>
              <w:bottom w:val="single" w:sz="4" w:space="0" w:color="000000"/>
              <w:right w:val="single" w:sz="4" w:space="0" w:color="000000"/>
            </w:tcBorders>
          </w:tcPr>
          <w:p w14:paraId="42A296C8" w14:textId="77777777" w:rsidR="00C75C83" w:rsidRPr="00C75C83" w:rsidRDefault="00C75C83" w:rsidP="001938D7">
            <w:pPr>
              <w:pStyle w:val="TableParagraph"/>
              <w:kinsoku w:val="0"/>
              <w:overflowPunct w:val="0"/>
              <w:spacing w:line="352" w:lineRule="exact"/>
              <w:ind w:left="107"/>
              <w:rPr>
                <w:rFonts w:ascii="Calibri" w:hAnsi="Calibri" w:cs="Calibri"/>
                <w:spacing w:val="-2"/>
                <w:sz w:val="28"/>
                <w:szCs w:val="28"/>
              </w:rPr>
            </w:pPr>
            <w:r w:rsidRPr="00C75C83">
              <w:rPr>
                <w:rFonts w:ascii="Calibri" w:hAnsi="Calibri" w:cs="Calibri"/>
                <w:sz w:val="28"/>
                <w:szCs w:val="28"/>
              </w:rPr>
              <w:t>Darba</w:t>
            </w:r>
            <w:r w:rsidRPr="00C75C83">
              <w:rPr>
                <w:rFonts w:ascii="Calibri" w:hAnsi="Calibri" w:cs="Calibri"/>
                <w:spacing w:val="-4"/>
                <w:sz w:val="28"/>
                <w:szCs w:val="28"/>
              </w:rPr>
              <w:t xml:space="preserve"> </w:t>
            </w:r>
            <w:r w:rsidRPr="00C75C83">
              <w:rPr>
                <w:rFonts w:ascii="Calibri" w:hAnsi="Calibri" w:cs="Calibri"/>
                <w:spacing w:val="-2"/>
                <w:sz w:val="28"/>
                <w:szCs w:val="28"/>
              </w:rPr>
              <w:t>apjoms</w:t>
            </w:r>
          </w:p>
        </w:tc>
      </w:tr>
      <w:tr w:rsidR="00C75C83" w:rsidRPr="00C75C83" w14:paraId="7F7683CA" w14:textId="77777777" w:rsidTr="001938D7">
        <w:trPr>
          <w:trHeight w:val="371"/>
        </w:trPr>
        <w:tc>
          <w:tcPr>
            <w:tcW w:w="9352" w:type="dxa"/>
            <w:gridSpan w:val="2"/>
            <w:tcBorders>
              <w:top w:val="single" w:sz="4" w:space="0" w:color="000000"/>
              <w:left w:val="single" w:sz="4" w:space="0" w:color="000000"/>
              <w:bottom w:val="single" w:sz="4" w:space="0" w:color="000000"/>
              <w:right w:val="single" w:sz="4" w:space="0" w:color="000000"/>
            </w:tcBorders>
          </w:tcPr>
          <w:p w14:paraId="16C78643" w14:textId="77777777" w:rsidR="00C75C83" w:rsidRPr="00C75C83" w:rsidRDefault="00C75C83" w:rsidP="001938D7">
            <w:pPr>
              <w:pStyle w:val="TableParagraph"/>
              <w:kinsoku w:val="0"/>
              <w:overflowPunct w:val="0"/>
              <w:spacing w:line="352" w:lineRule="exact"/>
              <w:ind w:left="1808" w:right="1799"/>
              <w:jc w:val="center"/>
              <w:rPr>
                <w:rFonts w:ascii="Calibri" w:hAnsi="Calibri" w:cs="Calibri"/>
                <w:spacing w:val="-2"/>
                <w:sz w:val="28"/>
                <w:szCs w:val="28"/>
              </w:rPr>
            </w:pPr>
            <w:r w:rsidRPr="00C75C83">
              <w:rPr>
                <w:rFonts w:ascii="Calibri" w:hAnsi="Calibri" w:cs="Calibri"/>
                <w:sz w:val="28"/>
                <w:szCs w:val="28"/>
              </w:rPr>
              <w:t>Sadarbība</w:t>
            </w:r>
            <w:r w:rsidRPr="00C75C83">
              <w:rPr>
                <w:rFonts w:ascii="Calibri" w:hAnsi="Calibri" w:cs="Calibri"/>
                <w:spacing w:val="-6"/>
                <w:sz w:val="28"/>
                <w:szCs w:val="28"/>
              </w:rPr>
              <w:t xml:space="preserve"> </w:t>
            </w:r>
            <w:r w:rsidRPr="00C75C83">
              <w:rPr>
                <w:rFonts w:ascii="Calibri" w:hAnsi="Calibri" w:cs="Calibri"/>
                <w:sz w:val="28"/>
                <w:szCs w:val="28"/>
              </w:rPr>
              <w:t>un</w:t>
            </w:r>
            <w:r w:rsidRPr="00C75C83">
              <w:rPr>
                <w:rFonts w:ascii="Calibri" w:hAnsi="Calibri" w:cs="Calibri"/>
                <w:spacing w:val="-8"/>
                <w:sz w:val="28"/>
                <w:szCs w:val="28"/>
              </w:rPr>
              <w:t xml:space="preserve"> </w:t>
            </w:r>
            <w:r w:rsidRPr="00C75C83">
              <w:rPr>
                <w:rFonts w:ascii="Calibri" w:hAnsi="Calibri" w:cs="Calibri"/>
                <w:sz w:val="28"/>
                <w:szCs w:val="28"/>
              </w:rPr>
              <w:t>informācijas</w:t>
            </w:r>
            <w:r w:rsidRPr="00C75C83">
              <w:rPr>
                <w:rFonts w:ascii="Calibri" w:hAnsi="Calibri" w:cs="Calibri"/>
                <w:spacing w:val="-8"/>
                <w:sz w:val="28"/>
                <w:szCs w:val="28"/>
              </w:rPr>
              <w:t xml:space="preserve"> </w:t>
            </w:r>
            <w:r w:rsidRPr="00C75C83">
              <w:rPr>
                <w:rFonts w:ascii="Calibri" w:hAnsi="Calibri" w:cs="Calibri"/>
                <w:spacing w:val="-2"/>
                <w:sz w:val="28"/>
                <w:szCs w:val="28"/>
              </w:rPr>
              <w:t>aprite</w:t>
            </w:r>
          </w:p>
        </w:tc>
      </w:tr>
      <w:tr w:rsidR="00C75C83" w:rsidRPr="00C75C83" w14:paraId="20659F50" w14:textId="77777777" w:rsidTr="001938D7">
        <w:trPr>
          <w:trHeight w:val="373"/>
        </w:trPr>
        <w:tc>
          <w:tcPr>
            <w:tcW w:w="4676" w:type="dxa"/>
            <w:tcBorders>
              <w:top w:val="single" w:sz="4" w:space="0" w:color="000000"/>
              <w:left w:val="single" w:sz="4" w:space="0" w:color="000000"/>
              <w:bottom w:val="single" w:sz="4" w:space="0" w:color="000000"/>
              <w:right w:val="single" w:sz="4" w:space="0" w:color="000000"/>
            </w:tcBorders>
          </w:tcPr>
          <w:p w14:paraId="00AAD938" w14:textId="5E21E5DD" w:rsidR="00C75C83" w:rsidRPr="00C75C83" w:rsidRDefault="00C75C83" w:rsidP="001938D7">
            <w:pPr>
              <w:pStyle w:val="TableParagraph"/>
              <w:kinsoku w:val="0"/>
              <w:overflowPunct w:val="0"/>
              <w:spacing w:before="2" w:line="352" w:lineRule="exact"/>
              <w:ind w:left="107"/>
              <w:rPr>
                <w:rFonts w:ascii="Calibri" w:hAnsi="Calibri" w:cs="Calibri"/>
                <w:spacing w:val="-2"/>
                <w:sz w:val="28"/>
                <w:szCs w:val="28"/>
              </w:rPr>
            </w:pPr>
            <w:r w:rsidRPr="00C75C83">
              <w:rPr>
                <w:rFonts w:ascii="Calibri" w:hAnsi="Calibri" w:cs="Calibri"/>
                <w:spacing w:val="-2"/>
                <w:sz w:val="28"/>
                <w:szCs w:val="28"/>
              </w:rPr>
              <w:t>Mobilitāte</w:t>
            </w:r>
          </w:p>
        </w:tc>
        <w:tc>
          <w:tcPr>
            <w:tcW w:w="4676" w:type="dxa"/>
            <w:tcBorders>
              <w:top w:val="single" w:sz="4" w:space="0" w:color="000000"/>
              <w:left w:val="single" w:sz="4" w:space="0" w:color="000000"/>
              <w:bottom w:val="single" w:sz="4" w:space="0" w:color="000000"/>
              <w:right w:val="single" w:sz="4" w:space="0" w:color="000000"/>
            </w:tcBorders>
          </w:tcPr>
          <w:p w14:paraId="355BDE22" w14:textId="77777777" w:rsidR="00C75C83" w:rsidRPr="00C75C83" w:rsidRDefault="00C75C83" w:rsidP="001938D7">
            <w:pPr>
              <w:pStyle w:val="TableParagraph"/>
              <w:kinsoku w:val="0"/>
              <w:overflowPunct w:val="0"/>
              <w:spacing w:before="2" w:line="352" w:lineRule="exact"/>
              <w:ind w:left="107"/>
              <w:rPr>
                <w:rFonts w:ascii="Calibri" w:hAnsi="Calibri" w:cs="Calibri"/>
                <w:spacing w:val="-2"/>
                <w:sz w:val="28"/>
                <w:szCs w:val="28"/>
              </w:rPr>
            </w:pPr>
            <w:r w:rsidRPr="00C75C83">
              <w:rPr>
                <w:rFonts w:ascii="Calibri" w:hAnsi="Calibri" w:cs="Calibri"/>
                <w:sz w:val="28"/>
                <w:szCs w:val="28"/>
              </w:rPr>
              <w:t>Darbinieku</w:t>
            </w:r>
            <w:r w:rsidRPr="00C75C83">
              <w:rPr>
                <w:rFonts w:ascii="Calibri" w:hAnsi="Calibri" w:cs="Calibri"/>
                <w:spacing w:val="-7"/>
                <w:sz w:val="28"/>
                <w:szCs w:val="28"/>
              </w:rPr>
              <w:t xml:space="preserve"> </w:t>
            </w:r>
            <w:r w:rsidRPr="00C75C83">
              <w:rPr>
                <w:rFonts w:ascii="Calibri" w:hAnsi="Calibri" w:cs="Calibri"/>
                <w:spacing w:val="-2"/>
                <w:sz w:val="28"/>
                <w:szCs w:val="28"/>
              </w:rPr>
              <w:t>mainība</w:t>
            </w:r>
          </w:p>
        </w:tc>
      </w:tr>
      <w:tr w:rsidR="00C75C83" w:rsidRPr="00C75C83" w14:paraId="6BFCBE12" w14:textId="77777777" w:rsidTr="001938D7">
        <w:trPr>
          <w:trHeight w:val="371"/>
        </w:trPr>
        <w:tc>
          <w:tcPr>
            <w:tcW w:w="4676" w:type="dxa"/>
            <w:tcBorders>
              <w:top w:val="single" w:sz="4" w:space="0" w:color="000000"/>
              <w:left w:val="single" w:sz="4" w:space="0" w:color="000000"/>
              <w:bottom w:val="single" w:sz="4" w:space="0" w:color="000000"/>
              <w:right w:val="single" w:sz="4" w:space="0" w:color="000000"/>
            </w:tcBorders>
          </w:tcPr>
          <w:p w14:paraId="759D80AF" w14:textId="77777777" w:rsidR="00C75C83" w:rsidRPr="00C75C83" w:rsidRDefault="00C75C83" w:rsidP="001938D7">
            <w:pPr>
              <w:pStyle w:val="TableParagraph"/>
              <w:kinsoku w:val="0"/>
              <w:overflowPunct w:val="0"/>
              <w:spacing w:line="352" w:lineRule="exact"/>
              <w:ind w:left="107"/>
              <w:rPr>
                <w:rFonts w:ascii="Calibri" w:hAnsi="Calibri" w:cs="Calibri"/>
                <w:spacing w:val="-2"/>
                <w:sz w:val="28"/>
                <w:szCs w:val="28"/>
              </w:rPr>
            </w:pPr>
            <w:r w:rsidRPr="00C75C83">
              <w:rPr>
                <w:rFonts w:ascii="Calibri" w:hAnsi="Calibri" w:cs="Calibri"/>
                <w:sz w:val="28"/>
                <w:szCs w:val="28"/>
              </w:rPr>
              <w:t>Elastīgs</w:t>
            </w:r>
            <w:r w:rsidRPr="00C75C83">
              <w:rPr>
                <w:rFonts w:ascii="Calibri" w:hAnsi="Calibri" w:cs="Calibri"/>
                <w:spacing w:val="-6"/>
                <w:sz w:val="28"/>
                <w:szCs w:val="28"/>
              </w:rPr>
              <w:t xml:space="preserve"> </w:t>
            </w:r>
            <w:r w:rsidRPr="00C75C83">
              <w:rPr>
                <w:rFonts w:ascii="Calibri" w:hAnsi="Calibri" w:cs="Calibri"/>
                <w:sz w:val="28"/>
                <w:szCs w:val="28"/>
              </w:rPr>
              <w:t>darba</w:t>
            </w:r>
            <w:r w:rsidRPr="00C75C83">
              <w:rPr>
                <w:rFonts w:ascii="Calibri" w:hAnsi="Calibri" w:cs="Calibri"/>
                <w:spacing w:val="-5"/>
                <w:sz w:val="28"/>
                <w:szCs w:val="28"/>
              </w:rPr>
              <w:t xml:space="preserve"> </w:t>
            </w:r>
            <w:r w:rsidRPr="00C75C83">
              <w:rPr>
                <w:rFonts w:ascii="Calibri" w:hAnsi="Calibri" w:cs="Calibri"/>
                <w:spacing w:val="-2"/>
                <w:sz w:val="28"/>
                <w:szCs w:val="28"/>
              </w:rPr>
              <w:t>režīms</w:t>
            </w:r>
          </w:p>
        </w:tc>
        <w:tc>
          <w:tcPr>
            <w:tcW w:w="4676" w:type="dxa"/>
            <w:tcBorders>
              <w:top w:val="single" w:sz="4" w:space="0" w:color="000000"/>
              <w:left w:val="single" w:sz="4" w:space="0" w:color="000000"/>
              <w:bottom w:val="single" w:sz="4" w:space="0" w:color="000000"/>
              <w:right w:val="single" w:sz="4" w:space="0" w:color="000000"/>
            </w:tcBorders>
          </w:tcPr>
          <w:p w14:paraId="365EC01C" w14:textId="77777777" w:rsidR="00C75C83" w:rsidRPr="00C75C83" w:rsidRDefault="00C75C83" w:rsidP="001938D7">
            <w:pPr>
              <w:pStyle w:val="TableParagraph"/>
              <w:kinsoku w:val="0"/>
              <w:overflowPunct w:val="0"/>
              <w:spacing w:line="352" w:lineRule="exact"/>
              <w:ind w:left="107"/>
              <w:rPr>
                <w:rFonts w:ascii="Calibri" w:hAnsi="Calibri" w:cs="Calibri"/>
                <w:spacing w:val="-2"/>
                <w:sz w:val="28"/>
                <w:szCs w:val="28"/>
              </w:rPr>
            </w:pPr>
            <w:r w:rsidRPr="00C75C83">
              <w:rPr>
                <w:rFonts w:ascii="Calibri" w:hAnsi="Calibri" w:cs="Calibri"/>
                <w:sz w:val="28"/>
                <w:szCs w:val="28"/>
              </w:rPr>
              <w:t>Paaugstināts</w:t>
            </w:r>
            <w:r w:rsidRPr="00C75C83">
              <w:rPr>
                <w:rFonts w:ascii="Calibri" w:hAnsi="Calibri" w:cs="Calibri"/>
                <w:spacing w:val="-7"/>
                <w:sz w:val="28"/>
                <w:szCs w:val="28"/>
              </w:rPr>
              <w:t xml:space="preserve"> </w:t>
            </w:r>
            <w:r w:rsidRPr="00C75C83">
              <w:rPr>
                <w:rFonts w:ascii="Calibri" w:hAnsi="Calibri" w:cs="Calibri"/>
                <w:sz w:val="28"/>
                <w:szCs w:val="28"/>
              </w:rPr>
              <w:t>stresa</w:t>
            </w:r>
            <w:r w:rsidRPr="00C75C83">
              <w:rPr>
                <w:rFonts w:ascii="Calibri" w:hAnsi="Calibri" w:cs="Calibri"/>
                <w:spacing w:val="-7"/>
                <w:sz w:val="28"/>
                <w:szCs w:val="28"/>
              </w:rPr>
              <w:t xml:space="preserve"> </w:t>
            </w:r>
            <w:r w:rsidRPr="00C75C83">
              <w:rPr>
                <w:rFonts w:ascii="Calibri" w:hAnsi="Calibri" w:cs="Calibri"/>
                <w:spacing w:val="-2"/>
                <w:sz w:val="28"/>
                <w:szCs w:val="28"/>
              </w:rPr>
              <w:t>līmenis</w:t>
            </w:r>
          </w:p>
        </w:tc>
      </w:tr>
      <w:tr w:rsidR="00C75C83" w:rsidRPr="00C75C83" w14:paraId="568649F1" w14:textId="77777777" w:rsidTr="001938D7">
        <w:trPr>
          <w:trHeight w:val="372"/>
        </w:trPr>
        <w:tc>
          <w:tcPr>
            <w:tcW w:w="4676" w:type="dxa"/>
            <w:tcBorders>
              <w:top w:val="single" w:sz="4" w:space="0" w:color="000000"/>
              <w:left w:val="single" w:sz="4" w:space="0" w:color="000000"/>
              <w:bottom w:val="single" w:sz="4" w:space="0" w:color="000000"/>
              <w:right w:val="single" w:sz="4" w:space="0" w:color="000000"/>
            </w:tcBorders>
          </w:tcPr>
          <w:p w14:paraId="5A14B8D1" w14:textId="77777777" w:rsidR="00C75C83" w:rsidRPr="00C75C83" w:rsidRDefault="00C75C83" w:rsidP="001938D7">
            <w:pPr>
              <w:pStyle w:val="TableParagraph"/>
              <w:kinsoku w:val="0"/>
              <w:overflowPunct w:val="0"/>
              <w:spacing w:line="352" w:lineRule="exact"/>
              <w:ind w:left="107"/>
              <w:rPr>
                <w:rFonts w:ascii="Calibri" w:hAnsi="Calibri" w:cs="Calibri"/>
                <w:spacing w:val="-2"/>
                <w:sz w:val="28"/>
                <w:szCs w:val="28"/>
              </w:rPr>
            </w:pPr>
            <w:r w:rsidRPr="00C75C83">
              <w:rPr>
                <w:rFonts w:ascii="Calibri" w:hAnsi="Calibri" w:cs="Calibri"/>
                <w:sz w:val="28"/>
                <w:szCs w:val="28"/>
              </w:rPr>
              <w:t>Kopīgas</w:t>
            </w:r>
            <w:r w:rsidRPr="00C75C83">
              <w:rPr>
                <w:rFonts w:ascii="Calibri" w:hAnsi="Calibri" w:cs="Calibri"/>
                <w:spacing w:val="-5"/>
                <w:sz w:val="28"/>
                <w:szCs w:val="28"/>
              </w:rPr>
              <w:t xml:space="preserve"> </w:t>
            </w:r>
            <w:r w:rsidRPr="00C75C83">
              <w:rPr>
                <w:rFonts w:ascii="Calibri" w:hAnsi="Calibri" w:cs="Calibri"/>
                <w:spacing w:val="-2"/>
                <w:sz w:val="28"/>
                <w:szCs w:val="28"/>
              </w:rPr>
              <w:t>vērtības</w:t>
            </w:r>
          </w:p>
        </w:tc>
        <w:tc>
          <w:tcPr>
            <w:tcW w:w="4676" w:type="dxa"/>
            <w:tcBorders>
              <w:top w:val="single" w:sz="4" w:space="0" w:color="000000"/>
              <w:left w:val="single" w:sz="4" w:space="0" w:color="000000"/>
              <w:bottom w:val="single" w:sz="4" w:space="0" w:color="000000"/>
              <w:right w:val="single" w:sz="4" w:space="0" w:color="000000"/>
            </w:tcBorders>
          </w:tcPr>
          <w:p w14:paraId="68030290" w14:textId="77777777" w:rsidR="00C75C83" w:rsidRPr="00C75C83" w:rsidRDefault="00C75C83" w:rsidP="001938D7">
            <w:pPr>
              <w:pStyle w:val="TableParagraph"/>
              <w:kinsoku w:val="0"/>
              <w:overflowPunct w:val="0"/>
              <w:spacing w:line="352" w:lineRule="exact"/>
              <w:ind w:left="107"/>
              <w:rPr>
                <w:rFonts w:ascii="Calibri" w:hAnsi="Calibri" w:cs="Calibri"/>
                <w:spacing w:val="-4"/>
                <w:sz w:val="28"/>
                <w:szCs w:val="28"/>
              </w:rPr>
            </w:pPr>
            <w:r w:rsidRPr="00C75C83">
              <w:rPr>
                <w:rFonts w:ascii="Calibri" w:hAnsi="Calibri" w:cs="Calibri"/>
                <w:sz w:val="28"/>
                <w:szCs w:val="28"/>
              </w:rPr>
              <w:t>Emocionāli</w:t>
            </w:r>
            <w:r w:rsidRPr="00C75C83">
              <w:rPr>
                <w:rFonts w:ascii="Calibri" w:hAnsi="Calibri" w:cs="Calibri"/>
                <w:spacing w:val="-5"/>
                <w:sz w:val="28"/>
                <w:szCs w:val="28"/>
              </w:rPr>
              <w:t xml:space="preserve"> </w:t>
            </w:r>
            <w:r w:rsidRPr="00C75C83">
              <w:rPr>
                <w:rFonts w:ascii="Calibri" w:hAnsi="Calibri" w:cs="Calibri"/>
                <w:sz w:val="28"/>
                <w:szCs w:val="28"/>
              </w:rPr>
              <w:t>smaga</w:t>
            </w:r>
            <w:r w:rsidRPr="00C75C83">
              <w:rPr>
                <w:rFonts w:ascii="Calibri" w:hAnsi="Calibri" w:cs="Calibri"/>
                <w:spacing w:val="-5"/>
                <w:sz w:val="28"/>
                <w:szCs w:val="28"/>
              </w:rPr>
              <w:t xml:space="preserve"> </w:t>
            </w:r>
            <w:r w:rsidRPr="00C75C83">
              <w:rPr>
                <w:rFonts w:ascii="Calibri" w:hAnsi="Calibri" w:cs="Calibri"/>
                <w:sz w:val="28"/>
                <w:szCs w:val="28"/>
              </w:rPr>
              <w:t>darba</w:t>
            </w:r>
            <w:r w:rsidRPr="00C75C83">
              <w:rPr>
                <w:rFonts w:ascii="Calibri" w:hAnsi="Calibri" w:cs="Calibri"/>
                <w:spacing w:val="-2"/>
                <w:sz w:val="28"/>
                <w:szCs w:val="28"/>
              </w:rPr>
              <w:t xml:space="preserve"> </w:t>
            </w:r>
            <w:r w:rsidRPr="00C75C83">
              <w:rPr>
                <w:rFonts w:ascii="Calibri" w:hAnsi="Calibri" w:cs="Calibri"/>
                <w:spacing w:val="-4"/>
                <w:sz w:val="28"/>
                <w:szCs w:val="28"/>
              </w:rPr>
              <w:t>joma</w:t>
            </w:r>
          </w:p>
        </w:tc>
      </w:tr>
      <w:tr w:rsidR="00C75C83" w:rsidRPr="00C75C83" w14:paraId="11C0C7D0" w14:textId="77777777" w:rsidTr="001938D7">
        <w:trPr>
          <w:trHeight w:val="373"/>
        </w:trPr>
        <w:tc>
          <w:tcPr>
            <w:tcW w:w="4676" w:type="dxa"/>
            <w:tcBorders>
              <w:top w:val="single" w:sz="4" w:space="0" w:color="000000"/>
              <w:left w:val="single" w:sz="4" w:space="0" w:color="000000"/>
              <w:bottom w:val="single" w:sz="4" w:space="0" w:color="000000"/>
              <w:right w:val="single" w:sz="4" w:space="0" w:color="000000"/>
            </w:tcBorders>
          </w:tcPr>
          <w:p w14:paraId="78CF9783" w14:textId="77777777" w:rsidR="00C75C83" w:rsidRPr="00C75C83" w:rsidRDefault="00C75C83" w:rsidP="001938D7">
            <w:pPr>
              <w:pStyle w:val="TableParagraph"/>
              <w:kinsoku w:val="0"/>
              <w:overflowPunct w:val="0"/>
              <w:spacing w:before="2" w:line="352" w:lineRule="exact"/>
              <w:ind w:left="107"/>
              <w:rPr>
                <w:rFonts w:ascii="Calibri" w:hAnsi="Calibri" w:cs="Calibri"/>
                <w:spacing w:val="-2"/>
                <w:sz w:val="28"/>
                <w:szCs w:val="28"/>
              </w:rPr>
            </w:pPr>
            <w:r w:rsidRPr="00C75C83">
              <w:rPr>
                <w:rFonts w:ascii="Calibri" w:hAnsi="Calibri" w:cs="Calibri"/>
                <w:sz w:val="28"/>
                <w:szCs w:val="28"/>
              </w:rPr>
              <w:t>Mūsdienīgi</w:t>
            </w:r>
            <w:r w:rsidRPr="00C75C83">
              <w:rPr>
                <w:rFonts w:ascii="Calibri" w:hAnsi="Calibri" w:cs="Calibri"/>
                <w:spacing w:val="-6"/>
                <w:sz w:val="28"/>
                <w:szCs w:val="28"/>
              </w:rPr>
              <w:t xml:space="preserve"> </w:t>
            </w:r>
            <w:r w:rsidRPr="00C75C83">
              <w:rPr>
                <w:rFonts w:ascii="Calibri" w:hAnsi="Calibri" w:cs="Calibri"/>
                <w:spacing w:val="-2"/>
                <w:sz w:val="28"/>
                <w:szCs w:val="28"/>
              </w:rPr>
              <w:t>risinājumi</w:t>
            </w:r>
          </w:p>
        </w:tc>
        <w:tc>
          <w:tcPr>
            <w:tcW w:w="4676" w:type="dxa"/>
            <w:tcBorders>
              <w:top w:val="single" w:sz="4" w:space="0" w:color="000000"/>
              <w:left w:val="single" w:sz="4" w:space="0" w:color="000000"/>
              <w:bottom w:val="single" w:sz="4" w:space="0" w:color="000000"/>
              <w:right w:val="single" w:sz="4" w:space="0" w:color="000000"/>
            </w:tcBorders>
          </w:tcPr>
          <w:p w14:paraId="4EF46B2F" w14:textId="77777777" w:rsidR="00C75C83" w:rsidRPr="00C75C83" w:rsidRDefault="00C75C83" w:rsidP="001938D7">
            <w:pPr>
              <w:pStyle w:val="TableParagraph"/>
              <w:kinsoku w:val="0"/>
              <w:overflowPunct w:val="0"/>
              <w:spacing w:before="2" w:line="352" w:lineRule="exact"/>
              <w:ind w:left="107"/>
              <w:rPr>
                <w:rFonts w:ascii="Calibri" w:hAnsi="Calibri" w:cs="Calibri"/>
                <w:spacing w:val="-2"/>
                <w:sz w:val="28"/>
                <w:szCs w:val="28"/>
              </w:rPr>
            </w:pPr>
            <w:r w:rsidRPr="00C75C83">
              <w:rPr>
                <w:rFonts w:ascii="Calibri" w:hAnsi="Calibri" w:cs="Calibri"/>
                <w:sz w:val="28"/>
                <w:szCs w:val="28"/>
              </w:rPr>
              <w:t>Nepietiekama</w:t>
            </w:r>
            <w:r w:rsidRPr="00C75C83">
              <w:rPr>
                <w:rFonts w:ascii="Calibri" w:hAnsi="Calibri" w:cs="Calibri"/>
                <w:spacing w:val="-7"/>
                <w:sz w:val="28"/>
                <w:szCs w:val="28"/>
              </w:rPr>
              <w:t xml:space="preserve"> </w:t>
            </w:r>
            <w:r w:rsidRPr="00C75C83">
              <w:rPr>
                <w:rFonts w:ascii="Calibri" w:hAnsi="Calibri" w:cs="Calibri"/>
                <w:spacing w:val="-2"/>
                <w:sz w:val="28"/>
                <w:szCs w:val="28"/>
              </w:rPr>
              <w:t>kapacitāte</w:t>
            </w:r>
          </w:p>
        </w:tc>
      </w:tr>
      <w:tr w:rsidR="00C75C83" w:rsidRPr="00C75C83" w14:paraId="687325EC" w14:textId="77777777" w:rsidTr="001938D7">
        <w:trPr>
          <w:trHeight w:val="743"/>
        </w:trPr>
        <w:tc>
          <w:tcPr>
            <w:tcW w:w="4676" w:type="dxa"/>
            <w:tcBorders>
              <w:top w:val="single" w:sz="4" w:space="0" w:color="000000"/>
              <w:left w:val="single" w:sz="4" w:space="0" w:color="000000"/>
              <w:bottom w:val="single" w:sz="4" w:space="0" w:color="000000"/>
              <w:right w:val="single" w:sz="4" w:space="0" w:color="000000"/>
            </w:tcBorders>
          </w:tcPr>
          <w:p w14:paraId="2BBE32F5" w14:textId="77777777" w:rsidR="00C75C83" w:rsidRPr="00C75C83" w:rsidRDefault="00C75C83" w:rsidP="001938D7">
            <w:pPr>
              <w:pStyle w:val="TableParagraph"/>
              <w:kinsoku w:val="0"/>
              <w:overflowPunct w:val="0"/>
              <w:spacing w:line="372" w:lineRule="exact"/>
              <w:ind w:left="107"/>
              <w:rPr>
                <w:rFonts w:ascii="Calibri" w:hAnsi="Calibri" w:cs="Calibri"/>
                <w:spacing w:val="-2"/>
                <w:sz w:val="28"/>
                <w:szCs w:val="28"/>
              </w:rPr>
            </w:pPr>
            <w:r w:rsidRPr="00C75C83">
              <w:rPr>
                <w:rFonts w:ascii="Calibri" w:hAnsi="Calibri" w:cs="Calibri"/>
                <w:sz w:val="28"/>
                <w:szCs w:val="28"/>
              </w:rPr>
              <w:t>Atalgojuma</w:t>
            </w:r>
            <w:r w:rsidRPr="00C75C83">
              <w:rPr>
                <w:rFonts w:ascii="Calibri" w:hAnsi="Calibri" w:cs="Calibri"/>
                <w:spacing w:val="-7"/>
                <w:sz w:val="28"/>
                <w:szCs w:val="28"/>
              </w:rPr>
              <w:t xml:space="preserve"> </w:t>
            </w:r>
            <w:r w:rsidRPr="00C75C83">
              <w:rPr>
                <w:rFonts w:ascii="Calibri" w:hAnsi="Calibri" w:cs="Calibri"/>
                <w:sz w:val="28"/>
                <w:szCs w:val="28"/>
              </w:rPr>
              <w:t>stabilitāte</w:t>
            </w:r>
            <w:r w:rsidRPr="00C75C83">
              <w:rPr>
                <w:rFonts w:ascii="Calibri" w:hAnsi="Calibri" w:cs="Calibri"/>
                <w:spacing w:val="-6"/>
                <w:sz w:val="28"/>
                <w:szCs w:val="28"/>
              </w:rPr>
              <w:t xml:space="preserve"> </w:t>
            </w:r>
            <w:r w:rsidRPr="00C75C83">
              <w:rPr>
                <w:rFonts w:ascii="Calibri" w:hAnsi="Calibri" w:cs="Calibri"/>
                <w:sz w:val="28"/>
                <w:szCs w:val="28"/>
              </w:rPr>
              <w:t>un</w:t>
            </w:r>
            <w:r w:rsidRPr="00C75C83">
              <w:rPr>
                <w:rFonts w:ascii="Calibri" w:hAnsi="Calibri" w:cs="Calibri"/>
                <w:spacing w:val="-9"/>
                <w:sz w:val="28"/>
                <w:szCs w:val="28"/>
              </w:rPr>
              <w:t xml:space="preserve"> </w:t>
            </w:r>
            <w:r w:rsidRPr="00C75C83">
              <w:rPr>
                <w:rFonts w:ascii="Calibri" w:hAnsi="Calibri" w:cs="Calibri"/>
                <w:spacing w:val="-2"/>
                <w:sz w:val="28"/>
                <w:szCs w:val="28"/>
              </w:rPr>
              <w:t>sociālās</w:t>
            </w:r>
          </w:p>
          <w:p w14:paraId="3AB5A3EA" w14:textId="77777777" w:rsidR="00C75C83" w:rsidRPr="00C75C83" w:rsidRDefault="00C75C83" w:rsidP="001938D7">
            <w:pPr>
              <w:pStyle w:val="TableParagraph"/>
              <w:kinsoku w:val="0"/>
              <w:overflowPunct w:val="0"/>
              <w:spacing w:line="351" w:lineRule="exact"/>
              <w:ind w:left="107"/>
              <w:rPr>
                <w:rFonts w:ascii="Calibri" w:hAnsi="Calibri" w:cs="Calibri"/>
                <w:spacing w:val="-2"/>
                <w:sz w:val="28"/>
                <w:szCs w:val="28"/>
              </w:rPr>
            </w:pPr>
            <w:r w:rsidRPr="00C75C83">
              <w:rPr>
                <w:rFonts w:ascii="Calibri" w:hAnsi="Calibri" w:cs="Calibri"/>
                <w:spacing w:val="-2"/>
                <w:sz w:val="28"/>
                <w:szCs w:val="28"/>
              </w:rPr>
              <w:t>garantijas</w:t>
            </w:r>
          </w:p>
        </w:tc>
        <w:tc>
          <w:tcPr>
            <w:tcW w:w="4676" w:type="dxa"/>
            <w:tcBorders>
              <w:top w:val="single" w:sz="4" w:space="0" w:color="000000"/>
              <w:left w:val="single" w:sz="4" w:space="0" w:color="000000"/>
              <w:bottom w:val="single" w:sz="4" w:space="0" w:color="000000"/>
              <w:right w:val="single" w:sz="4" w:space="0" w:color="000000"/>
            </w:tcBorders>
          </w:tcPr>
          <w:p w14:paraId="655E29B6" w14:textId="77777777" w:rsidR="00C75C83" w:rsidRPr="00C75C83" w:rsidRDefault="00C75C83" w:rsidP="001938D7">
            <w:pPr>
              <w:pStyle w:val="TableParagraph"/>
              <w:kinsoku w:val="0"/>
              <w:overflowPunct w:val="0"/>
              <w:ind w:left="107"/>
              <w:rPr>
                <w:rFonts w:ascii="Calibri" w:hAnsi="Calibri" w:cs="Calibri"/>
                <w:spacing w:val="-2"/>
                <w:sz w:val="28"/>
                <w:szCs w:val="28"/>
              </w:rPr>
            </w:pPr>
            <w:r w:rsidRPr="00C75C83">
              <w:rPr>
                <w:rFonts w:ascii="Calibri" w:hAnsi="Calibri" w:cs="Calibri"/>
                <w:sz w:val="28"/>
                <w:szCs w:val="28"/>
              </w:rPr>
              <w:t>Komplicēti</w:t>
            </w:r>
            <w:r w:rsidRPr="00C75C83">
              <w:rPr>
                <w:rFonts w:ascii="Calibri" w:hAnsi="Calibri" w:cs="Calibri"/>
                <w:spacing w:val="-4"/>
                <w:sz w:val="28"/>
                <w:szCs w:val="28"/>
              </w:rPr>
              <w:t xml:space="preserve"> </w:t>
            </w:r>
            <w:r w:rsidRPr="00C75C83">
              <w:rPr>
                <w:rFonts w:ascii="Calibri" w:hAnsi="Calibri" w:cs="Calibri"/>
                <w:spacing w:val="-2"/>
                <w:sz w:val="28"/>
                <w:szCs w:val="28"/>
              </w:rPr>
              <w:t>procesi</w:t>
            </w:r>
          </w:p>
        </w:tc>
      </w:tr>
    </w:tbl>
    <w:p w14:paraId="2482C3C6" w14:textId="77777777" w:rsidR="00C75C83" w:rsidRDefault="00C75C83" w:rsidP="004E753E">
      <w:pPr>
        <w:ind w:right="260"/>
        <w:rPr>
          <w:rFonts w:ascii="Calibri" w:hAnsi="Calibri" w:cs="Calibri"/>
          <w:sz w:val="24"/>
          <w:szCs w:val="24"/>
        </w:rPr>
        <w:sectPr w:rsidR="00C75C83">
          <w:footerReference w:type="default" r:id="rId17"/>
          <w:pgSz w:w="12240" w:h="15840"/>
          <w:pgMar w:top="340" w:right="760" w:bottom="840" w:left="760" w:header="0" w:footer="642" w:gutter="0"/>
          <w:cols w:space="720"/>
          <w:noEndnote/>
        </w:sectPr>
      </w:pPr>
    </w:p>
    <w:p w14:paraId="479D5221" w14:textId="12F412C3" w:rsidR="005B3792" w:rsidRDefault="005B3792" w:rsidP="00B00525">
      <w:pPr>
        <w:pStyle w:val="Virsraksts1"/>
        <w:rPr>
          <w:rFonts w:asciiTheme="minorHAnsi" w:hAnsiTheme="minorHAnsi"/>
          <w:color w:val="2F5496" w:themeColor="accent1" w:themeShade="BF"/>
        </w:rPr>
      </w:pPr>
      <w:bookmarkStart w:id="25" w:name="_bookmark4"/>
      <w:bookmarkStart w:id="26" w:name="_bookmark8"/>
      <w:bookmarkStart w:id="27" w:name="_bookmark9"/>
      <w:bookmarkStart w:id="28" w:name="_bookmark10"/>
      <w:bookmarkStart w:id="29" w:name="_Toc212140469"/>
      <w:bookmarkEnd w:id="25"/>
      <w:bookmarkEnd w:id="26"/>
      <w:bookmarkEnd w:id="27"/>
      <w:bookmarkEnd w:id="28"/>
      <w:r w:rsidRPr="00B00525">
        <w:rPr>
          <w:rFonts w:asciiTheme="minorHAnsi" w:hAnsiTheme="minorHAnsi"/>
          <w:color w:val="2F5496" w:themeColor="accent1" w:themeShade="BF"/>
        </w:rPr>
        <w:lastRenderedPageBreak/>
        <w:t>RĀDĪTĀJI UN TO IEVIEŠANA</w:t>
      </w:r>
      <w:bookmarkEnd w:id="29"/>
    </w:p>
    <w:p w14:paraId="38806FA6" w14:textId="3247FE9C" w:rsidR="00F1533D" w:rsidRDefault="00F1533D" w:rsidP="00F1533D"/>
    <w:p w14:paraId="0EFF6F35" w14:textId="7859F122" w:rsidR="00F1533D" w:rsidRDefault="00F1533D" w:rsidP="00F1533D"/>
    <w:tbl>
      <w:tblPr>
        <w:tblStyle w:val="Reatabula"/>
        <w:tblW w:w="10273" w:type="dxa"/>
        <w:tblInd w:w="-275" w:type="dxa"/>
        <w:tblLayout w:type="fixed"/>
        <w:tblLook w:val="04A0" w:firstRow="1" w:lastRow="0" w:firstColumn="1" w:lastColumn="0" w:noHBand="0" w:noVBand="1"/>
      </w:tblPr>
      <w:tblGrid>
        <w:gridCol w:w="1710"/>
        <w:gridCol w:w="1890"/>
        <w:gridCol w:w="1980"/>
        <w:gridCol w:w="2340"/>
        <w:gridCol w:w="2340"/>
        <w:gridCol w:w="13"/>
      </w:tblGrid>
      <w:tr w:rsidR="00C97B8C" w:rsidRPr="006F48A8" w14:paraId="5BD5CDEE" w14:textId="77777777" w:rsidTr="006F48A8">
        <w:trPr>
          <w:gridAfter w:val="1"/>
          <w:wAfter w:w="13" w:type="dxa"/>
        </w:trPr>
        <w:tc>
          <w:tcPr>
            <w:tcW w:w="1710" w:type="dxa"/>
          </w:tcPr>
          <w:p w14:paraId="319F69EA" w14:textId="77777777" w:rsidR="00C97B8C" w:rsidRPr="006F48A8" w:rsidRDefault="00C97B8C" w:rsidP="006F48A8">
            <w:pPr>
              <w:jc w:val="center"/>
              <w:rPr>
                <w:rFonts w:asciiTheme="minorHAnsi" w:hAnsiTheme="minorHAnsi" w:cstheme="minorHAnsi"/>
                <w:b/>
                <w:sz w:val="24"/>
                <w:szCs w:val="24"/>
              </w:rPr>
            </w:pPr>
            <w:r w:rsidRPr="006F48A8">
              <w:rPr>
                <w:rFonts w:asciiTheme="minorHAnsi" w:hAnsiTheme="minorHAnsi" w:cstheme="minorHAnsi"/>
                <w:b/>
                <w:sz w:val="24"/>
                <w:szCs w:val="24"/>
              </w:rPr>
              <w:t>Uzdevums</w:t>
            </w:r>
          </w:p>
        </w:tc>
        <w:tc>
          <w:tcPr>
            <w:tcW w:w="1890" w:type="dxa"/>
          </w:tcPr>
          <w:p w14:paraId="4BAEFDCA" w14:textId="77777777" w:rsidR="00C97B8C" w:rsidRPr="006F48A8" w:rsidRDefault="00C97B8C" w:rsidP="006F48A8">
            <w:pPr>
              <w:jc w:val="center"/>
              <w:rPr>
                <w:rFonts w:asciiTheme="minorHAnsi" w:hAnsiTheme="minorHAnsi" w:cstheme="minorHAnsi"/>
                <w:b/>
                <w:sz w:val="24"/>
                <w:szCs w:val="24"/>
              </w:rPr>
            </w:pPr>
            <w:r w:rsidRPr="006F48A8">
              <w:rPr>
                <w:rFonts w:asciiTheme="minorHAnsi" w:hAnsiTheme="minorHAnsi" w:cstheme="minorHAnsi"/>
                <w:b/>
                <w:sz w:val="24"/>
                <w:szCs w:val="24"/>
              </w:rPr>
              <w:t>Atbildīgā struktūrvienība un vadītājs</w:t>
            </w:r>
          </w:p>
        </w:tc>
        <w:tc>
          <w:tcPr>
            <w:tcW w:w="1980" w:type="dxa"/>
          </w:tcPr>
          <w:p w14:paraId="134B08AD" w14:textId="77777777" w:rsidR="00C97B8C" w:rsidRPr="006F48A8" w:rsidRDefault="00C97B8C" w:rsidP="006F48A8">
            <w:pPr>
              <w:jc w:val="center"/>
              <w:rPr>
                <w:rFonts w:asciiTheme="minorHAnsi" w:hAnsiTheme="minorHAnsi" w:cstheme="minorHAnsi"/>
                <w:b/>
                <w:bCs/>
                <w:sz w:val="24"/>
                <w:szCs w:val="24"/>
              </w:rPr>
            </w:pPr>
            <w:r w:rsidRPr="006F48A8">
              <w:rPr>
                <w:rFonts w:asciiTheme="minorHAnsi" w:hAnsiTheme="minorHAnsi" w:cstheme="minorHAnsi"/>
                <w:b/>
                <w:bCs/>
                <w:sz w:val="24"/>
                <w:szCs w:val="24"/>
              </w:rPr>
              <w:t>Iesaistītās struktūrvienības</w:t>
            </w:r>
          </w:p>
        </w:tc>
        <w:tc>
          <w:tcPr>
            <w:tcW w:w="2340" w:type="dxa"/>
          </w:tcPr>
          <w:p w14:paraId="4098839A" w14:textId="77777777" w:rsidR="00C97B8C" w:rsidRPr="006F48A8" w:rsidRDefault="00C97B8C" w:rsidP="006F48A8">
            <w:pPr>
              <w:jc w:val="center"/>
              <w:rPr>
                <w:rFonts w:asciiTheme="minorHAnsi" w:hAnsiTheme="minorHAnsi" w:cstheme="minorHAnsi"/>
                <w:b/>
                <w:sz w:val="24"/>
                <w:szCs w:val="24"/>
              </w:rPr>
            </w:pPr>
            <w:r w:rsidRPr="006F48A8">
              <w:rPr>
                <w:rFonts w:asciiTheme="minorHAnsi" w:hAnsiTheme="minorHAnsi" w:cstheme="minorHAnsi"/>
                <w:b/>
                <w:sz w:val="24"/>
                <w:szCs w:val="24"/>
              </w:rPr>
              <w:t>Sasniedzamie rezultāti</w:t>
            </w:r>
          </w:p>
        </w:tc>
        <w:tc>
          <w:tcPr>
            <w:tcW w:w="2340" w:type="dxa"/>
          </w:tcPr>
          <w:p w14:paraId="35FD91F9" w14:textId="77777777" w:rsidR="00C97B8C" w:rsidRPr="006F48A8" w:rsidRDefault="00C97B8C" w:rsidP="006F48A8">
            <w:pPr>
              <w:jc w:val="center"/>
              <w:rPr>
                <w:rFonts w:asciiTheme="minorHAnsi" w:hAnsiTheme="minorHAnsi" w:cstheme="minorHAnsi"/>
                <w:b/>
                <w:sz w:val="24"/>
                <w:szCs w:val="24"/>
              </w:rPr>
            </w:pPr>
            <w:r w:rsidRPr="006F48A8">
              <w:rPr>
                <w:rFonts w:asciiTheme="minorHAnsi" w:hAnsiTheme="minorHAnsi" w:cstheme="minorHAnsi"/>
                <w:b/>
                <w:sz w:val="24"/>
                <w:szCs w:val="24"/>
              </w:rPr>
              <w:t>Rezultatīvie rādītāji</w:t>
            </w:r>
          </w:p>
        </w:tc>
      </w:tr>
      <w:tr w:rsidR="00C97B8C" w:rsidRPr="006F48A8" w14:paraId="15FFFF37" w14:textId="77777777" w:rsidTr="006F48A8">
        <w:tc>
          <w:tcPr>
            <w:tcW w:w="10273" w:type="dxa"/>
            <w:gridSpan w:val="6"/>
            <w:shd w:val="clear" w:color="auto" w:fill="C5E0B3" w:themeFill="accent6" w:themeFillTint="66"/>
          </w:tcPr>
          <w:p w14:paraId="344A0073" w14:textId="77777777" w:rsidR="00C97B8C" w:rsidRPr="006F48A8" w:rsidRDefault="00C97B8C" w:rsidP="006F48A8">
            <w:pPr>
              <w:jc w:val="center"/>
              <w:rPr>
                <w:rFonts w:asciiTheme="minorHAnsi" w:hAnsiTheme="minorHAnsi" w:cstheme="minorHAnsi"/>
                <w:sz w:val="24"/>
                <w:szCs w:val="24"/>
              </w:rPr>
            </w:pPr>
            <w:r w:rsidRPr="006F48A8">
              <w:rPr>
                <w:rFonts w:asciiTheme="minorHAnsi" w:hAnsiTheme="minorHAnsi" w:cstheme="minorHAnsi"/>
                <w:b/>
                <w:bCs/>
                <w:sz w:val="24"/>
                <w:szCs w:val="24"/>
              </w:rPr>
              <w:t>1. prioritāte: Stipra bērnu aizsardzības sistēma</w:t>
            </w:r>
          </w:p>
        </w:tc>
      </w:tr>
      <w:tr w:rsidR="00C97B8C" w:rsidRPr="006F48A8" w14:paraId="32D21353" w14:textId="77777777" w:rsidTr="006F48A8">
        <w:trPr>
          <w:gridAfter w:val="1"/>
          <w:wAfter w:w="13" w:type="dxa"/>
        </w:trPr>
        <w:tc>
          <w:tcPr>
            <w:tcW w:w="1710" w:type="dxa"/>
          </w:tcPr>
          <w:p w14:paraId="18EEA6BE"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1.1.</w:t>
            </w:r>
            <w:r w:rsidRPr="006F48A8">
              <w:rPr>
                <w:rFonts w:asciiTheme="minorHAnsi" w:hAnsiTheme="minorHAnsi" w:cstheme="minorHAnsi"/>
                <w:sz w:val="24"/>
                <w:szCs w:val="24"/>
              </w:rPr>
              <w:t xml:space="preserve"> </w:t>
            </w:r>
            <w:r w:rsidRPr="006F48A8">
              <w:rPr>
                <w:rFonts w:asciiTheme="minorHAnsi" w:eastAsia="Times New Roman" w:hAnsiTheme="minorHAnsi" w:cstheme="minorHAnsi"/>
                <w:sz w:val="24"/>
                <w:szCs w:val="24"/>
              </w:rPr>
              <w:t xml:space="preserve">Sekmēt bāriņtiesu, bērnu aprūpes iestāžu un </w:t>
            </w:r>
            <w:proofErr w:type="spellStart"/>
            <w:r w:rsidRPr="006F48A8">
              <w:rPr>
                <w:rFonts w:asciiTheme="minorHAnsi" w:eastAsia="Times New Roman" w:hAnsiTheme="minorHAnsi" w:cstheme="minorHAnsi"/>
                <w:sz w:val="24"/>
                <w:szCs w:val="24"/>
              </w:rPr>
              <w:t>ārpusģimenes</w:t>
            </w:r>
            <w:proofErr w:type="spellEnd"/>
            <w:r w:rsidRPr="006F48A8">
              <w:rPr>
                <w:rFonts w:asciiTheme="minorHAnsi" w:eastAsia="Times New Roman" w:hAnsiTheme="minorHAnsi" w:cstheme="minorHAnsi"/>
                <w:sz w:val="24"/>
                <w:szCs w:val="24"/>
              </w:rPr>
              <w:t xml:space="preserve"> aprūpes atbalsta centru (turpmāk - ĀAAC) darba </w:t>
            </w:r>
            <w:proofErr w:type="spellStart"/>
            <w:r w:rsidRPr="006F48A8">
              <w:rPr>
                <w:rFonts w:asciiTheme="minorHAnsi" w:eastAsia="Times New Roman" w:hAnsiTheme="minorHAnsi" w:cstheme="minorHAnsi"/>
                <w:sz w:val="24"/>
                <w:szCs w:val="24"/>
              </w:rPr>
              <w:t>pašnovērtēšanu</w:t>
            </w:r>
            <w:proofErr w:type="spellEnd"/>
            <w:r w:rsidRPr="006F48A8">
              <w:rPr>
                <w:rFonts w:asciiTheme="minorHAnsi" w:eastAsia="Times New Roman" w:hAnsiTheme="minorHAnsi" w:cstheme="minorHAnsi"/>
                <w:sz w:val="24"/>
                <w:szCs w:val="24"/>
              </w:rPr>
              <w:t xml:space="preserve"> un uzlabošanu.</w:t>
            </w:r>
          </w:p>
        </w:tc>
        <w:tc>
          <w:tcPr>
            <w:tcW w:w="1890" w:type="dxa"/>
          </w:tcPr>
          <w:p w14:paraId="167F7EA0"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 xml:space="preserve">Bērnu tiesību uzraudzības dienests (turpmāk – BTUD) </w:t>
            </w:r>
          </w:p>
        </w:tc>
        <w:tc>
          <w:tcPr>
            <w:tcW w:w="1980" w:type="dxa"/>
          </w:tcPr>
          <w:p w14:paraId="34296B0F"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Bāriņtiesu uzraudzības departaments (turpmāk – BUD), Bērnu tiesību aizsardzības departaments (turpmāk – BTAD), Metodiskās vadības un analītikas departaments (turpmāk – MVAD)</w:t>
            </w:r>
          </w:p>
        </w:tc>
        <w:tc>
          <w:tcPr>
            <w:tcW w:w="2340" w:type="dxa"/>
          </w:tcPr>
          <w:p w14:paraId="33FCFB5D" w14:textId="77777777" w:rsidR="00C97B8C" w:rsidRPr="006F48A8" w:rsidRDefault="00C97B8C" w:rsidP="00C97B8C">
            <w:pPr>
              <w:widowControl/>
              <w:numPr>
                <w:ilvl w:val="0"/>
                <w:numId w:val="27"/>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 xml:space="preserve">Pilnveidots un aprobēts esošais bāriņtiesu darba  </w:t>
            </w:r>
            <w:proofErr w:type="spellStart"/>
            <w:r w:rsidRPr="006F48A8">
              <w:rPr>
                <w:rFonts w:asciiTheme="minorHAnsi" w:eastAsia="Times New Roman" w:hAnsiTheme="minorHAnsi" w:cstheme="minorHAnsi"/>
                <w:color w:val="000000"/>
                <w:sz w:val="24"/>
                <w:szCs w:val="24"/>
              </w:rPr>
              <w:t>pašnovērtēšanas</w:t>
            </w:r>
            <w:proofErr w:type="spellEnd"/>
            <w:r w:rsidRPr="006F48A8">
              <w:rPr>
                <w:rFonts w:asciiTheme="minorHAnsi" w:eastAsia="Times New Roman" w:hAnsiTheme="minorHAnsi" w:cstheme="minorHAnsi"/>
                <w:color w:val="000000"/>
                <w:sz w:val="24"/>
                <w:szCs w:val="24"/>
              </w:rPr>
              <w:t xml:space="preserve"> rīks;</w:t>
            </w:r>
          </w:p>
          <w:p w14:paraId="0B43DB41" w14:textId="482059B6" w:rsidR="00C97B8C" w:rsidRPr="006F48A8" w:rsidRDefault="00B3330F" w:rsidP="00C97B8C">
            <w:pPr>
              <w:widowControl/>
              <w:numPr>
                <w:ilvl w:val="0"/>
                <w:numId w:val="27"/>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i</w:t>
            </w:r>
            <w:r w:rsidR="00C97B8C" w:rsidRPr="006F48A8">
              <w:rPr>
                <w:rFonts w:asciiTheme="minorHAnsi" w:eastAsia="Times New Roman" w:hAnsiTheme="minorHAnsi" w:cstheme="minorHAnsi"/>
                <w:color w:val="000000"/>
                <w:sz w:val="24"/>
                <w:szCs w:val="24"/>
              </w:rPr>
              <w:t xml:space="preserve">zstrādāti un aprobēti divi </w:t>
            </w:r>
            <w:proofErr w:type="spellStart"/>
            <w:r w:rsidR="00C97B8C" w:rsidRPr="006F48A8">
              <w:rPr>
                <w:rFonts w:asciiTheme="minorHAnsi" w:eastAsia="Times New Roman" w:hAnsiTheme="minorHAnsi" w:cstheme="minorHAnsi"/>
                <w:color w:val="000000"/>
                <w:sz w:val="24"/>
                <w:szCs w:val="24"/>
              </w:rPr>
              <w:t>pašnovērtēšanas</w:t>
            </w:r>
            <w:proofErr w:type="spellEnd"/>
            <w:r w:rsidR="00C97B8C" w:rsidRPr="006F48A8">
              <w:rPr>
                <w:rFonts w:asciiTheme="minorHAnsi" w:eastAsia="Times New Roman" w:hAnsiTheme="minorHAnsi" w:cstheme="minorHAnsi"/>
                <w:color w:val="000000"/>
                <w:sz w:val="24"/>
                <w:szCs w:val="24"/>
              </w:rPr>
              <w:t xml:space="preserve"> rīki bērnu aprūpes iestādēm: par bērnu personisko un mantisko tiesību ievērošanu (1) un par bērnu labāko interešu nodrošināšanu (2);</w:t>
            </w:r>
          </w:p>
          <w:p w14:paraId="453F167E" w14:textId="55E17F0A" w:rsidR="00C97B8C" w:rsidRPr="006F48A8" w:rsidRDefault="00B3330F" w:rsidP="00C97B8C">
            <w:pPr>
              <w:pStyle w:val="Sarakstarindkopa"/>
              <w:widowControl/>
              <w:numPr>
                <w:ilvl w:val="0"/>
                <w:numId w:val="20"/>
              </w:numPr>
              <w:autoSpaceDE/>
              <w:autoSpaceDN/>
              <w:adjustRightInd/>
              <w:spacing w:before="0" w:after="200" w:line="276" w:lineRule="auto"/>
              <w:contextualSpacing/>
              <w:jc w:val="left"/>
              <w:rPr>
                <w:rFonts w:asciiTheme="minorHAnsi" w:hAnsiTheme="minorHAnsi" w:cstheme="minorHAnsi"/>
              </w:rPr>
            </w:pPr>
            <w:r>
              <w:rPr>
                <w:rFonts w:asciiTheme="minorHAnsi" w:eastAsia="Times New Roman" w:hAnsiTheme="minorHAnsi" w:cstheme="minorHAnsi"/>
                <w:color w:val="000000"/>
              </w:rPr>
              <w:t>i</w:t>
            </w:r>
            <w:r w:rsidR="00C97B8C" w:rsidRPr="006F48A8">
              <w:rPr>
                <w:rFonts w:asciiTheme="minorHAnsi" w:eastAsia="Times New Roman" w:hAnsiTheme="minorHAnsi" w:cstheme="minorHAnsi"/>
                <w:color w:val="000000"/>
              </w:rPr>
              <w:t xml:space="preserve">zstrādāts un aprobēts vienots pašnovērtējuma rīks par ĀAAC darbību un sniegtajiem pakalpojumiem audžuģimenēm, aizbildņiem, adoptētājiem un </w:t>
            </w:r>
            <w:proofErr w:type="spellStart"/>
            <w:r w:rsidR="00C97B8C" w:rsidRPr="006F48A8">
              <w:rPr>
                <w:rFonts w:asciiTheme="minorHAnsi" w:eastAsia="Times New Roman" w:hAnsiTheme="minorHAnsi" w:cstheme="minorHAnsi"/>
                <w:color w:val="000000"/>
              </w:rPr>
              <w:t>viesģimenēm</w:t>
            </w:r>
            <w:proofErr w:type="spellEnd"/>
            <w:r w:rsidR="00C97B8C" w:rsidRPr="006F48A8">
              <w:rPr>
                <w:rFonts w:asciiTheme="minorHAnsi" w:eastAsia="Times New Roman" w:hAnsiTheme="minorHAnsi" w:cstheme="minorHAnsi"/>
                <w:color w:val="000000"/>
              </w:rPr>
              <w:t xml:space="preserve">. </w:t>
            </w:r>
          </w:p>
        </w:tc>
        <w:tc>
          <w:tcPr>
            <w:tcW w:w="2340" w:type="dxa"/>
          </w:tcPr>
          <w:p w14:paraId="204EBD5C" w14:textId="77777777" w:rsidR="00C97B8C" w:rsidRPr="006F48A8" w:rsidRDefault="00C97B8C" w:rsidP="00C97B8C">
            <w:pPr>
              <w:widowControl/>
              <w:numPr>
                <w:ilvl w:val="0"/>
                <w:numId w:val="27"/>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 xml:space="preserve">Pilnveidotā bāriņtiesu darba  </w:t>
            </w:r>
            <w:proofErr w:type="spellStart"/>
            <w:r w:rsidRPr="006F48A8">
              <w:rPr>
                <w:rFonts w:asciiTheme="minorHAnsi" w:eastAsia="Times New Roman" w:hAnsiTheme="minorHAnsi" w:cstheme="minorHAnsi"/>
                <w:color w:val="000000"/>
                <w:sz w:val="24"/>
                <w:szCs w:val="24"/>
              </w:rPr>
              <w:t>pašnovērtēšanas</w:t>
            </w:r>
            <w:proofErr w:type="spellEnd"/>
            <w:r w:rsidRPr="006F48A8">
              <w:rPr>
                <w:rFonts w:asciiTheme="minorHAnsi" w:eastAsia="Times New Roman" w:hAnsiTheme="minorHAnsi" w:cstheme="minorHAnsi"/>
                <w:color w:val="000000"/>
                <w:sz w:val="24"/>
                <w:szCs w:val="24"/>
              </w:rPr>
              <w:t xml:space="preserve"> rīka aprobācija veikta vismaz 5 bāriņtiesās;</w:t>
            </w:r>
          </w:p>
          <w:p w14:paraId="07C3473F" w14:textId="65CA7CCB" w:rsidR="00C97B8C" w:rsidRPr="006F48A8" w:rsidRDefault="00C97B8C" w:rsidP="00C97B8C">
            <w:pPr>
              <w:widowControl/>
              <w:numPr>
                <w:ilvl w:val="0"/>
                <w:numId w:val="27"/>
              </w:numPr>
              <w:pBdr>
                <w:top w:val="nil"/>
                <w:left w:val="nil"/>
                <w:bottom w:val="nil"/>
                <w:right w:val="nil"/>
                <w:between w:val="nil"/>
              </w:pBdr>
              <w:autoSpaceDE/>
              <w:autoSpaceDN/>
              <w:adjustRightInd/>
              <w:spacing w:line="276" w:lineRule="auto"/>
              <w:rPr>
                <w:rFonts w:asciiTheme="minorHAnsi" w:eastAsia="Times New Roman" w:hAnsiTheme="minorHAnsi" w:cstheme="minorHAnsi"/>
                <w:sz w:val="24"/>
                <w:szCs w:val="24"/>
              </w:rPr>
            </w:pPr>
            <w:r w:rsidRPr="006F48A8">
              <w:rPr>
                <w:rFonts w:asciiTheme="minorHAnsi" w:eastAsia="Times New Roman" w:hAnsiTheme="minorHAnsi" w:cstheme="minorHAnsi"/>
                <w:color w:val="000000"/>
                <w:sz w:val="24"/>
                <w:szCs w:val="24"/>
              </w:rPr>
              <w:t xml:space="preserve"> </w:t>
            </w:r>
            <w:r w:rsidR="00B3330F">
              <w:rPr>
                <w:rFonts w:asciiTheme="minorHAnsi" w:eastAsia="Times New Roman" w:hAnsiTheme="minorHAnsi" w:cstheme="minorHAnsi"/>
                <w:sz w:val="24"/>
                <w:szCs w:val="24"/>
              </w:rPr>
              <w:t>i</w:t>
            </w:r>
            <w:r w:rsidRPr="006F48A8">
              <w:rPr>
                <w:rFonts w:asciiTheme="minorHAnsi" w:eastAsia="Times New Roman" w:hAnsiTheme="minorHAnsi" w:cstheme="minorHAnsi"/>
                <w:color w:val="000000"/>
                <w:sz w:val="24"/>
                <w:szCs w:val="24"/>
              </w:rPr>
              <w:t>zstrādāto</w:t>
            </w:r>
          </w:p>
          <w:p w14:paraId="6990E0AD" w14:textId="58B3FEB5" w:rsidR="00C97B8C" w:rsidRPr="006F48A8" w:rsidRDefault="00C97B8C" w:rsidP="006F48A8">
            <w:pPr>
              <w:pBdr>
                <w:top w:val="nil"/>
                <w:left w:val="nil"/>
                <w:bottom w:val="nil"/>
                <w:right w:val="nil"/>
                <w:between w:val="nil"/>
              </w:pBdr>
              <w:spacing w:line="276" w:lineRule="auto"/>
              <w:ind w:left="360"/>
              <w:rPr>
                <w:rFonts w:asciiTheme="minorHAnsi" w:eastAsia="Times New Roman" w:hAnsiTheme="minorHAnsi" w:cstheme="minorHAnsi"/>
                <w:color w:val="000000"/>
                <w:sz w:val="24"/>
                <w:szCs w:val="24"/>
              </w:rPr>
            </w:pPr>
            <w:r w:rsidRPr="006F48A8">
              <w:rPr>
                <w:rFonts w:asciiTheme="minorHAnsi" w:eastAsia="Times New Roman" w:hAnsiTheme="minorHAnsi" w:cstheme="minorHAnsi"/>
                <w:sz w:val="24"/>
                <w:szCs w:val="24"/>
              </w:rPr>
              <w:t>2</w:t>
            </w:r>
            <w:r w:rsidRPr="006F48A8">
              <w:rPr>
                <w:rFonts w:asciiTheme="minorHAnsi" w:eastAsia="Times New Roman" w:hAnsiTheme="minorHAnsi" w:cstheme="minorHAnsi"/>
                <w:color w:val="000000"/>
                <w:sz w:val="24"/>
                <w:szCs w:val="24"/>
              </w:rPr>
              <w:t xml:space="preserve"> </w:t>
            </w:r>
            <w:proofErr w:type="spellStart"/>
            <w:r w:rsidRPr="006F48A8">
              <w:rPr>
                <w:rFonts w:asciiTheme="minorHAnsi" w:eastAsia="Times New Roman" w:hAnsiTheme="minorHAnsi" w:cstheme="minorHAnsi"/>
                <w:color w:val="000000"/>
                <w:sz w:val="24"/>
                <w:szCs w:val="24"/>
              </w:rPr>
              <w:t>pašnovērtēšanas</w:t>
            </w:r>
            <w:proofErr w:type="spellEnd"/>
            <w:r w:rsidRPr="006F48A8">
              <w:rPr>
                <w:rFonts w:asciiTheme="minorHAnsi" w:eastAsia="Times New Roman" w:hAnsiTheme="minorHAnsi" w:cstheme="minorHAnsi"/>
                <w:color w:val="000000"/>
                <w:sz w:val="24"/>
                <w:szCs w:val="24"/>
              </w:rPr>
              <w:t xml:space="preserve"> rīku -</w:t>
            </w:r>
            <w:r w:rsidR="00B3330F">
              <w:rPr>
                <w:rFonts w:asciiTheme="minorHAnsi" w:eastAsia="Times New Roman" w:hAnsiTheme="minorHAnsi" w:cstheme="minorHAnsi"/>
                <w:color w:val="000000"/>
                <w:sz w:val="24"/>
                <w:szCs w:val="24"/>
              </w:rPr>
              <w:t xml:space="preserve"> </w:t>
            </w:r>
            <w:r w:rsidRPr="006F48A8">
              <w:rPr>
                <w:rFonts w:asciiTheme="minorHAnsi" w:eastAsia="Times New Roman" w:hAnsiTheme="minorHAnsi" w:cstheme="minorHAnsi"/>
                <w:color w:val="000000"/>
                <w:sz w:val="24"/>
                <w:szCs w:val="24"/>
              </w:rPr>
              <w:t>par bērnu personisko un mantisko tiesību ievērošanu  un par bērnu labāko interešu nodrošināšanu  aprobācija veikta</w:t>
            </w:r>
            <w:r w:rsidR="00B3330F">
              <w:rPr>
                <w:rFonts w:asciiTheme="minorHAnsi" w:eastAsia="Times New Roman" w:hAnsiTheme="minorHAnsi" w:cstheme="minorHAnsi"/>
                <w:color w:val="000000"/>
                <w:sz w:val="24"/>
                <w:szCs w:val="24"/>
              </w:rPr>
              <w:t xml:space="preserve"> </w:t>
            </w:r>
            <w:r w:rsidRPr="006F48A8">
              <w:rPr>
                <w:rFonts w:asciiTheme="minorHAnsi" w:eastAsia="Times New Roman" w:hAnsiTheme="minorHAnsi" w:cstheme="minorHAnsi"/>
                <w:sz w:val="24"/>
                <w:szCs w:val="24"/>
              </w:rPr>
              <w:t>vismaz 6</w:t>
            </w:r>
            <w:r w:rsidRPr="006F48A8">
              <w:rPr>
                <w:rFonts w:asciiTheme="minorHAnsi" w:eastAsia="Times New Roman" w:hAnsiTheme="minorHAnsi" w:cstheme="minorHAnsi"/>
                <w:color w:val="000000"/>
                <w:sz w:val="24"/>
                <w:szCs w:val="24"/>
              </w:rPr>
              <w:t xml:space="preserve"> bērnu aprūpes iestādēs;</w:t>
            </w:r>
          </w:p>
          <w:p w14:paraId="76082DCD" w14:textId="73F59F2D" w:rsidR="00C97B8C" w:rsidRPr="006F48A8" w:rsidRDefault="00B3330F" w:rsidP="00C97B8C">
            <w:pPr>
              <w:pStyle w:val="Sarakstarindkopa"/>
              <w:widowControl/>
              <w:numPr>
                <w:ilvl w:val="0"/>
                <w:numId w:val="20"/>
              </w:numPr>
              <w:autoSpaceDE/>
              <w:autoSpaceDN/>
              <w:adjustRightInd/>
              <w:spacing w:before="0" w:after="200" w:line="276" w:lineRule="auto"/>
              <w:contextualSpacing/>
              <w:jc w:val="left"/>
              <w:rPr>
                <w:rFonts w:asciiTheme="minorHAnsi" w:hAnsiTheme="minorHAnsi" w:cstheme="minorHAnsi"/>
              </w:rPr>
            </w:pPr>
            <w:r>
              <w:rPr>
                <w:rFonts w:asciiTheme="minorHAnsi" w:eastAsia="Times New Roman" w:hAnsiTheme="minorHAnsi" w:cstheme="minorHAnsi"/>
                <w:color w:val="000000"/>
              </w:rPr>
              <w:t>i</w:t>
            </w:r>
            <w:r w:rsidR="00C97B8C" w:rsidRPr="006F48A8">
              <w:rPr>
                <w:rFonts w:asciiTheme="minorHAnsi" w:eastAsia="Times New Roman" w:hAnsiTheme="minorHAnsi" w:cstheme="minorHAnsi"/>
                <w:color w:val="000000"/>
              </w:rPr>
              <w:t xml:space="preserve">zstrādātā vienotā pašnovērtējuma rīka par ĀAAC darbību un sniegtajiem pakalpojumiem audžuģimenēm, aizbildņiem, adoptētājiem un </w:t>
            </w:r>
            <w:proofErr w:type="spellStart"/>
            <w:r w:rsidR="00C97B8C" w:rsidRPr="006F48A8">
              <w:rPr>
                <w:rFonts w:asciiTheme="minorHAnsi" w:eastAsia="Times New Roman" w:hAnsiTheme="minorHAnsi" w:cstheme="minorHAnsi"/>
                <w:color w:val="000000"/>
              </w:rPr>
              <w:t>viesģimenēm</w:t>
            </w:r>
            <w:proofErr w:type="spellEnd"/>
            <w:r w:rsidR="00C97B8C" w:rsidRPr="006F48A8">
              <w:rPr>
                <w:rFonts w:asciiTheme="minorHAnsi" w:eastAsia="Times New Roman" w:hAnsiTheme="minorHAnsi" w:cstheme="minorHAnsi"/>
                <w:color w:val="000000"/>
              </w:rPr>
              <w:t xml:space="preserve"> aprobācija veikta visos ĀAAC.</w:t>
            </w:r>
          </w:p>
        </w:tc>
      </w:tr>
      <w:tr w:rsidR="00C97B8C" w:rsidRPr="006F48A8" w14:paraId="18C88862" w14:textId="77777777" w:rsidTr="006F48A8">
        <w:trPr>
          <w:gridAfter w:val="1"/>
          <w:wAfter w:w="13" w:type="dxa"/>
        </w:trPr>
        <w:tc>
          <w:tcPr>
            <w:tcW w:w="1710" w:type="dxa"/>
          </w:tcPr>
          <w:p w14:paraId="403C28C0" w14:textId="77777777" w:rsidR="00C97B8C" w:rsidRPr="006F48A8" w:rsidRDefault="00C97B8C" w:rsidP="006F48A8">
            <w:pPr>
              <w:rPr>
                <w:rFonts w:asciiTheme="minorHAnsi" w:eastAsia="Times New Roman" w:hAnsiTheme="minorHAnsi" w:cstheme="minorHAnsi"/>
                <w:sz w:val="24"/>
                <w:szCs w:val="24"/>
              </w:rPr>
            </w:pPr>
            <w:r w:rsidRPr="006F48A8">
              <w:rPr>
                <w:rFonts w:asciiTheme="minorHAnsi" w:eastAsia="Times New Roman" w:hAnsiTheme="minorHAnsi" w:cstheme="minorHAnsi"/>
                <w:sz w:val="24"/>
                <w:szCs w:val="24"/>
              </w:rPr>
              <w:t>1.2. Attīstīt preventīvo darbu bērnu aizsardzības jomā</w:t>
            </w:r>
          </w:p>
          <w:p w14:paraId="5EF4202B" w14:textId="77777777" w:rsidR="00C97B8C" w:rsidRPr="006F48A8" w:rsidRDefault="00C97B8C" w:rsidP="006F48A8">
            <w:pPr>
              <w:rPr>
                <w:rFonts w:asciiTheme="minorHAnsi" w:eastAsia="Times New Roman" w:hAnsiTheme="minorHAnsi" w:cstheme="minorHAnsi"/>
                <w:sz w:val="24"/>
                <w:szCs w:val="24"/>
              </w:rPr>
            </w:pPr>
          </w:p>
          <w:p w14:paraId="56830A54" w14:textId="77777777" w:rsidR="00C97B8C" w:rsidRPr="006F48A8" w:rsidRDefault="00C97B8C" w:rsidP="006F48A8">
            <w:pPr>
              <w:rPr>
                <w:rFonts w:asciiTheme="minorHAnsi" w:hAnsiTheme="minorHAnsi" w:cstheme="minorHAnsi"/>
                <w:sz w:val="24"/>
                <w:szCs w:val="24"/>
              </w:rPr>
            </w:pPr>
          </w:p>
        </w:tc>
        <w:tc>
          <w:tcPr>
            <w:tcW w:w="1890" w:type="dxa"/>
          </w:tcPr>
          <w:p w14:paraId="7C302A41"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lastRenderedPageBreak/>
              <w:t xml:space="preserve">Bērnu </w:t>
            </w:r>
            <w:proofErr w:type="spellStart"/>
            <w:r w:rsidRPr="006F48A8">
              <w:rPr>
                <w:rFonts w:asciiTheme="minorHAnsi" w:eastAsia="Times New Roman" w:hAnsiTheme="minorHAnsi" w:cstheme="minorHAnsi"/>
                <w:sz w:val="24"/>
                <w:szCs w:val="24"/>
              </w:rPr>
              <w:t>labbūtības</w:t>
            </w:r>
            <w:proofErr w:type="spellEnd"/>
            <w:r w:rsidRPr="006F48A8">
              <w:rPr>
                <w:rFonts w:asciiTheme="minorHAnsi" w:eastAsia="Times New Roman" w:hAnsiTheme="minorHAnsi" w:cstheme="minorHAnsi"/>
                <w:sz w:val="24"/>
                <w:szCs w:val="24"/>
              </w:rPr>
              <w:t xml:space="preserve"> veicināšanas departaments (turpmāk – BLVD)</w:t>
            </w:r>
          </w:p>
        </w:tc>
        <w:tc>
          <w:tcPr>
            <w:tcW w:w="1980" w:type="dxa"/>
          </w:tcPr>
          <w:p w14:paraId="5ED1F579"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 xml:space="preserve">Uzticības tālruņa nodaļa (turpmāk – UTN), Vardarbības intervences </w:t>
            </w:r>
            <w:r w:rsidRPr="006F48A8">
              <w:rPr>
                <w:rFonts w:asciiTheme="minorHAnsi" w:eastAsia="Times New Roman" w:hAnsiTheme="minorHAnsi" w:cstheme="minorHAnsi"/>
                <w:sz w:val="24"/>
                <w:szCs w:val="24"/>
              </w:rPr>
              <w:lastRenderedPageBreak/>
              <w:t xml:space="preserve">nodaļa (turpmāk -  VIN), Atbalsta pakalpojumu departaments (turpmāk – APD), Kompetenču pilnveides nodaļa (turpmāk – KPN), </w:t>
            </w:r>
            <w:proofErr w:type="spellStart"/>
            <w:r w:rsidRPr="006F48A8">
              <w:rPr>
                <w:rFonts w:asciiTheme="minorHAnsi" w:eastAsia="Times New Roman" w:hAnsiTheme="minorHAnsi" w:cstheme="minorHAnsi"/>
                <w:sz w:val="24"/>
                <w:szCs w:val="24"/>
              </w:rPr>
              <w:t>Prevencijas</w:t>
            </w:r>
            <w:proofErr w:type="spellEnd"/>
            <w:r w:rsidRPr="006F48A8">
              <w:rPr>
                <w:rFonts w:asciiTheme="minorHAnsi" w:eastAsia="Times New Roman" w:hAnsiTheme="minorHAnsi" w:cstheme="minorHAnsi"/>
                <w:sz w:val="24"/>
                <w:szCs w:val="24"/>
              </w:rPr>
              <w:t xml:space="preserve"> un resursu nodaļa (turpmāk – PRN)</w:t>
            </w:r>
          </w:p>
        </w:tc>
        <w:tc>
          <w:tcPr>
            <w:tcW w:w="2340" w:type="dxa"/>
          </w:tcPr>
          <w:p w14:paraId="37C31885" w14:textId="77777777" w:rsidR="00C97B8C" w:rsidRPr="006F48A8" w:rsidRDefault="00C97B8C" w:rsidP="00C97B8C">
            <w:pPr>
              <w:widowControl/>
              <w:numPr>
                <w:ilvl w:val="0"/>
                <w:numId w:val="28"/>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lastRenderedPageBreak/>
              <w:t xml:space="preserve">Izveidots un praksē darbojas bērnu </w:t>
            </w:r>
            <w:proofErr w:type="spellStart"/>
            <w:r w:rsidRPr="006F48A8">
              <w:rPr>
                <w:rFonts w:asciiTheme="minorHAnsi" w:eastAsia="Times New Roman" w:hAnsiTheme="minorHAnsi" w:cstheme="minorHAnsi"/>
                <w:color w:val="000000"/>
                <w:sz w:val="24"/>
                <w:szCs w:val="24"/>
              </w:rPr>
              <w:t>līdziesaistes</w:t>
            </w:r>
            <w:proofErr w:type="spellEnd"/>
            <w:r w:rsidRPr="006F48A8">
              <w:rPr>
                <w:rFonts w:asciiTheme="minorHAnsi" w:eastAsia="Times New Roman" w:hAnsiTheme="minorHAnsi" w:cstheme="minorHAnsi"/>
                <w:color w:val="000000"/>
                <w:sz w:val="24"/>
                <w:szCs w:val="24"/>
              </w:rPr>
              <w:t xml:space="preserve"> </w:t>
            </w:r>
            <w:r w:rsidRPr="006F48A8">
              <w:rPr>
                <w:rFonts w:asciiTheme="minorHAnsi" w:eastAsia="Times New Roman" w:hAnsiTheme="minorHAnsi" w:cstheme="minorHAnsi"/>
                <w:color w:val="000000"/>
                <w:sz w:val="24"/>
                <w:szCs w:val="24"/>
              </w:rPr>
              <w:lastRenderedPageBreak/>
              <w:t>mehānisms, nodrošinot bērnu viedokļa ņemšanu vērā lēmumu pieņemšanā;</w:t>
            </w:r>
          </w:p>
          <w:p w14:paraId="52907FEE" w14:textId="638DC6A8" w:rsidR="00C97B8C" w:rsidRPr="006F48A8" w:rsidRDefault="00B3330F" w:rsidP="00C97B8C">
            <w:pPr>
              <w:widowControl/>
              <w:numPr>
                <w:ilvl w:val="0"/>
                <w:numId w:val="28"/>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i</w:t>
            </w:r>
            <w:r w:rsidR="00C97B8C" w:rsidRPr="006F48A8">
              <w:rPr>
                <w:rFonts w:asciiTheme="minorHAnsi" w:eastAsia="Times New Roman" w:hAnsiTheme="minorHAnsi" w:cstheme="minorHAnsi"/>
                <w:color w:val="000000"/>
                <w:sz w:val="24"/>
                <w:szCs w:val="24"/>
              </w:rPr>
              <w:t xml:space="preserve">zveidota un darbojas vienota </w:t>
            </w:r>
            <w:proofErr w:type="spellStart"/>
            <w:r w:rsidR="00C97B8C" w:rsidRPr="006F48A8">
              <w:rPr>
                <w:rFonts w:asciiTheme="minorHAnsi" w:eastAsia="Times New Roman" w:hAnsiTheme="minorHAnsi" w:cstheme="minorHAnsi"/>
                <w:color w:val="000000"/>
                <w:sz w:val="24"/>
                <w:szCs w:val="24"/>
              </w:rPr>
              <w:t>starpdepartamentu</w:t>
            </w:r>
            <w:proofErr w:type="spellEnd"/>
            <w:r w:rsidR="00C97B8C" w:rsidRPr="006F48A8">
              <w:rPr>
                <w:rFonts w:asciiTheme="minorHAnsi" w:eastAsia="Times New Roman" w:hAnsiTheme="minorHAnsi" w:cstheme="minorHAnsi"/>
                <w:color w:val="000000"/>
                <w:sz w:val="24"/>
                <w:szCs w:val="24"/>
              </w:rPr>
              <w:t xml:space="preserve"> preventīvā darba plānošanas un sadarbības sistēma: preventīvajā darbā iesaistītie departamenti kopīgi izstrādā un saskaņo preventīvo aktivitāšu plānu , regulāri plāno un īsteno kopīgas preventīvās aktivitātes;</w:t>
            </w:r>
          </w:p>
          <w:p w14:paraId="0C88B098" w14:textId="6A91966B" w:rsidR="00C97B8C" w:rsidRPr="006F48A8" w:rsidRDefault="00B3330F" w:rsidP="00C97B8C">
            <w:pPr>
              <w:widowControl/>
              <w:numPr>
                <w:ilvl w:val="0"/>
                <w:numId w:val="28"/>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i</w:t>
            </w:r>
            <w:r w:rsidR="00C97B8C" w:rsidRPr="006F48A8">
              <w:rPr>
                <w:rFonts w:asciiTheme="minorHAnsi" w:eastAsia="Times New Roman" w:hAnsiTheme="minorHAnsi" w:cstheme="minorHAnsi"/>
                <w:color w:val="000000"/>
                <w:sz w:val="24"/>
                <w:szCs w:val="24"/>
              </w:rPr>
              <w:t>zveidot</w:t>
            </w:r>
            <w:r w:rsidR="00C97B8C" w:rsidRPr="006F48A8">
              <w:rPr>
                <w:rFonts w:asciiTheme="minorHAnsi" w:eastAsia="Times New Roman" w:hAnsiTheme="minorHAnsi" w:cstheme="minorHAnsi"/>
                <w:sz w:val="24"/>
                <w:szCs w:val="24"/>
              </w:rPr>
              <w:t>s</w:t>
            </w:r>
            <w:r w:rsidR="00C97B8C" w:rsidRPr="006F48A8">
              <w:rPr>
                <w:rFonts w:asciiTheme="minorHAnsi" w:eastAsia="Times New Roman" w:hAnsiTheme="minorHAnsi" w:cstheme="minorHAnsi"/>
                <w:color w:val="000000"/>
                <w:sz w:val="24"/>
                <w:szCs w:val="24"/>
              </w:rPr>
              <w:t xml:space="preserve"> un darbojas vardarbības </w:t>
            </w:r>
            <w:proofErr w:type="spellStart"/>
            <w:r w:rsidR="00C97B8C" w:rsidRPr="006F48A8">
              <w:rPr>
                <w:rFonts w:asciiTheme="minorHAnsi" w:eastAsia="Times New Roman" w:hAnsiTheme="minorHAnsi" w:cstheme="minorHAnsi"/>
                <w:color w:val="000000"/>
                <w:sz w:val="24"/>
                <w:szCs w:val="24"/>
              </w:rPr>
              <w:t>prevencijas</w:t>
            </w:r>
            <w:proofErr w:type="spellEnd"/>
            <w:r w:rsidR="00C97B8C" w:rsidRPr="006F48A8">
              <w:rPr>
                <w:rFonts w:asciiTheme="minorHAnsi" w:eastAsia="Times New Roman" w:hAnsiTheme="minorHAnsi" w:cstheme="minorHAnsi"/>
                <w:color w:val="000000"/>
                <w:sz w:val="24"/>
                <w:szCs w:val="24"/>
              </w:rPr>
              <w:t xml:space="preserve"> sadarbības tīkl</w:t>
            </w:r>
            <w:r w:rsidR="00C97B8C" w:rsidRPr="006F48A8">
              <w:rPr>
                <w:rFonts w:asciiTheme="minorHAnsi" w:eastAsia="Times New Roman" w:hAnsiTheme="minorHAnsi" w:cstheme="minorHAnsi"/>
                <w:sz w:val="24"/>
                <w:szCs w:val="24"/>
              </w:rPr>
              <w:t>s.</w:t>
            </w:r>
          </w:p>
          <w:p w14:paraId="72EB769B" w14:textId="77777777" w:rsidR="00C97B8C" w:rsidRPr="006F48A8" w:rsidRDefault="00C97B8C" w:rsidP="006F48A8">
            <w:pPr>
              <w:pStyle w:val="Sarakstarindkopa"/>
              <w:ind w:left="360"/>
              <w:rPr>
                <w:rFonts w:asciiTheme="minorHAnsi" w:hAnsiTheme="minorHAnsi" w:cstheme="minorHAnsi"/>
              </w:rPr>
            </w:pPr>
          </w:p>
        </w:tc>
        <w:tc>
          <w:tcPr>
            <w:tcW w:w="2340" w:type="dxa"/>
          </w:tcPr>
          <w:p w14:paraId="4E320BC6" w14:textId="77777777" w:rsidR="00C97B8C" w:rsidRPr="006F48A8" w:rsidRDefault="00C97B8C" w:rsidP="00C97B8C">
            <w:pPr>
              <w:widowControl/>
              <w:numPr>
                <w:ilvl w:val="0"/>
                <w:numId w:val="29"/>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lastRenderedPageBreak/>
              <w:t xml:space="preserve">Apstiprināts reglaments par bērnu </w:t>
            </w:r>
            <w:proofErr w:type="spellStart"/>
            <w:r w:rsidRPr="006F48A8">
              <w:rPr>
                <w:rFonts w:asciiTheme="minorHAnsi" w:eastAsia="Times New Roman" w:hAnsiTheme="minorHAnsi" w:cstheme="minorHAnsi"/>
                <w:color w:val="000000"/>
                <w:sz w:val="24"/>
                <w:szCs w:val="24"/>
              </w:rPr>
              <w:lastRenderedPageBreak/>
              <w:t>līdziesaistes</w:t>
            </w:r>
            <w:proofErr w:type="spellEnd"/>
            <w:r w:rsidRPr="006F48A8">
              <w:rPr>
                <w:rFonts w:asciiTheme="minorHAnsi" w:eastAsia="Times New Roman" w:hAnsiTheme="minorHAnsi" w:cstheme="minorHAnsi"/>
                <w:color w:val="000000"/>
                <w:sz w:val="24"/>
                <w:szCs w:val="24"/>
              </w:rPr>
              <w:t xml:space="preserve"> mehānismu);</w:t>
            </w:r>
          </w:p>
          <w:p w14:paraId="70FA8152" w14:textId="2EE1E3D8" w:rsidR="00C97B8C" w:rsidRPr="006F48A8" w:rsidRDefault="00B3330F" w:rsidP="00C97B8C">
            <w:pPr>
              <w:widowControl/>
              <w:numPr>
                <w:ilvl w:val="0"/>
                <w:numId w:val="29"/>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v</w:t>
            </w:r>
            <w:r w:rsidR="00C97B8C" w:rsidRPr="006F48A8">
              <w:rPr>
                <w:rFonts w:asciiTheme="minorHAnsi" w:eastAsia="Times New Roman" w:hAnsiTheme="minorHAnsi" w:cstheme="minorHAnsi"/>
                <w:color w:val="000000"/>
                <w:sz w:val="24"/>
                <w:szCs w:val="24"/>
              </w:rPr>
              <w:t>ismaz divreiz gadā notiek konsultācijas ar bērniem par aktuāliem jautājumiem;</w:t>
            </w:r>
          </w:p>
          <w:p w14:paraId="55401130" w14:textId="77777777" w:rsidR="00C97B8C" w:rsidRPr="006F48A8" w:rsidRDefault="00C97B8C" w:rsidP="00C97B8C">
            <w:pPr>
              <w:widowControl/>
              <w:numPr>
                <w:ilvl w:val="0"/>
                <w:numId w:val="29"/>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 xml:space="preserve">70% bērnu, kas iesaistīti </w:t>
            </w:r>
            <w:proofErr w:type="spellStart"/>
            <w:r w:rsidRPr="006F48A8">
              <w:rPr>
                <w:rFonts w:asciiTheme="minorHAnsi" w:eastAsia="Times New Roman" w:hAnsiTheme="minorHAnsi" w:cstheme="minorHAnsi"/>
                <w:color w:val="000000"/>
                <w:sz w:val="24"/>
                <w:szCs w:val="24"/>
              </w:rPr>
              <w:t>līdziesaistes</w:t>
            </w:r>
            <w:proofErr w:type="spellEnd"/>
            <w:r w:rsidRPr="006F48A8">
              <w:rPr>
                <w:rFonts w:asciiTheme="minorHAnsi" w:eastAsia="Times New Roman" w:hAnsiTheme="minorHAnsi" w:cstheme="minorHAnsi"/>
                <w:color w:val="000000"/>
                <w:sz w:val="24"/>
                <w:szCs w:val="24"/>
              </w:rPr>
              <w:t xml:space="preserve"> procesā, norāda, ka viņu viedoklis ir ņemts vērā;</w:t>
            </w:r>
          </w:p>
          <w:p w14:paraId="15E03595" w14:textId="21F9192D" w:rsidR="00C97B8C" w:rsidRPr="006F48A8" w:rsidRDefault="00B3330F" w:rsidP="00C97B8C">
            <w:pPr>
              <w:widowControl/>
              <w:numPr>
                <w:ilvl w:val="0"/>
                <w:numId w:val="29"/>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Pr>
                <w:rFonts w:asciiTheme="minorHAnsi" w:eastAsia="Times New Roman" w:hAnsiTheme="minorHAnsi" w:cstheme="minorHAnsi"/>
                <w:sz w:val="24"/>
                <w:szCs w:val="24"/>
              </w:rPr>
              <w:t>k</w:t>
            </w:r>
            <w:r w:rsidR="00C97B8C" w:rsidRPr="006F48A8">
              <w:rPr>
                <w:rFonts w:asciiTheme="minorHAnsi" w:eastAsia="Times New Roman" w:hAnsiTheme="minorHAnsi" w:cstheme="minorHAnsi"/>
                <w:sz w:val="24"/>
                <w:szCs w:val="24"/>
              </w:rPr>
              <w:t>atru gadu n</w:t>
            </w:r>
            <w:r w:rsidR="00C97B8C" w:rsidRPr="006F48A8">
              <w:rPr>
                <w:rFonts w:asciiTheme="minorHAnsi" w:eastAsia="Times New Roman" w:hAnsiTheme="minorHAnsi" w:cstheme="minorHAnsi"/>
                <w:color w:val="000000"/>
                <w:sz w:val="24"/>
                <w:szCs w:val="24"/>
              </w:rPr>
              <w:t xml:space="preserve">otikušas vismaz 4 </w:t>
            </w:r>
            <w:proofErr w:type="spellStart"/>
            <w:r w:rsidR="00C97B8C" w:rsidRPr="006F48A8">
              <w:rPr>
                <w:rFonts w:asciiTheme="minorHAnsi" w:eastAsia="Times New Roman" w:hAnsiTheme="minorHAnsi" w:cstheme="minorHAnsi"/>
                <w:color w:val="000000"/>
                <w:sz w:val="24"/>
                <w:szCs w:val="24"/>
              </w:rPr>
              <w:t>starpdepartamentu</w:t>
            </w:r>
            <w:proofErr w:type="spellEnd"/>
            <w:r w:rsidR="00C97B8C" w:rsidRPr="006F48A8">
              <w:rPr>
                <w:rFonts w:asciiTheme="minorHAnsi" w:eastAsia="Times New Roman" w:hAnsiTheme="minorHAnsi" w:cstheme="minorHAnsi"/>
                <w:color w:val="000000"/>
                <w:sz w:val="24"/>
                <w:szCs w:val="24"/>
              </w:rPr>
              <w:t xml:space="preserve"> darba grupu tikšanās par preventīvo aktivitāšu plānošanu un īstenošanu;</w:t>
            </w:r>
          </w:p>
          <w:p w14:paraId="5574521F" w14:textId="0FFAB398" w:rsidR="00C97B8C" w:rsidRPr="006F48A8" w:rsidRDefault="00B3330F" w:rsidP="00C97B8C">
            <w:pPr>
              <w:widowControl/>
              <w:numPr>
                <w:ilvl w:val="0"/>
                <w:numId w:val="29"/>
              </w:numPr>
              <w:pBdr>
                <w:top w:val="nil"/>
                <w:left w:val="nil"/>
                <w:bottom w:val="nil"/>
                <w:right w:val="nil"/>
                <w:between w:val="nil"/>
              </w:pBdr>
              <w:autoSpaceDE/>
              <w:autoSpaceDN/>
              <w:adjustRightInd/>
              <w:spacing w:line="276" w:lineRule="auto"/>
              <w:rPr>
                <w:rFonts w:asciiTheme="minorHAnsi" w:hAnsiTheme="minorHAnsi" w:cstheme="minorHAnsi"/>
                <w:color w:val="000000" w:themeColor="text1"/>
                <w:sz w:val="24"/>
                <w:szCs w:val="24"/>
              </w:rPr>
            </w:pPr>
            <w:r>
              <w:rPr>
                <w:rFonts w:asciiTheme="minorHAnsi" w:eastAsia="Times New Roman" w:hAnsiTheme="minorHAnsi" w:cstheme="minorHAnsi"/>
                <w:color w:val="000000" w:themeColor="text1"/>
                <w:sz w:val="24"/>
                <w:szCs w:val="24"/>
              </w:rPr>
              <w:t>i</w:t>
            </w:r>
            <w:r w:rsidR="00C97B8C" w:rsidRPr="006F48A8">
              <w:rPr>
                <w:rFonts w:asciiTheme="minorHAnsi" w:eastAsia="Times New Roman" w:hAnsiTheme="minorHAnsi" w:cstheme="minorHAnsi"/>
                <w:color w:val="000000" w:themeColor="text1"/>
                <w:sz w:val="24"/>
                <w:szCs w:val="24"/>
              </w:rPr>
              <w:t xml:space="preserve">zstrādāts un apstiprināts normatīvais (skaidrs mandāts, dalībnieku sastāvs)  un sadarbības ietvars nacionālā līmeņa vardarbības </w:t>
            </w:r>
            <w:proofErr w:type="spellStart"/>
            <w:r w:rsidR="00C97B8C" w:rsidRPr="006F48A8">
              <w:rPr>
                <w:rFonts w:asciiTheme="minorHAnsi" w:eastAsia="Times New Roman" w:hAnsiTheme="minorHAnsi" w:cstheme="minorHAnsi"/>
                <w:color w:val="000000" w:themeColor="text1"/>
                <w:sz w:val="24"/>
                <w:szCs w:val="24"/>
              </w:rPr>
              <w:t>prevencijas</w:t>
            </w:r>
            <w:proofErr w:type="spellEnd"/>
            <w:r w:rsidR="00C97B8C" w:rsidRPr="006F48A8">
              <w:rPr>
                <w:rFonts w:asciiTheme="minorHAnsi" w:eastAsia="Times New Roman" w:hAnsiTheme="minorHAnsi" w:cstheme="minorHAnsi"/>
                <w:color w:val="000000" w:themeColor="text1"/>
                <w:sz w:val="24"/>
                <w:szCs w:val="24"/>
              </w:rPr>
              <w:t xml:space="preserve"> programmu izglītības iestādēs padomei;</w:t>
            </w:r>
          </w:p>
          <w:p w14:paraId="6A7F438E" w14:textId="5574BBC8" w:rsidR="00C97B8C" w:rsidRPr="006F48A8" w:rsidRDefault="00B3330F" w:rsidP="00C97B8C">
            <w:pPr>
              <w:widowControl/>
              <w:numPr>
                <w:ilvl w:val="0"/>
                <w:numId w:val="29"/>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k</w:t>
            </w:r>
            <w:r w:rsidR="00C97B8C" w:rsidRPr="006F48A8">
              <w:rPr>
                <w:rFonts w:asciiTheme="minorHAnsi" w:eastAsia="Times New Roman" w:hAnsiTheme="minorHAnsi" w:cstheme="minorHAnsi"/>
                <w:color w:val="000000"/>
                <w:sz w:val="24"/>
                <w:szCs w:val="24"/>
              </w:rPr>
              <w:t xml:space="preserve">atru gadu notiek vismaz 2 kopīgas </w:t>
            </w:r>
            <w:proofErr w:type="spellStart"/>
            <w:r w:rsidR="00C97B8C" w:rsidRPr="006F48A8">
              <w:rPr>
                <w:rFonts w:asciiTheme="minorHAnsi" w:eastAsia="Times New Roman" w:hAnsiTheme="minorHAnsi" w:cstheme="minorHAnsi"/>
                <w:color w:val="000000"/>
                <w:sz w:val="24"/>
                <w:szCs w:val="24"/>
              </w:rPr>
              <w:t>prevencijas</w:t>
            </w:r>
            <w:proofErr w:type="spellEnd"/>
            <w:r w:rsidR="00C97B8C" w:rsidRPr="006F48A8">
              <w:rPr>
                <w:rFonts w:asciiTheme="minorHAnsi" w:eastAsia="Times New Roman" w:hAnsiTheme="minorHAnsi" w:cstheme="minorHAnsi"/>
                <w:color w:val="000000"/>
                <w:sz w:val="24"/>
                <w:szCs w:val="24"/>
              </w:rPr>
              <w:t xml:space="preserve"> </w:t>
            </w:r>
            <w:r w:rsidR="00C97B8C" w:rsidRPr="006F48A8">
              <w:rPr>
                <w:rFonts w:asciiTheme="minorHAnsi" w:eastAsia="Times New Roman" w:hAnsiTheme="minorHAnsi" w:cstheme="minorHAnsi"/>
                <w:sz w:val="24"/>
                <w:szCs w:val="24"/>
              </w:rPr>
              <w:t>tīkla</w:t>
            </w:r>
            <w:r w:rsidR="00C97B8C" w:rsidRPr="006F48A8">
              <w:rPr>
                <w:rFonts w:asciiTheme="minorHAnsi" w:eastAsia="Times New Roman" w:hAnsiTheme="minorHAnsi" w:cstheme="minorHAnsi"/>
                <w:color w:val="000000"/>
                <w:sz w:val="24"/>
                <w:szCs w:val="24"/>
              </w:rPr>
              <w:t xml:space="preserve"> tikšanās;</w:t>
            </w:r>
          </w:p>
          <w:p w14:paraId="2F4F85B0" w14:textId="216A6CFB" w:rsidR="00C97B8C" w:rsidRPr="006F48A8" w:rsidRDefault="00B3330F" w:rsidP="00C97B8C">
            <w:pPr>
              <w:pStyle w:val="Sarakstarindkopa"/>
              <w:widowControl/>
              <w:numPr>
                <w:ilvl w:val="0"/>
                <w:numId w:val="21"/>
              </w:numPr>
              <w:autoSpaceDE/>
              <w:autoSpaceDN/>
              <w:adjustRightInd/>
              <w:spacing w:before="0" w:line="276" w:lineRule="auto"/>
              <w:contextualSpacing/>
              <w:jc w:val="left"/>
              <w:rPr>
                <w:rFonts w:asciiTheme="minorHAnsi" w:hAnsiTheme="minorHAnsi" w:cstheme="minorHAnsi"/>
              </w:rPr>
            </w:pPr>
            <w:r>
              <w:rPr>
                <w:rFonts w:asciiTheme="minorHAnsi" w:eastAsia="Times New Roman" w:hAnsiTheme="minorHAnsi" w:cstheme="minorHAnsi"/>
                <w:color w:val="000000"/>
              </w:rPr>
              <w:t>s</w:t>
            </w:r>
            <w:r w:rsidR="00C97B8C" w:rsidRPr="006F48A8">
              <w:rPr>
                <w:rFonts w:asciiTheme="minorHAnsi" w:eastAsia="Times New Roman" w:hAnsiTheme="minorHAnsi" w:cstheme="minorHAnsi"/>
                <w:color w:val="000000"/>
              </w:rPr>
              <w:t xml:space="preserve">adarbības tīklā līdz 2028. gadam </w:t>
            </w:r>
            <w:r w:rsidR="00C97B8C" w:rsidRPr="006F48A8">
              <w:rPr>
                <w:rFonts w:asciiTheme="minorHAnsi" w:eastAsia="Times New Roman" w:hAnsiTheme="minorHAnsi" w:cstheme="minorHAnsi"/>
                <w:color w:val="000000"/>
              </w:rPr>
              <w:lastRenderedPageBreak/>
              <w:t>iekļautas vismaz 20 organizācijas un pašvaldības.</w:t>
            </w:r>
          </w:p>
        </w:tc>
      </w:tr>
      <w:tr w:rsidR="00C97B8C" w:rsidRPr="006F48A8" w14:paraId="235BFB43" w14:textId="77777777" w:rsidTr="006F48A8">
        <w:trPr>
          <w:gridAfter w:val="1"/>
          <w:wAfter w:w="13" w:type="dxa"/>
        </w:trPr>
        <w:tc>
          <w:tcPr>
            <w:tcW w:w="1710" w:type="dxa"/>
          </w:tcPr>
          <w:p w14:paraId="6024CA1A"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lastRenderedPageBreak/>
              <w:t>1.3. Attīstīt datos balstītu bērnu aizsardzības sistēmas analīzi</w:t>
            </w:r>
          </w:p>
        </w:tc>
        <w:tc>
          <w:tcPr>
            <w:tcW w:w="1890" w:type="dxa"/>
          </w:tcPr>
          <w:p w14:paraId="7E6A319D"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 xml:space="preserve">MVAD </w:t>
            </w:r>
          </w:p>
        </w:tc>
        <w:tc>
          <w:tcPr>
            <w:tcW w:w="1980" w:type="dxa"/>
          </w:tcPr>
          <w:p w14:paraId="4AFE62FF"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BLVD, APD, BM, UD, KPN, AD, PRN</w:t>
            </w:r>
          </w:p>
        </w:tc>
        <w:tc>
          <w:tcPr>
            <w:tcW w:w="2340" w:type="dxa"/>
          </w:tcPr>
          <w:p w14:paraId="1C28C05B" w14:textId="77777777" w:rsidR="00C97B8C" w:rsidRPr="006F48A8" w:rsidRDefault="00C97B8C" w:rsidP="00C97B8C">
            <w:pPr>
              <w:widowControl/>
              <w:numPr>
                <w:ilvl w:val="0"/>
                <w:numId w:val="31"/>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Identificēti iekšējie un būtiskākie ārējie datu avoti ar kvalitātes/atbilstības vērtējumu, novērtēta katra datu avota nozīmība, sagatavota datu avotu karte;</w:t>
            </w:r>
          </w:p>
          <w:p w14:paraId="6268363A" w14:textId="5B5ACA3B" w:rsidR="00C97B8C" w:rsidRPr="006F48A8" w:rsidRDefault="00B3330F" w:rsidP="00C97B8C">
            <w:pPr>
              <w:widowControl/>
              <w:numPr>
                <w:ilvl w:val="0"/>
                <w:numId w:val="30"/>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s</w:t>
            </w:r>
            <w:r w:rsidR="00C97B8C" w:rsidRPr="006F48A8">
              <w:rPr>
                <w:rFonts w:asciiTheme="minorHAnsi" w:eastAsia="Times New Roman" w:hAnsiTheme="minorHAnsi" w:cstheme="minorHAnsi"/>
                <w:color w:val="000000"/>
                <w:sz w:val="24"/>
                <w:szCs w:val="24"/>
              </w:rPr>
              <w:t>agatavots saraksts ar būtiskākajiem indikatoriem un to definīcijām, datu avotiem un mērīšanas biežumu (2027);</w:t>
            </w:r>
          </w:p>
          <w:p w14:paraId="52F540BC" w14:textId="2432D8E0" w:rsidR="00C97B8C" w:rsidRPr="006F48A8" w:rsidRDefault="00B3330F" w:rsidP="00C97B8C">
            <w:pPr>
              <w:pStyle w:val="Sarakstarindkopa"/>
              <w:widowControl/>
              <w:numPr>
                <w:ilvl w:val="0"/>
                <w:numId w:val="23"/>
              </w:numPr>
              <w:autoSpaceDE/>
              <w:autoSpaceDN/>
              <w:adjustRightInd/>
              <w:spacing w:before="0" w:after="200" w:line="276" w:lineRule="auto"/>
              <w:contextualSpacing/>
              <w:jc w:val="left"/>
              <w:rPr>
                <w:rFonts w:asciiTheme="minorHAnsi" w:hAnsiTheme="minorHAnsi" w:cstheme="minorHAnsi"/>
              </w:rPr>
            </w:pPr>
            <w:r>
              <w:rPr>
                <w:rFonts w:asciiTheme="minorHAnsi" w:eastAsia="Times New Roman" w:hAnsiTheme="minorHAnsi" w:cstheme="minorHAnsi"/>
                <w:color w:val="000000"/>
              </w:rPr>
              <w:t>k</w:t>
            </w:r>
            <w:r w:rsidR="00C97B8C" w:rsidRPr="006F48A8">
              <w:rPr>
                <w:rFonts w:asciiTheme="minorHAnsi" w:eastAsia="Times New Roman" w:hAnsiTheme="minorHAnsi" w:cstheme="minorHAnsi"/>
                <w:color w:val="000000"/>
              </w:rPr>
              <w:t>atru gadu izstrādāti analītiski pārskati, ietverot ieteikumus politikas un prakses uzlabošanai, lai uzlabotu lēmumu pieņemšanu un stiprinātu bērnu aizsardzības sistēmu.</w:t>
            </w:r>
          </w:p>
        </w:tc>
        <w:tc>
          <w:tcPr>
            <w:tcW w:w="2340" w:type="dxa"/>
          </w:tcPr>
          <w:p w14:paraId="25C15B31" w14:textId="77777777" w:rsidR="00C97B8C" w:rsidRPr="006F48A8" w:rsidRDefault="00C97B8C" w:rsidP="00C97B8C">
            <w:pPr>
              <w:widowControl/>
              <w:numPr>
                <w:ilvl w:val="0"/>
                <w:numId w:val="32"/>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Izstrādāta datu avotu karte par kvantitatīvajiem rādītājiem, kas raksturo bērnu aizsardzības sistēmu;</w:t>
            </w:r>
          </w:p>
          <w:p w14:paraId="05D43A0D" w14:textId="7A8E19CA" w:rsidR="00C97B8C" w:rsidRPr="006F48A8" w:rsidRDefault="00B3330F" w:rsidP="00C97B8C">
            <w:pPr>
              <w:widowControl/>
              <w:numPr>
                <w:ilvl w:val="0"/>
                <w:numId w:val="32"/>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i</w:t>
            </w:r>
            <w:r w:rsidR="00C97B8C" w:rsidRPr="006F48A8">
              <w:rPr>
                <w:rFonts w:asciiTheme="minorHAnsi" w:eastAsia="Times New Roman" w:hAnsiTheme="minorHAnsi" w:cstheme="minorHAnsi"/>
                <w:color w:val="000000"/>
                <w:sz w:val="24"/>
                <w:szCs w:val="24"/>
              </w:rPr>
              <w:t xml:space="preserve">zveidots datu indikatoru saraksts, kas kalpo kā bāze bērnu aizsardzības sistēmas datu analīzei ilgtermiņā; </w:t>
            </w:r>
          </w:p>
          <w:p w14:paraId="39C3B0A2" w14:textId="2E7945BE" w:rsidR="00C97B8C" w:rsidRPr="006F48A8" w:rsidRDefault="00B3330F" w:rsidP="00C97B8C">
            <w:pPr>
              <w:pStyle w:val="Sarakstarindkopa"/>
              <w:widowControl/>
              <w:numPr>
                <w:ilvl w:val="0"/>
                <w:numId w:val="22"/>
              </w:numPr>
              <w:autoSpaceDE/>
              <w:autoSpaceDN/>
              <w:adjustRightInd/>
              <w:spacing w:before="0" w:after="200" w:line="276" w:lineRule="auto"/>
              <w:contextualSpacing/>
              <w:jc w:val="left"/>
              <w:rPr>
                <w:rFonts w:asciiTheme="minorHAnsi" w:hAnsiTheme="minorHAnsi" w:cstheme="minorHAnsi"/>
              </w:rPr>
            </w:pPr>
            <w:r>
              <w:rPr>
                <w:rFonts w:asciiTheme="minorHAnsi" w:eastAsia="Times New Roman" w:hAnsiTheme="minorHAnsi" w:cstheme="minorHAnsi"/>
                <w:color w:val="000000"/>
              </w:rPr>
              <w:t>k</w:t>
            </w:r>
            <w:r w:rsidR="00C97B8C" w:rsidRPr="006F48A8">
              <w:rPr>
                <w:rFonts w:asciiTheme="minorHAnsi" w:eastAsia="Times New Roman" w:hAnsiTheme="minorHAnsi" w:cstheme="minorHAnsi"/>
                <w:color w:val="000000"/>
              </w:rPr>
              <w:t>atru gadu tiek sagatavoti 3 analītiskie pārskati, kopskaitā 9  analītiskie pārskati.</w:t>
            </w:r>
          </w:p>
        </w:tc>
      </w:tr>
      <w:tr w:rsidR="00C97B8C" w:rsidRPr="006F48A8" w14:paraId="348C97C5" w14:textId="77777777" w:rsidTr="006F48A8">
        <w:trPr>
          <w:gridAfter w:val="1"/>
          <w:wAfter w:w="13" w:type="dxa"/>
        </w:trPr>
        <w:tc>
          <w:tcPr>
            <w:tcW w:w="1710" w:type="dxa"/>
          </w:tcPr>
          <w:p w14:paraId="1AC30CF6"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 xml:space="preserve">1.4. Sniegt metodisko atbalstu bērnu tiesību aizsardzības sistēmā iesaistītajām mērķa grupām </w:t>
            </w:r>
            <w:r w:rsidRPr="006F48A8">
              <w:rPr>
                <w:rFonts w:asciiTheme="minorHAnsi" w:eastAsia="Times New Roman" w:hAnsiTheme="minorHAnsi" w:cstheme="minorHAnsi"/>
                <w:sz w:val="24"/>
                <w:szCs w:val="24"/>
              </w:rPr>
              <w:lastRenderedPageBreak/>
              <w:t>(bāriņtiesas, ĀAAC, ilgstošas sociālās aprūpes un sociālās rehabilitācijas institūcijas, pašvaldību sadarbības grupas bērnu aizsardzības jautājumos).</w:t>
            </w:r>
          </w:p>
        </w:tc>
        <w:tc>
          <w:tcPr>
            <w:tcW w:w="1890" w:type="dxa"/>
          </w:tcPr>
          <w:p w14:paraId="47D5081E"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lastRenderedPageBreak/>
              <w:t xml:space="preserve">MVAD </w:t>
            </w:r>
          </w:p>
        </w:tc>
        <w:tc>
          <w:tcPr>
            <w:tcW w:w="1980" w:type="dxa"/>
          </w:tcPr>
          <w:p w14:paraId="52A53D11"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BTAD, KPN, PRN, BUD, APD</w:t>
            </w:r>
          </w:p>
        </w:tc>
        <w:tc>
          <w:tcPr>
            <w:tcW w:w="2340" w:type="dxa"/>
          </w:tcPr>
          <w:p w14:paraId="28248AAC" w14:textId="77777777" w:rsidR="00C97B8C" w:rsidRPr="006F48A8" w:rsidRDefault="00C97B8C" w:rsidP="00C97B8C">
            <w:pPr>
              <w:widowControl/>
              <w:numPr>
                <w:ilvl w:val="0"/>
                <w:numId w:val="33"/>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 xml:space="preserve">Izvērtētas un ieviestas trīs jaunas metodiskā atbalsta sniegšanas metodes, ņemot </w:t>
            </w:r>
            <w:r w:rsidRPr="006F48A8">
              <w:rPr>
                <w:rFonts w:asciiTheme="minorHAnsi" w:eastAsia="Times New Roman" w:hAnsiTheme="minorHAnsi" w:cstheme="minorHAnsi"/>
                <w:color w:val="000000"/>
                <w:sz w:val="24"/>
                <w:szCs w:val="24"/>
              </w:rPr>
              <w:lastRenderedPageBreak/>
              <w:t>vērā mērķa grupu vajadzības</w:t>
            </w:r>
            <w:r w:rsidRPr="006F48A8">
              <w:rPr>
                <w:rFonts w:asciiTheme="minorHAnsi" w:eastAsia="Times New Roman" w:hAnsiTheme="minorHAnsi" w:cstheme="minorHAnsi"/>
                <w:sz w:val="24"/>
                <w:szCs w:val="24"/>
              </w:rPr>
              <w:t>;</w:t>
            </w:r>
          </w:p>
          <w:p w14:paraId="1CE8A5A1" w14:textId="18126EAA" w:rsidR="00C97B8C" w:rsidRPr="006F48A8" w:rsidRDefault="00B3330F" w:rsidP="00C97B8C">
            <w:pPr>
              <w:widowControl/>
              <w:numPr>
                <w:ilvl w:val="0"/>
                <w:numId w:val="33"/>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Pr>
                <w:rFonts w:asciiTheme="minorHAnsi" w:eastAsia="Times New Roman" w:hAnsiTheme="minorHAnsi" w:cstheme="minorHAnsi"/>
                <w:sz w:val="24"/>
                <w:szCs w:val="24"/>
              </w:rPr>
              <w:t>r</w:t>
            </w:r>
            <w:r w:rsidR="00C97B8C" w:rsidRPr="006F48A8">
              <w:rPr>
                <w:rFonts w:asciiTheme="minorHAnsi" w:eastAsia="Times New Roman" w:hAnsiTheme="minorHAnsi" w:cstheme="minorHAnsi"/>
                <w:sz w:val="24"/>
                <w:szCs w:val="24"/>
              </w:rPr>
              <w:t xml:space="preserve">egulārs </w:t>
            </w:r>
            <w:proofErr w:type="spellStart"/>
            <w:r w:rsidR="00C97B8C" w:rsidRPr="006F48A8">
              <w:rPr>
                <w:rFonts w:asciiTheme="minorHAnsi" w:eastAsia="Times New Roman" w:hAnsiTheme="minorHAnsi" w:cstheme="minorHAnsi"/>
                <w:sz w:val="24"/>
                <w:szCs w:val="24"/>
              </w:rPr>
              <w:t>izvērtējums</w:t>
            </w:r>
            <w:proofErr w:type="spellEnd"/>
            <w:r w:rsidR="00C97B8C" w:rsidRPr="006F48A8">
              <w:rPr>
                <w:rFonts w:asciiTheme="minorHAnsi" w:eastAsia="Times New Roman" w:hAnsiTheme="minorHAnsi" w:cstheme="minorHAnsi"/>
                <w:sz w:val="24"/>
                <w:szCs w:val="24"/>
              </w:rPr>
              <w:t xml:space="preserve"> par </w:t>
            </w:r>
            <w:r w:rsidR="00C97B8C" w:rsidRPr="006F48A8">
              <w:rPr>
                <w:rFonts w:asciiTheme="minorHAnsi" w:eastAsia="Times New Roman" w:hAnsiTheme="minorHAnsi" w:cstheme="minorHAnsi"/>
                <w:color w:val="000000"/>
                <w:sz w:val="24"/>
                <w:szCs w:val="24"/>
              </w:rPr>
              <w:t xml:space="preserve"> ieviesto metožu efektivitāti;</w:t>
            </w:r>
          </w:p>
          <w:p w14:paraId="2426CD5C" w14:textId="3622888A" w:rsidR="00C97B8C" w:rsidRPr="006F48A8" w:rsidRDefault="00C97B8C" w:rsidP="00C97B8C">
            <w:pPr>
              <w:widowControl/>
              <w:numPr>
                <w:ilvl w:val="0"/>
                <w:numId w:val="33"/>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 xml:space="preserve"> </w:t>
            </w:r>
            <w:r w:rsidR="00B3330F">
              <w:rPr>
                <w:rFonts w:asciiTheme="minorHAnsi" w:eastAsia="Times New Roman" w:hAnsiTheme="minorHAnsi" w:cstheme="minorHAnsi"/>
                <w:color w:val="000000"/>
                <w:sz w:val="24"/>
                <w:szCs w:val="24"/>
              </w:rPr>
              <w:t>i</w:t>
            </w:r>
            <w:r w:rsidRPr="006F48A8">
              <w:rPr>
                <w:rFonts w:asciiTheme="minorHAnsi" w:eastAsia="Times New Roman" w:hAnsiTheme="minorHAnsi" w:cstheme="minorHAnsi"/>
                <w:color w:val="000000"/>
                <w:sz w:val="24"/>
                <w:szCs w:val="24"/>
              </w:rPr>
              <w:t>zstrādāts izpētes ziņojums par metodiskā atbalsta digitālā kataloga izveides nepieciešamību un tā struktūru, iekļaujamo informāciju un kritērijiem</w:t>
            </w:r>
            <w:r w:rsidRPr="006F48A8">
              <w:rPr>
                <w:rFonts w:asciiTheme="minorHAnsi" w:eastAsia="Times New Roman" w:hAnsiTheme="minorHAnsi" w:cstheme="minorHAnsi"/>
                <w:sz w:val="24"/>
                <w:szCs w:val="24"/>
              </w:rPr>
              <w:t>;</w:t>
            </w:r>
          </w:p>
          <w:p w14:paraId="7FA0FAEA" w14:textId="663FC887" w:rsidR="00C97B8C" w:rsidRPr="006F48A8" w:rsidRDefault="00B3330F" w:rsidP="00C97B8C">
            <w:pPr>
              <w:widowControl/>
              <w:numPr>
                <w:ilvl w:val="0"/>
                <w:numId w:val="33"/>
              </w:numPr>
              <w:pBdr>
                <w:top w:val="nil"/>
                <w:left w:val="nil"/>
                <w:bottom w:val="nil"/>
                <w:right w:val="nil"/>
                <w:between w:val="nil"/>
              </w:pBdr>
              <w:autoSpaceDE/>
              <w:autoSpaceDN/>
              <w:adjustRightInd/>
              <w:spacing w:line="276"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i</w:t>
            </w:r>
            <w:r w:rsidR="00C97B8C" w:rsidRPr="006F48A8">
              <w:rPr>
                <w:rFonts w:asciiTheme="minorHAnsi" w:eastAsia="Times New Roman" w:hAnsiTheme="minorHAnsi" w:cstheme="minorHAnsi"/>
                <w:sz w:val="24"/>
                <w:szCs w:val="24"/>
              </w:rPr>
              <w:t>zstrādātas 4 jaunas metodikas speciālistiem un nodrošinātas mācības metodikas ieviešanai un izmantošanai;</w:t>
            </w:r>
          </w:p>
          <w:p w14:paraId="5DC6E18F" w14:textId="767C750C" w:rsidR="00C97B8C" w:rsidRPr="006F48A8" w:rsidRDefault="00B3330F" w:rsidP="00C97B8C">
            <w:pPr>
              <w:pStyle w:val="Sarakstarindkopa"/>
              <w:widowControl/>
              <w:numPr>
                <w:ilvl w:val="0"/>
                <w:numId w:val="24"/>
              </w:numPr>
              <w:autoSpaceDE/>
              <w:autoSpaceDN/>
              <w:adjustRightInd/>
              <w:spacing w:before="0" w:line="276" w:lineRule="auto"/>
              <w:contextualSpacing/>
              <w:jc w:val="left"/>
              <w:rPr>
                <w:rFonts w:asciiTheme="minorHAnsi" w:hAnsiTheme="minorHAnsi" w:cstheme="minorHAnsi"/>
              </w:rPr>
            </w:pPr>
            <w:r>
              <w:rPr>
                <w:rFonts w:asciiTheme="minorHAnsi" w:eastAsia="Times New Roman" w:hAnsiTheme="minorHAnsi" w:cstheme="minorHAnsi"/>
              </w:rPr>
              <w:t>n</w:t>
            </w:r>
            <w:r w:rsidR="00C97B8C" w:rsidRPr="006F48A8">
              <w:rPr>
                <w:rFonts w:asciiTheme="minorHAnsi" w:eastAsia="Times New Roman" w:hAnsiTheme="minorHAnsi" w:cstheme="minorHAnsi"/>
              </w:rPr>
              <w:t>o 2027.gada uzsākts speciālistu profesionālās kompetences pilnveides  mērījums saistībā ar jaunu metodiku izmantošanu praksē.</w:t>
            </w:r>
          </w:p>
        </w:tc>
        <w:tc>
          <w:tcPr>
            <w:tcW w:w="2340" w:type="dxa"/>
          </w:tcPr>
          <w:p w14:paraId="31C82336" w14:textId="77777777" w:rsidR="00C97B8C" w:rsidRPr="006F48A8" w:rsidRDefault="00C97B8C" w:rsidP="00C97B8C">
            <w:pPr>
              <w:widowControl/>
              <w:numPr>
                <w:ilvl w:val="0"/>
                <w:numId w:val="32"/>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lastRenderedPageBreak/>
              <w:t xml:space="preserve">Praksē ieviestas trīs jaunas metodiskā atbalsta sniegšanas metodes, balstoties uz </w:t>
            </w:r>
            <w:r w:rsidRPr="006F48A8">
              <w:rPr>
                <w:rFonts w:asciiTheme="minorHAnsi" w:eastAsia="Times New Roman" w:hAnsiTheme="minorHAnsi" w:cstheme="minorHAnsi"/>
                <w:color w:val="000000"/>
                <w:sz w:val="24"/>
                <w:szCs w:val="24"/>
              </w:rPr>
              <w:lastRenderedPageBreak/>
              <w:t>identificētajām mērķa grupu vajadzībām;</w:t>
            </w:r>
          </w:p>
          <w:p w14:paraId="65FB968C" w14:textId="5373C6A2" w:rsidR="00C97B8C" w:rsidRPr="006F48A8" w:rsidRDefault="00B3330F" w:rsidP="00C97B8C">
            <w:pPr>
              <w:widowControl/>
              <w:numPr>
                <w:ilvl w:val="0"/>
                <w:numId w:val="32"/>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i</w:t>
            </w:r>
            <w:r w:rsidR="00C97B8C" w:rsidRPr="006F48A8">
              <w:rPr>
                <w:rFonts w:asciiTheme="minorHAnsi" w:eastAsia="Times New Roman" w:hAnsiTheme="minorHAnsi" w:cstheme="minorHAnsi"/>
                <w:color w:val="000000"/>
                <w:sz w:val="24"/>
                <w:szCs w:val="24"/>
              </w:rPr>
              <w:t>zstrādāts izpētes ziņojums par metodiskā atbalsta digitālā kataloga izveides nepieciešamību un struktūru;</w:t>
            </w:r>
          </w:p>
          <w:p w14:paraId="7FCB6115" w14:textId="33B4CB42" w:rsidR="00C97B8C" w:rsidRPr="006F48A8" w:rsidRDefault="00B3330F" w:rsidP="00C97B8C">
            <w:pPr>
              <w:widowControl/>
              <w:numPr>
                <w:ilvl w:val="0"/>
                <w:numId w:val="32"/>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Pr>
                <w:rFonts w:asciiTheme="minorHAnsi" w:eastAsia="Times New Roman" w:hAnsiTheme="minorHAnsi" w:cstheme="minorHAnsi"/>
                <w:sz w:val="24"/>
                <w:szCs w:val="24"/>
              </w:rPr>
              <w:t>i</w:t>
            </w:r>
            <w:r w:rsidR="00C97B8C" w:rsidRPr="006F48A8">
              <w:rPr>
                <w:rFonts w:asciiTheme="minorHAnsi" w:eastAsia="Times New Roman" w:hAnsiTheme="minorHAnsi" w:cstheme="minorHAnsi"/>
                <w:sz w:val="24"/>
                <w:szCs w:val="24"/>
              </w:rPr>
              <w:t>zstrādāti 4 metodiskie materiāli speciālistiem;</w:t>
            </w:r>
          </w:p>
          <w:p w14:paraId="385855DF" w14:textId="58C56150" w:rsidR="00C97B8C" w:rsidRPr="006F48A8" w:rsidRDefault="00B3330F" w:rsidP="00C97B8C">
            <w:pPr>
              <w:widowControl/>
              <w:numPr>
                <w:ilvl w:val="0"/>
                <w:numId w:val="32"/>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Pr>
                <w:rFonts w:asciiTheme="minorHAnsi" w:eastAsia="Times New Roman" w:hAnsiTheme="minorHAnsi" w:cstheme="minorHAnsi"/>
                <w:sz w:val="24"/>
                <w:szCs w:val="24"/>
              </w:rPr>
              <w:t>n</w:t>
            </w:r>
            <w:r w:rsidR="00C97B8C" w:rsidRPr="006F48A8">
              <w:rPr>
                <w:rFonts w:asciiTheme="minorHAnsi" w:eastAsia="Times New Roman" w:hAnsiTheme="minorHAnsi" w:cstheme="minorHAnsi"/>
                <w:sz w:val="24"/>
                <w:szCs w:val="24"/>
              </w:rPr>
              <w:t>otikušas mācības par jauno metodiku izmantošanu.</w:t>
            </w:r>
          </w:p>
          <w:p w14:paraId="2FE30D93" w14:textId="77777777" w:rsidR="00C97B8C" w:rsidRPr="006F48A8" w:rsidRDefault="00C97B8C" w:rsidP="006F48A8">
            <w:pPr>
              <w:pStyle w:val="Sarakstarindkopa"/>
              <w:ind w:left="360"/>
              <w:rPr>
                <w:rFonts w:asciiTheme="minorHAnsi" w:hAnsiTheme="minorHAnsi" w:cstheme="minorHAnsi"/>
              </w:rPr>
            </w:pPr>
          </w:p>
        </w:tc>
      </w:tr>
      <w:tr w:rsidR="00C97B8C" w:rsidRPr="006F48A8" w14:paraId="1F2DFCA6" w14:textId="77777777" w:rsidTr="006F48A8">
        <w:trPr>
          <w:gridAfter w:val="1"/>
          <w:wAfter w:w="13" w:type="dxa"/>
        </w:trPr>
        <w:tc>
          <w:tcPr>
            <w:tcW w:w="1710" w:type="dxa"/>
          </w:tcPr>
          <w:p w14:paraId="10A73277" w14:textId="77777777" w:rsidR="00C97B8C" w:rsidRPr="006F48A8" w:rsidRDefault="00C97B8C" w:rsidP="006F48A8">
            <w:pPr>
              <w:rPr>
                <w:rFonts w:asciiTheme="minorHAnsi" w:hAnsiTheme="minorHAnsi" w:cstheme="minorHAnsi"/>
                <w:b/>
                <w:bCs/>
                <w:sz w:val="24"/>
                <w:szCs w:val="24"/>
              </w:rPr>
            </w:pPr>
            <w:r w:rsidRPr="006F48A8">
              <w:rPr>
                <w:rFonts w:asciiTheme="minorHAnsi" w:eastAsia="Times New Roman" w:hAnsiTheme="minorHAnsi" w:cstheme="minorHAnsi"/>
                <w:sz w:val="24"/>
                <w:szCs w:val="24"/>
              </w:rPr>
              <w:lastRenderedPageBreak/>
              <w:t>1.5. Attīstīt regulāru sadarbību ar bērnu aizsardzības sistēmas iestādēm.</w:t>
            </w:r>
          </w:p>
        </w:tc>
        <w:tc>
          <w:tcPr>
            <w:tcW w:w="1890" w:type="dxa"/>
          </w:tcPr>
          <w:p w14:paraId="7947C729" w14:textId="688ACCF6" w:rsidR="00C97B8C" w:rsidRPr="006F48A8" w:rsidRDefault="00C97B8C" w:rsidP="006F48A8">
            <w:pPr>
              <w:rPr>
                <w:rFonts w:asciiTheme="minorHAnsi" w:hAnsiTheme="minorHAnsi" w:cstheme="minorHAnsi"/>
                <w:b/>
                <w:bCs/>
                <w:sz w:val="24"/>
                <w:szCs w:val="24"/>
              </w:rPr>
            </w:pPr>
            <w:r w:rsidRPr="006F48A8">
              <w:rPr>
                <w:rFonts w:asciiTheme="minorHAnsi" w:eastAsia="Times New Roman" w:hAnsiTheme="minorHAnsi" w:cstheme="minorHAnsi"/>
                <w:sz w:val="24"/>
                <w:szCs w:val="24"/>
              </w:rPr>
              <w:t>Vadītāja</w:t>
            </w:r>
            <w:r w:rsidR="00B3330F">
              <w:rPr>
                <w:rFonts w:asciiTheme="minorHAnsi" w:eastAsia="Times New Roman" w:hAnsiTheme="minorHAnsi" w:cstheme="minorHAnsi"/>
                <w:sz w:val="24"/>
                <w:szCs w:val="24"/>
              </w:rPr>
              <w:t>s</w:t>
            </w:r>
            <w:r w:rsidRPr="006F48A8">
              <w:rPr>
                <w:rFonts w:asciiTheme="minorHAnsi" w:eastAsia="Times New Roman" w:hAnsiTheme="minorHAnsi" w:cstheme="minorHAnsi"/>
                <w:sz w:val="24"/>
                <w:szCs w:val="24"/>
              </w:rPr>
              <w:t xml:space="preserve"> vietniece attīstības un starptautiskās sadarbības jautājumos </w:t>
            </w:r>
          </w:p>
        </w:tc>
        <w:tc>
          <w:tcPr>
            <w:tcW w:w="1980" w:type="dxa"/>
          </w:tcPr>
          <w:p w14:paraId="51B0581E" w14:textId="77777777" w:rsidR="00C97B8C" w:rsidRPr="006F48A8" w:rsidRDefault="00C97B8C" w:rsidP="006F48A8">
            <w:pPr>
              <w:rPr>
                <w:rFonts w:asciiTheme="minorHAnsi" w:hAnsiTheme="minorHAnsi" w:cstheme="minorHAnsi"/>
                <w:b/>
                <w:bCs/>
                <w:sz w:val="24"/>
                <w:szCs w:val="24"/>
              </w:rPr>
            </w:pPr>
            <w:r w:rsidRPr="006F48A8">
              <w:rPr>
                <w:rFonts w:asciiTheme="minorHAnsi" w:eastAsia="Times New Roman" w:hAnsiTheme="minorHAnsi" w:cstheme="minorHAnsi"/>
                <w:sz w:val="24"/>
                <w:szCs w:val="24"/>
              </w:rPr>
              <w:t>MVAD, BUD, BLVD, PRN, BLD, APD, BTAD, nodaļa Bērnu māja (turpmāk – BM), KPN</w:t>
            </w:r>
          </w:p>
        </w:tc>
        <w:tc>
          <w:tcPr>
            <w:tcW w:w="2340" w:type="dxa"/>
          </w:tcPr>
          <w:p w14:paraId="75316A36" w14:textId="77777777" w:rsidR="00C97B8C" w:rsidRPr="006F48A8" w:rsidRDefault="00C97B8C" w:rsidP="00C97B8C">
            <w:pPr>
              <w:widowControl/>
              <w:numPr>
                <w:ilvl w:val="0"/>
                <w:numId w:val="33"/>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 xml:space="preserve">Sagatavots un īstenots ikgadējais sadarbības ar bērnu aizsardzības iestādēm plāns, ņemot vērā BAC </w:t>
            </w:r>
            <w:r w:rsidRPr="006F48A8">
              <w:rPr>
                <w:rFonts w:asciiTheme="minorHAnsi" w:eastAsia="Times New Roman" w:hAnsiTheme="minorHAnsi" w:cstheme="minorHAnsi"/>
                <w:color w:val="000000"/>
                <w:sz w:val="24"/>
                <w:szCs w:val="24"/>
              </w:rPr>
              <w:lastRenderedPageBreak/>
              <w:t>un bērnu aizsardzības sistēmas iestāžu vajadzības;</w:t>
            </w:r>
          </w:p>
          <w:p w14:paraId="03C4885D" w14:textId="07531C4E" w:rsidR="00C97B8C" w:rsidRPr="006F48A8" w:rsidRDefault="00B3330F" w:rsidP="00C97B8C">
            <w:pPr>
              <w:pStyle w:val="Sarakstarindkopa"/>
              <w:widowControl/>
              <w:numPr>
                <w:ilvl w:val="0"/>
                <w:numId w:val="24"/>
              </w:numPr>
              <w:autoSpaceDE/>
              <w:autoSpaceDN/>
              <w:adjustRightInd/>
              <w:spacing w:before="0" w:line="276" w:lineRule="auto"/>
              <w:contextualSpacing/>
              <w:jc w:val="left"/>
              <w:rPr>
                <w:rFonts w:asciiTheme="minorHAnsi" w:hAnsiTheme="minorHAnsi" w:cstheme="minorHAnsi"/>
                <w:b/>
                <w:bCs/>
              </w:rPr>
            </w:pPr>
            <w:r>
              <w:rPr>
                <w:rFonts w:asciiTheme="minorHAnsi" w:eastAsia="Times New Roman" w:hAnsiTheme="minorHAnsi" w:cstheme="minorHAnsi"/>
              </w:rPr>
              <w:t>v</w:t>
            </w:r>
            <w:r w:rsidR="00C97B8C" w:rsidRPr="006F48A8">
              <w:rPr>
                <w:rFonts w:asciiTheme="minorHAnsi" w:eastAsia="Times New Roman" w:hAnsiTheme="minorHAnsi" w:cstheme="minorHAnsi"/>
              </w:rPr>
              <w:t xml:space="preserve">eikta ikgadēja </w:t>
            </w:r>
            <w:r w:rsidR="00C97B8C" w:rsidRPr="006F48A8">
              <w:rPr>
                <w:rFonts w:asciiTheme="minorHAnsi" w:eastAsia="Times New Roman" w:hAnsiTheme="minorHAnsi" w:cstheme="minorHAnsi"/>
                <w:color w:val="000000"/>
              </w:rPr>
              <w:t>sad</w:t>
            </w:r>
            <w:r w:rsidR="00C97B8C" w:rsidRPr="006F48A8">
              <w:rPr>
                <w:rFonts w:asciiTheme="minorHAnsi" w:eastAsia="Times New Roman" w:hAnsiTheme="minorHAnsi" w:cstheme="minorHAnsi"/>
                <w:color w:val="000000"/>
                <w:highlight w:val="white"/>
              </w:rPr>
              <w:t>ar</w:t>
            </w:r>
            <w:r w:rsidR="00C97B8C" w:rsidRPr="006F48A8">
              <w:rPr>
                <w:rFonts w:asciiTheme="minorHAnsi" w:eastAsia="Times New Roman" w:hAnsiTheme="minorHAnsi" w:cstheme="minorHAnsi"/>
                <w:color w:val="000000"/>
              </w:rPr>
              <w:t>bības partneru anketēšana par viņu vajadzībām un sadarbību ar BAC.</w:t>
            </w:r>
          </w:p>
        </w:tc>
        <w:tc>
          <w:tcPr>
            <w:tcW w:w="2340" w:type="dxa"/>
          </w:tcPr>
          <w:p w14:paraId="25B01D3F" w14:textId="2D21A056" w:rsidR="00C97B8C" w:rsidRPr="006F48A8" w:rsidRDefault="00C97B8C" w:rsidP="00C97B8C">
            <w:pPr>
              <w:widowControl/>
              <w:numPr>
                <w:ilvl w:val="0"/>
                <w:numId w:val="32"/>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lastRenderedPageBreak/>
              <w:t>Katru gadu līdz martam</w:t>
            </w:r>
            <w:r w:rsidRPr="006F48A8">
              <w:rPr>
                <w:rFonts w:asciiTheme="minorHAnsi" w:eastAsia="Times New Roman" w:hAnsiTheme="minorHAnsi" w:cstheme="minorHAnsi"/>
                <w:sz w:val="24"/>
                <w:szCs w:val="24"/>
              </w:rPr>
              <w:t xml:space="preserve"> </w:t>
            </w:r>
            <w:r w:rsidRPr="006F48A8">
              <w:rPr>
                <w:rFonts w:asciiTheme="minorHAnsi" w:eastAsia="Times New Roman" w:hAnsiTheme="minorHAnsi" w:cstheme="minorHAnsi"/>
                <w:color w:val="000000"/>
                <w:sz w:val="24"/>
                <w:szCs w:val="24"/>
              </w:rPr>
              <w:t>ir sagatavots ikgadējais sadarbības plāns;</w:t>
            </w:r>
          </w:p>
          <w:p w14:paraId="705EBBF9" w14:textId="642A2367" w:rsidR="00C97B8C" w:rsidRPr="006F48A8" w:rsidRDefault="00B3330F" w:rsidP="00C97B8C">
            <w:pPr>
              <w:widowControl/>
              <w:numPr>
                <w:ilvl w:val="0"/>
                <w:numId w:val="32"/>
              </w:numPr>
              <w:pBdr>
                <w:top w:val="nil"/>
                <w:left w:val="nil"/>
                <w:bottom w:val="nil"/>
                <w:right w:val="nil"/>
                <w:between w:val="nil"/>
              </w:pBdr>
              <w:autoSpaceDE/>
              <w:autoSpaceDN/>
              <w:adjustRightInd/>
              <w:spacing w:line="276" w:lineRule="auto"/>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i</w:t>
            </w:r>
            <w:r w:rsidR="00C97B8C" w:rsidRPr="006F48A8">
              <w:rPr>
                <w:rFonts w:asciiTheme="minorHAnsi" w:eastAsia="Times New Roman" w:hAnsiTheme="minorHAnsi" w:cstheme="minorHAnsi"/>
                <w:color w:val="000000"/>
                <w:sz w:val="24"/>
                <w:szCs w:val="24"/>
              </w:rPr>
              <w:t xml:space="preserve">kgadējās sadarbības partneru aptaujās </w:t>
            </w:r>
            <w:r w:rsidR="00C97B8C" w:rsidRPr="006F48A8">
              <w:rPr>
                <w:rFonts w:asciiTheme="minorHAnsi" w:eastAsia="Times New Roman" w:hAnsiTheme="minorHAnsi" w:cstheme="minorHAnsi"/>
                <w:color w:val="000000"/>
                <w:sz w:val="24"/>
                <w:szCs w:val="24"/>
              </w:rPr>
              <w:lastRenderedPageBreak/>
              <w:t xml:space="preserve">iesaistīti vismaz </w:t>
            </w:r>
            <w:r w:rsidR="00C97B8C" w:rsidRPr="006F48A8">
              <w:rPr>
                <w:rFonts w:asciiTheme="minorHAnsi" w:eastAsia="Times New Roman" w:hAnsiTheme="minorHAnsi" w:cstheme="minorHAnsi"/>
                <w:sz w:val="24"/>
                <w:szCs w:val="24"/>
              </w:rPr>
              <w:t xml:space="preserve"> 10 </w:t>
            </w:r>
            <w:r w:rsidR="00C97B8C" w:rsidRPr="006F48A8">
              <w:rPr>
                <w:rFonts w:asciiTheme="minorHAnsi" w:eastAsia="Times New Roman" w:hAnsiTheme="minorHAnsi" w:cstheme="minorHAnsi"/>
                <w:color w:val="000000"/>
                <w:sz w:val="24"/>
                <w:szCs w:val="24"/>
              </w:rPr>
              <w:t>sadarbības partneri;</w:t>
            </w:r>
          </w:p>
          <w:p w14:paraId="7D5E213C" w14:textId="114534A2" w:rsidR="00C97B8C" w:rsidRPr="006F48A8" w:rsidRDefault="00B3330F" w:rsidP="00C97B8C">
            <w:pPr>
              <w:pStyle w:val="Sarakstarindkopa"/>
              <w:widowControl/>
              <w:numPr>
                <w:ilvl w:val="0"/>
                <w:numId w:val="22"/>
              </w:numPr>
              <w:autoSpaceDE/>
              <w:autoSpaceDN/>
              <w:adjustRightInd/>
              <w:spacing w:before="0" w:line="276" w:lineRule="auto"/>
              <w:contextualSpacing/>
              <w:jc w:val="left"/>
              <w:rPr>
                <w:rFonts w:asciiTheme="minorHAnsi" w:hAnsiTheme="minorHAnsi" w:cstheme="minorHAnsi"/>
                <w:b/>
                <w:bCs/>
              </w:rPr>
            </w:pPr>
            <w:r>
              <w:rPr>
                <w:rFonts w:asciiTheme="minorHAnsi" w:eastAsia="Times New Roman" w:hAnsiTheme="minorHAnsi" w:cstheme="minorHAnsi"/>
                <w:color w:val="000000"/>
              </w:rPr>
              <w:t>v</w:t>
            </w:r>
            <w:r w:rsidR="00C97B8C" w:rsidRPr="006F48A8">
              <w:rPr>
                <w:rFonts w:asciiTheme="minorHAnsi" w:eastAsia="Times New Roman" w:hAnsiTheme="minorHAnsi" w:cstheme="minorHAnsi"/>
                <w:color w:val="000000"/>
              </w:rPr>
              <w:t xml:space="preserve">ismaz </w:t>
            </w:r>
            <w:r w:rsidR="00C97B8C" w:rsidRPr="006F48A8">
              <w:rPr>
                <w:rFonts w:asciiTheme="minorHAnsi" w:eastAsia="Times New Roman" w:hAnsiTheme="minorHAnsi" w:cstheme="minorHAnsi"/>
              </w:rPr>
              <w:t xml:space="preserve">70% </w:t>
            </w:r>
            <w:r w:rsidR="00C97B8C" w:rsidRPr="006F48A8">
              <w:rPr>
                <w:rFonts w:asciiTheme="minorHAnsi" w:eastAsia="Times New Roman" w:hAnsiTheme="minorHAnsi" w:cstheme="minorHAnsi"/>
                <w:color w:val="000000"/>
              </w:rPr>
              <w:t xml:space="preserve"> aptaujāto sadarbības partneru pozitīvi vērtē kopējo sadarbību ar BA</w:t>
            </w:r>
            <w:r w:rsidR="00C97B8C" w:rsidRPr="006F48A8">
              <w:rPr>
                <w:rFonts w:asciiTheme="minorHAnsi" w:eastAsia="Times New Roman" w:hAnsiTheme="minorHAnsi" w:cstheme="minorHAnsi"/>
              </w:rPr>
              <w:t>C, iestādes ieguldījumu bērnu aizsardzības sistēmas darbā</w:t>
            </w:r>
            <w:r w:rsidR="00C97B8C" w:rsidRPr="006F48A8">
              <w:rPr>
                <w:rFonts w:asciiTheme="minorHAnsi" w:eastAsia="Times New Roman" w:hAnsiTheme="minorHAnsi" w:cstheme="minorHAnsi"/>
                <w:color w:val="000000"/>
              </w:rPr>
              <w:t>.</w:t>
            </w:r>
          </w:p>
        </w:tc>
      </w:tr>
      <w:tr w:rsidR="00C97B8C" w:rsidRPr="006F48A8" w14:paraId="344FC732" w14:textId="77777777" w:rsidTr="006F48A8">
        <w:trPr>
          <w:gridAfter w:val="1"/>
          <w:wAfter w:w="13" w:type="dxa"/>
        </w:trPr>
        <w:tc>
          <w:tcPr>
            <w:tcW w:w="1710" w:type="dxa"/>
          </w:tcPr>
          <w:p w14:paraId="42423DE7"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lastRenderedPageBreak/>
              <w:t>1.6. Veicināt pakalpojumu ilgtspēju</w:t>
            </w:r>
          </w:p>
        </w:tc>
        <w:tc>
          <w:tcPr>
            <w:tcW w:w="1890" w:type="dxa"/>
          </w:tcPr>
          <w:p w14:paraId="024D9958" w14:textId="6B0CE3C4"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Vadītāja</w:t>
            </w:r>
            <w:r w:rsidR="00B3330F">
              <w:rPr>
                <w:rFonts w:asciiTheme="minorHAnsi" w:eastAsia="Times New Roman" w:hAnsiTheme="minorHAnsi" w:cstheme="minorHAnsi"/>
                <w:sz w:val="24"/>
                <w:szCs w:val="24"/>
              </w:rPr>
              <w:t>s</w:t>
            </w:r>
            <w:r w:rsidRPr="006F48A8">
              <w:rPr>
                <w:rFonts w:asciiTheme="minorHAnsi" w:eastAsia="Times New Roman" w:hAnsiTheme="minorHAnsi" w:cstheme="minorHAnsi"/>
                <w:sz w:val="24"/>
                <w:szCs w:val="24"/>
              </w:rPr>
              <w:t xml:space="preserve"> vietniece attīstības un starptautiskās sadarbības jautājumos</w:t>
            </w:r>
          </w:p>
        </w:tc>
        <w:tc>
          <w:tcPr>
            <w:tcW w:w="1980" w:type="dxa"/>
          </w:tcPr>
          <w:p w14:paraId="760070F3"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BLD, APD, KPN, PRN, BM</w:t>
            </w:r>
          </w:p>
        </w:tc>
        <w:tc>
          <w:tcPr>
            <w:tcW w:w="2340" w:type="dxa"/>
          </w:tcPr>
          <w:p w14:paraId="09FA0C06" w14:textId="77777777" w:rsidR="00C97B8C" w:rsidRPr="006F48A8" w:rsidRDefault="00C97B8C"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 xml:space="preserve">Veikts ikgadējs BAC sniegto pakalpojumu lietderības </w:t>
            </w:r>
            <w:proofErr w:type="spellStart"/>
            <w:r w:rsidRPr="006F48A8">
              <w:rPr>
                <w:rFonts w:asciiTheme="minorHAnsi" w:eastAsia="Times New Roman" w:hAnsiTheme="minorHAnsi" w:cstheme="minorHAnsi"/>
                <w:color w:val="000000"/>
                <w:sz w:val="24"/>
                <w:szCs w:val="24"/>
              </w:rPr>
              <w:t>izvērtējums</w:t>
            </w:r>
            <w:proofErr w:type="spellEnd"/>
            <w:r w:rsidRPr="006F48A8">
              <w:rPr>
                <w:rFonts w:asciiTheme="minorHAnsi" w:eastAsia="Times New Roman" w:hAnsiTheme="minorHAnsi" w:cstheme="minorHAnsi"/>
                <w:color w:val="000000"/>
                <w:sz w:val="24"/>
                <w:szCs w:val="24"/>
              </w:rPr>
              <w:t>;</w:t>
            </w:r>
          </w:p>
          <w:p w14:paraId="58AC0264" w14:textId="24146E2E" w:rsidR="00C97B8C" w:rsidRPr="006F48A8" w:rsidRDefault="00B3330F" w:rsidP="00C97B8C">
            <w:pPr>
              <w:pStyle w:val="Sarakstarindkopa"/>
              <w:widowControl/>
              <w:numPr>
                <w:ilvl w:val="0"/>
                <w:numId w:val="25"/>
              </w:numPr>
              <w:autoSpaceDE/>
              <w:autoSpaceDN/>
              <w:adjustRightInd/>
              <w:spacing w:before="0"/>
              <w:ind w:left="360"/>
              <w:contextualSpacing/>
              <w:jc w:val="left"/>
              <w:rPr>
                <w:rFonts w:asciiTheme="minorHAnsi" w:hAnsiTheme="minorHAnsi" w:cstheme="minorHAnsi"/>
              </w:rPr>
            </w:pPr>
            <w:r>
              <w:rPr>
                <w:rFonts w:asciiTheme="minorHAnsi" w:eastAsia="Times New Roman" w:hAnsiTheme="minorHAnsi" w:cstheme="minorHAnsi"/>
                <w:color w:val="000000"/>
              </w:rPr>
              <w:t>i</w:t>
            </w:r>
            <w:r w:rsidR="00C97B8C" w:rsidRPr="006F48A8">
              <w:rPr>
                <w:rFonts w:asciiTheme="minorHAnsi" w:eastAsia="Times New Roman" w:hAnsiTheme="minorHAnsi" w:cstheme="minorHAnsi"/>
                <w:color w:val="000000"/>
              </w:rPr>
              <w:t xml:space="preserve">zstrādātas stratēģijas nozīmīgāko BAC pakalpojumu ilgtspējas nodrošināšanai. </w:t>
            </w:r>
          </w:p>
        </w:tc>
        <w:tc>
          <w:tcPr>
            <w:tcW w:w="2340" w:type="dxa"/>
          </w:tcPr>
          <w:p w14:paraId="59E4A9B7"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color w:val="000000"/>
                <w:sz w:val="24"/>
                <w:szCs w:val="24"/>
              </w:rPr>
              <w:t>Līdz 2028. gada beigām izstrādāta ilgtspējas stratēģija vismaz diviem BAC pakalpojumiem,</w:t>
            </w:r>
            <w:r w:rsidRPr="006F48A8">
              <w:rPr>
                <w:rFonts w:asciiTheme="minorHAnsi" w:eastAsia="Times New Roman" w:hAnsiTheme="minorHAnsi" w:cstheme="minorHAnsi"/>
                <w:sz w:val="24"/>
                <w:szCs w:val="24"/>
              </w:rPr>
              <w:t xml:space="preserve"> kas šobrīd tiek īstenoti par ESF+ finanšu līdzekļiem.</w:t>
            </w:r>
          </w:p>
        </w:tc>
      </w:tr>
      <w:tr w:rsidR="00C97B8C" w:rsidRPr="006F48A8" w14:paraId="645D7995" w14:textId="77777777" w:rsidTr="006F48A8">
        <w:tc>
          <w:tcPr>
            <w:tcW w:w="10273" w:type="dxa"/>
            <w:gridSpan w:val="6"/>
            <w:shd w:val="clear" w:color="auto" w:fill="9CC2E5" w:themeFill="accent5" w:themeFillTint="99"/>
          </w:tcPr>
          <w:p w14:paraId="73998A59" w14:textId="77777777" w:rsidR="00C97B8C" w:rsidRPr="006F48A8" w:rsidRDefault="00C97B8C" w:rsidP="006F48A8">
            <w:pPr>
              <w:jc w:val="center"/>
              <w:rPr>
                <w:rFonts w:asciiTheme="minorHAnsi" w:eastAsia="Times New Roman" w:hAnsiTheme="minorHAnsi" w:cstheme="minorHAnsi"/>
                <w:color w:val="000000"/>
                <w:sz w:val="24"/>
                <w:szCs w:val="24"/>
              </w:rPr>
            </w:pPr>
            <w:r w:rsidRPr="006F48A8">
              <w:rPr>
                <w:rFonts w:asciiTheme="minorHAnsi" w:hAnsiTheme="minorHAnsi" w:cstheme="minorHAnsi"/>
                <w:b/>
                <w:bCs/>
                <w:sz w:val="24"/>
                <w:szCs w:val="24"/>
              </w:rPr>
              <w:t>2. prioritāte: Pozitīvs iestādes tēls un autoritāte</w:t>
            </w:r>
          </w:p>
        </w:tc>
      </w:tr>
      <w:tr w:rsidR="00C97B8C" w:rsidRPr="006F48A8" w14:paraId="11DBD34B" w14:textId="77777777" w:rsidTr="006F48A8">
        <w:trPr>
          <w:gridAfter w:val="1"/>
          <w:wAfter w:w="13" w:type="dxa"/>
        </w:trPr>
        <w:tc>
          <w:tcPr>
            <w:tcW w:w="1710" w:type="dxa"/>
          </w:tcPr>
          <w:p w14:paraId="710E2FB4"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2.1. Attīstīt sistemātisku BAC ārējo komunikāciju un iestādes atpazīstamību kā līderim bērnu aizsardzības jautājumos.</w:t>
            </w:r>
          </w:p>
        </w:tc>
        <w:tc>
          <w:tcPr>
            <w:tcW w:w="1890" w:type="dxa"/>
          </w:tcPr>
          <w:p w14:paraId="4848FFC8"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Administratīvais departaments (turpmāk – AD)</w:t>
            </w:r>
          </w:p>
        </w:tc>
        <w:tc>
          <w:tcPr>
            <w:tcW w:w="1980" w:type="dxa"/>
          </w:tcPr>
          <w:p w14:paraId="33896B02"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KPN, APD, UTN, VIN, MVAD, BTAD, BUD</w:t>
            </w:r>
          </w:p>
        </w:tc>
        <w:tc>
          <w:tcPr>
            <w:tcW w:w="2340" w:type="dxa"/>
          </w:tcPr>
          <w:p w14:paraId="39DAECEA" w14:textId="77777777" w:rsidR="00C97B8C" w:rsidRPr="006F48A8" w:rsidRDefault="00C97B8C"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Nodrošināta plānveida, iekšēji saskaņota pieeja informatīvo kampaņu organizēšanā;</w:t>
            </w:r>
          </w:p>
          <w:p w14:paraId="1EBFA7E6" w14:textId="77777777" w:rsidR="00C97B8C" w:rsidRPr="006F48A8" w:rsidRDefault="00C97B8C"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 xml:space="preserve">BAC darbiniekiem pieejama aktuāla informācija par visu struktūrvienību īstenotajām informatīvajām kampaņām iestādes </w:t>
            </w:r>
            <w:proofErr w:type="spellStart"/>
            <w:r w:rsidRPr="006F48A8">
              <w:rPr>
                <w:rFonts w:asciiTheme="minorHAnsi" w:eastAsia="Times New Roman" w:hAnsiTheme="minorHAnsi" w:cstheme="minorHAnsi"/>
                <w:color w:val="000000"/>
                <w:sz w:val="24"/>
                <w:szCs w:val="24"/>
              </w:rPr>
              <w:t>intranetā</w:t>
            </w:r>
            <w:proofErr w:type="spellEnd"/>
            <w:r w:rsidRPr="006F48A8">
              <w:rPr>
                <w:rFonts w:asciiTheme="minorHAnsi" w:eastAsia="Times New Roman" w:hAnsiTheme="minorHAnsi" w:cstheme="minorHAnsi"/>
                <w:color w:val="000000"/>
                <w:sz w:val="24"/>
                <w:szCs w:val="24"/>
              </w:rPr>
              <w:t>;</w:t>
            </w:r>
          </w:p>
          <w:p w14:paraId="3998E2B2" w14:textId="57138150" w:rsidR="00C97B8C" w:rsidRPr="006F48A8" w:rsidRDefault="00B3330F"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n</w:t>
            </w:r>
            <w:r w:rsidR="00C97B8C" w:rsidRPr="006F48A8">
              <w:rPr>
                <w:rFonts w:asciiTheme="minorHAnsi" w:eastAsia="Times New Roman" w:hAnsiTheme="minorHAnsi" w:cstheme="minorHAnsi"/>
                <w:color w:val="000000"/>
                <w:sz w:val="24"/>
                <w:szCs w:val="24"/>
              </w:rPr>
              <w:t xml:space="preserve">odrošināta regulāra informācijas sniegšana sabiedrībai par </w:t>
            </w:r>
            <w:r w:rsidR="00C97B8C" w:rsidRPr="006F48A8">
              <w:rPr>
                <w:rFonts w:asciiTheme="minorHAnsi" w:eastAsia="Times New Roman" w:hAnsiTheme="minorHAnsi" w:cstheme="minorHAnsi"/>
                <w:color w:val="000000"/>
                <w:sz w:val="24"/>
                <w:szCs w:val="24"/>
              </w:rPr>
              <w:lastRenderedPageBreak/>
              <w:t>aktu</w:t>
            </w:r>
            <w:r w:rsidR="00C97B8C" w:rsidRPr="006F48A8">
              <w:rPr>
                <w:rFonts w:asciiTheme="minorHAnsi" w:eastAsia="Times New Roman" w:hAnsiTheme="minorHAnsi" w:cstheme="minorHAnsi"/>
                <w:sz w:val="24"/>
                <w:szCs w:val="24"/>
              </w:rPr>
              <w:t>āliem bērnu tiesību jautājumiem;</w:t>
            </w:r>
          </w:p>
          <w:p w14:paraId="393D8CB9" w14:textId="4B5962AA" w:rsidR="00C97B8C" w:rsidRPr="006F48A8" w:rsidRDefault="00B3330F"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p</w:t>
            </w:r>
            <w:r w:rsidR="00C97B8C" w:rsidRPr="006F48A8">
              <w:rPr>
                <w:rFonts w:asciiTheme="minorHAnsi" w:eastAsia="Times New Roman" w:hAnsiTheme="minorHAnsi" w:cstheme="minorHAnsi"/>
                <w:color w:val="000000"/>
                <w:sz w:val="24"/>
                <w:szCs w:val="24"/>
              </w:rPr>
              <w:t>lānoti un organizēti regulāri informatīvie pasākumi sadarbības partneriem;</w:t>
            </w:r>
          </w:p>
          <w:p w14:paraId="094C68AE" w14:textId="77777777" w:rsidR="00C97B8C" w:rsidRPr="006F48A8" w:rsidRDefault="00C97B8C" w:rsidP="00C97B8C">
            <w:pPr>
              <w:pStyle w:val="Sarakstarindkopa"/>
              <w:widowControl/>
              <w:numPr>
                <w:ilvl w:val="0"/>
                <w:numId w:val="25"/>
              </w:numPr>
              <w:autoSpaceDE/>
              <w:autoSpaceDN/>
              <w:adjustRightInd/>
              <w:spacing w:before="0"/>
              <w:ind w:left="360"/>
              <w:contextualSpacing/>
              <w:jc w:val="left"/>
              <w:rPr>
                <w:rFonts w:asciiTheme="minorHAnsi" w:hAnsiTheme="minorHAnsi" w:cstheme="minorHAnsi"/>
                <w:color w:val="000000"/>
              </w:rPr>
            </w:pPr>
            <w:r w:rsidRPr="006F48A8">
              <w:rPr>
                <w:rFonts w:asciiTheme="minorHAnsi" w:eastAsia="Times New Roman" w:hAnsiTheme="minorHAnsi" w:cstheme="minorHAnsi"/>
                <w:color w:val="000000"/>
              </w:rPr>
              <w:t>BAC nostiprina viedokļa līdera lomu.</w:t>
            </w:r>
          </w:p>
        </w:tc>
        <w:tc>
          <w:tcPr>
            <w:tcW w:w="2340" w:type="dxa"/>
          </w:tcPr>
          <w:p w14:paraId="53589C06" w14:textId="77777777" w:rsidR="00C97B8C" w:rsidRPr="006F48A8" w:rsidRDefault="00C97B8C" w:rsidP="00C97B8C">
            <w:pPr>
              <w:widowControl/>
              <w:numPr>
                <w:ilvl w:val="0"/>
                <w:numId w:val="34"/>
              </w:numPr>
              <w:pBdr>
                <w:top w:val="nil"/>
                <w:left w:val="nil"/>
                <w:bottom w:val="nil"/>
                <w:right w:val="nil"/>
                <w:between w:val="nil"/>
              </w:pBdr>
              <w:autoSpaceDE/>
              <w:autoSpaceDN/>
              <w:adjustRightInd/>
              <w:ind w:left="357" w:hanging="357"/>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lastRenderedPageBreak/>
              <w:t xml:space="preserve">Ik gadu līdz </w:t>
            </w:r>
            <w:r w:rsidRPr="006F48A8">
              <w:rPr>
                <w:rFonts w:asciiTheme="minorHAnsi" w:eastAsia="Times New Roman" w:hAnsiTheme="minorHAnsi" w:cstheme="minorHAnsi"/>
                <w:sz w:val="24"/>
                <w:szCs w:val="24"/>
              </w:rPr>
              <w:t>10. janvārim</w:t>
            </w:r>
            <w:r w:rsidRPr="006F48A8">
              <w:rPr>
                <w:rFonts w:asciiTheme="minorHAnsi" w:eastAsia="Times New Roman" w:hAnsiTheme="minorHAnsi" w:cstheme="minorHAnsi"/>
                <w:color w:val="000000"/>
                <w:sz w:val="24"/>
                <w:szCs w:val="24"/>
              </w:rPr>
              <w:t xml:space="preserve"> izstrādāts kopējs BAC informatīvo kampaņu plāns;</w:t>
            </w:r>
          </w:p>
          <w:p w14:paraId="09667098" w14:textId="27CE27D9" w:rsidR="00C97B8C" w:rsidRPr="006F48A8" w:rsidRDefault="00B3330F" w:rsidP="00C97B8C">
            <w:pPr>
              <w:widowControl/>
              <w:numPr>
                <w:ilvl w:val="0"/>
                <w:numId w:val="34"/>
              </w:numPr>
              <w:pBdr>
                <w:top w:val="nil"/>
                <w:left w:val="nil"/>
                <w:bottom w:val="nil"/>
                <w:right w:val="nil"/>
                <w:between w:val="nil"/>
              </w:pBdr>
              <w:autoSpaceDE/>
              <w:autoSpaceDN/>
              <w:adjustRightInd/>
              <w:ind w:left="357" w:hanging="357"/>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v</w:t>
            </w:r>
            <w:r w:rsidR="00C97B8C" w:rsidRPr="006F48A8">
              <w:rPr>
                <w:rFonts w:asciiTheme="minorHAnsi" w:eastAsia="Times New Roman" w:hAnsiTheme="minorHAnsi" w:cstheme="minorHAnsi"/>
                <w:color w:val="000000"/>
                <w:sz w:val="24"/>
                <w:szCs w:val="24"/>
              </w:rPr>
              <w:t xml:space="preserve">ismaz </w:t>
            </w:r>
            <w:r w:rsidR="00C97B8C" w:rsidRPr="006F48A8">
              <w:rPr>
                <w:rFonts w:asciiTheme="minorHAnsi" w:eastAsia="Times New Roman" w:hAnsiTheme="minorHAnsi" w:cstheme="minorHAnsi"/>
                <w:sz w:val="24"/>
                <w:szCs w:val="24"/>
              </w:rPr>
              <w:t>reizi divās nedēļās publicēta ziņa kādā no sociālajiem medijiem</w:t>
            </w:r>
            <w:r w:rsidR="00C97B8C" w:rsidRPr="006F48A8">
              <w:rPr>
                <w:rFonts w:asciiTheme="minorHAnsi" w:eastAsia="Times New Roman" w:hAnsiTheme="minorHAnsi" w:cstheme="minorHAnsi"/>
                <w:color w:val="000000"/>
                <w:sz w:val="24"/>
                <w:szCs w:val="24"/>
              </w:rPr>
              <w:t>;</w:t>
            </w:r>
          </w:p>
          <w:p w14:paraId="39FA259A" w14:textId="41C1EE3A" w:rsidR="00C97B8C" w:rsidRPr="006F48A8" w:rsidRDefault="00B3330F" w:rsidP="00C97B8C">
            <w:pPr>
              <w:widowControl/>
              <w:numPr>
                <w:ilvl w:val="0"/>
                <w:numId w:val="34"/>
              </w:numPr>
              <w:pBdr>
                <w:top w:val="nil"/>
                <w:left w:val="nil"/>
                <w:bottom w:val="nil"/>
                <w:right w:val="nil"/>
                <w:between w:val="nil"/>
              </w:pBdr>
              <w:autoSpaceDE/>
              <w:autoSpaceDN/>
              <w:adjustRightInd/>
              <w:ind w:left="357" w:hanging="357"/>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v</w:t>
            </w:r>
            <w:r w:rsidR="00C97B8C" w:rsidRPr="006F48A8">
              <w:rPr>
                <w:rFonts w:asciiTheme="minorHAnsi" w:eastAsia="Times New Roman" w:hAnsiTheme="minorHAnsi" w:cstheme="minorHAnsi"/>
                <w:color w:val="000000"/>
                <w:sz w:val="24"/>
                <w:szCs w:val="24"/>
              </w:rPr>
              <w:t xml:space="preserve">ismaz reizi ceturksnī notiek informatīvi pasākumi sadarbības partneriem;  </w:t>
            </w:r>
          </w:p>
          <w:p w14:paraId="4C814921" w14:textId="056FF133" w:rsidR="00C97B8C" w:rsidRPr="006F48A8" w:rsidRDefault="00B3330F" w:rsidP="00C97B8C">
            <w:pPr>
              <w:widowControl/>
              <w:numPr>
                <w:ilvl w:val="0"/>
                <w:numId w:val="34"/>
              </w:numPr>
              <w:pBdr>
                <w:top w:val="nil"/>
                <w:left w:val="nil"/>
                <w:bottom w:val="nil"/>
                <w:right w:val="nil"/>
                <w:between w:val="nil"/>
              </w:pBdr>
              <w:autoSpaceDE/>
              <w:autoSpaceDN/>
              <w:adjustRightInd/>
              <w:ind w:left="357" w:hanging="357"/>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p</w:t>
            </w:r>
            <w:r w:rsidR="00C97B8C" w:rsidRPr="006F48A8">
              <w:rPr>
                <w:rFonts w:asciiTheme="minorHAnsi" w:eastAsia="Times New Roman" w:hAnsiTheme="minorHAnsi" w:cstheme="minorHAnsi"/>
                <w:color w:val="000000"/>
                <w:sz w:val="24"/>
                <w:szCs w:val="24"/>
              </w:rPr>
              <w:t xml:space="preserve">ar 5% gadā pieaug BAC dalība intervijās, raidījumos u.tml.  </w:t>
            </w:r>
            <w:r w:rsidR="00C97B8C" w:rsidRPr="006F48A8">
              <w:rPr>
                <w:rFonts w:asciiTheme="minorHAnsi" w:eastAsia="Times New Roman" w:hAnsiTheme="minorHAnsi" w:cstheme="minorHAnsi"/>
                <w:color w:val="000000"/>
                <w:sz w:val="24"/>
                <w:szCs w:val="24"/>
              </w:rPr>
              <w:lastRenderedPageBreak/>
              <w:t xml:space="preserve">salīdzinājumā ar iepriekšējo gadu; </w:t>
            </w:r>
          </w:p>
          <w:p w14:paraId="16DF5C12" w14:textId="2DE23997" w:rsidR="00C97B8C" w:rsidRPr="006F48A8" w:rsidRDefault="00B3330F" w:rsidP="00C97B8C">
            <w:pPr>
              <w:pStyle w:val="Sarakstarindkopa"/>
              <w:widowControl/>
              <w:numPr>
                <w:ilvl w:val="0"/>
                <w:numId w:val="25"/>
              </w:numPr>
              <w:autoSpaceDE/>
              <w:autoSpaceDN/>
              <w:adjustRightInd/>
              <w:spacing w:before="0"/>
              <w:ind w:left="357" w:hanging="357"/>
              <w:contextualSpacing/>
              <w:jc w:val="left"/>
              <w:rPr>
                <w:rFonts w:asciiTheme="minorHAnsi" w:hAnsiTheme="minorHAnsi" w:cstheme="minorHAnsi"/>
                <w:i/>
                <w:iCs/>
                <w:color w:val="000000"/>
              </w:rPr>
            </w:pPr>
            <w:r>
              <w:rPr>
                <w:rFonts w:asciiTheme="minorHAnsi" w:eastAsia="Times New Roman" w:hAnsiTheme="minorHAnsi" w:cstheme="minorHAnsi"/>
                <w:color w:val="000000"/>
              </w:rPr>
              <w:t>v</w:t>
            </w:r>
            <w:r w:rsidR="00C97B8C" w:rsidRPr="006F48A8">
              <w:rPr>
                <w:rFonts w:asciiTheme="minorHAnsi" w:eastAsia="Times New Roman" w:hAnsiTheme="minorHAnsi" w:cstheme="minorHAnsi"/>
                <w:color w:val="000000"/>
              </w:rPr>
              <w:t xml:space="preserve">ismaz </w:t>
            </w:r>
            <w:r w:rsidR="00C97B8C" w:rsidRPr="006F48A8">
              <w:rPr>
                <w:rFonts w:asciiTheme="minorHAnsi" w:eastAsia="Times New Roman" w:hAnsiTheme="minorHAnsi" w:cstheme="minorHAnsi"/>
              </w:rPr>
              <w:t xml:space="preserve">70% </w:t>
            </w:r>
            <w:r w:rsidR="00C97B8C" w:rsidRPr="006F48A8">
              <w:rPr>
                <w:rFonts w:asciiTheme="minorHAnsi" w:eastAsia="Times New Roman" w:hAnsiTheme="minorHAnsi" w:cstheme="minorHAnsi"/>
                <w:color w:val="000000"/>
              </w:rPr>
              <w:t xml:space="preserve"> aptaujāto sadarbības partneru pozitīvi vērtē BA</w:t>
            </w:r>
            <w:r w:rsidR="00C97B8C" w:rsidRPr="006F48A8">
              <w:rPr>
                <w:rFonts w:asciiTheme="minorHAnsi" w:eastAsia="Times New Roman" w:hAnsiTheme="minorHAnsi" w:cstheme="minorHAnsi"/>
              </w:rPr>
              <w:t xml:space="preserve">C komunikāciju ar sabiedrību par aktuāliem bērnu tiesību jautājumiem, uzskata BAC par viedokļa līderi bērnu aizsardzības jautājumos. </w:t>
            </w:r>
          </w:p>
        </w:tc>
      </w:tr>
      <w:tr w:rsidR="00C97B8C" w:rsidRPr="006F48A8" w14:paraId="39EDB495" w14:textId="77777777" w:rsidTr="006F48A8">
        <w:trPr>
          <w:gridAfter w:val="1"/>
          <w:wAfter w:w="13" w:type="dxa"/>
        </w:trPr>
        <w:tc>
          <w:tcPr>
            <w:tcW w:w="1710" w:type="dxa"/>
          </w:tcPr>
          <w:p w14:paraId="394592ED"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lastRenderedPageBreak/>
              <w:t>2.2. Nodrošināt aktuālu un mērķa grupām saprotamu informāciju par BAC pakalpojumiem.</w:t>
            </w:r>
          </w:p>
        </w:tc>
        <w:tc>
          <w:tcPr>
            <w:tcW w:w="1890" w:type="dxa"/>
          </w:tcPr>
          <w:p w14:paraId="3D226E28" w14:textId="6F1D3EE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AD</w:t>
            </w:r>
          </w:p>
        </w:tc>
        <w:tc>
          <w:tcPr>
            <w:tcW w:w="1980" w:type="dxa"/>
          </w:tcPr>
          <w:p w14:paraId="6CE8C91F"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KPN, APD, UTN, VIN, BTAD, PRN, MVAD, BUD</w:t>
            </w:r>
          </w:p>
        </w:tc>
        <w:tc>
          <w:tcPr>
            <w:tcW w:w="2340" w:type="dxa"/>
          </w:tcPr>
          <w:p w14:paraId="3978AD3D" w14:textId="77777777" w:rsidR="00C97B8C" w:rsidRPr="006F48A8" w:rsidRDefault="00C97B8C"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Definētas BAC mērķa grupas un izveidots iestādes pakalpojumu saraksts, veikta ikgadēja pakalpojumu saraksta aktualizēšana;</w:t>
            </w:r>
          </w:p>
          <w:p w14:paraId="659AC41E" w14:textId="232BCF68" w:rsidR="00C97B8C" w:rsidRPr="006F48A8" w:rsidRDefault="00B3330F" w:rsidP="00C97B8C">
            <w:pPr>
              <w:pStyle w:val="Sarakstarindkopa"/>
              <w:widowControl/>
              <w:numPr>
                <w:ilvl w:val="0"/>
                <w:numId w:val="25"/>
              </w:numPr>
              <w:autoSpaceDE/>
              <w:autoSpaceDN/>
              <w:adjustRightInd/>
              <w:spacing w:before="0"/>
              <w:ind w:left="360"/>
              <w:contextualSpacing/>
              <w:jc w:val="left"/>
              <w:rPr>
                <w:rFonts w:asciiTheme="minorHAnsi" w:hAnsiTheme="minorHAnsi" w:cstheme="minorHAnsi"/>
                <w:color w:val="000000"/>
              </w:rPr>
            </w:pPr>
            <w:r>
              <w:rPr>
                <w:rFonts w:asciiTheme="minorHAnsi" w:eastAsia="Times New Roman" w:hAnsiTheme="minorHAnsi" w:cstheme="minorHAnsi"/>
                <w:color w:val="000000"/>
              </w:rPr>
              <w:t>i</w:t>
            </w:r>
            <w:r w:rsidR="00C97B8C" w:rsidRPr="006F48A8">
              <w:rPr>
                <w:rFonts w:asciiTheme="minorHAnsi" w:eastAsia="Times New Roman" w:hAnsiTheme="minorHAnsi" w:cstheme="minorHAnsi"/>
                <w:color w:val="000000"/>
              </w:rPr>
              <w:t>edzīvināta prakse veidot "stāstus" par BAC pakalpojumiem ārējai iestādes komunikācijai.</w:t>
            </w:r>
          </w:p>
        </w:tc>
        <w:tc>
          <w:tcPr>
            <w:tcW w:w="2340" w:type="dxa"/>
          </w:tcPr>
          <w:p w14:paraId="7D628D42" w14:textId="77777777" w:rsidR="00C97B8C" w:rsidRPr="006F48A8" w:rsidRDefault="00C97B8C"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BAC mājaslapā publicēts aktuāls pakalpojumu saraksts;</w:t>
            </w:r>
          </w:p>
          <w:p w14:paraId="48D21F6D" w14:textId="1225EB35" w:rsidR="00C97B8C" w:rsidRPr="006F48A8" w:rsidRDefault="00B3330F" w:rsidP="00C97B8C">
            <w:pPr>
              <w:widowControl/>
              <w:numPr>
                <w:ilvl w:val="0"/>
                <w:numId w:val="34"/>
              </w:numPr>
              <w:pBdr>
                <w:top w:val="nil"/>
                <w:left w:val="nil"/>
                <w:bottom w:val="nil"/>
                <w:right w:val="nil"/>
                <w:between w:val="nil"/>
              </w:pBdr>
              <w:autoSpaceDE/>
              <w:autoSpaceDN/>
              <w:adjustRightInd/>
              <w:ind w:left="357" w:hanging="357"/>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v</w:t>
            </w:r>
            <w:r w:rsidR="00C97B8C" w:rsidRPr="006F48A8">
              <w:rPr>
                <w:rFonts w:asciiTheme="minorHAnsi" w:eastAsia="Times New Roman" w:hAnsiTheme="minorHAnsi" w:cstheme="minorHAnsi"/>
                <w:color w:val="000000"/>
                <w:sz w:val="24"/>
                <w:szCs w:val="24"/>
              </w:rPr>
              <w:t>ismaz reizi ceturksnī sagatavots un kādā no izmantotajiem sociālajiem medijiem  publicēts stāsts par BAC pakalpojumiem un to izmantošanu.</w:t>
            </w:r>
          </w:p>
          <w:p w14:paraId="400C7B94" w14:textId="77777777" w:rsidR="00C97B8C" w:rsidRPr="006F48A8" w:rsidRDefault="00C97B8C" w:rsidP="006F48A8">
            <w:pPr>
              <w:pStyle w:val="Sarakstarindkopa"/>
              <w:ind w:left="357"/>
              <w:rPr>
                <w:rFonts w:asciiTheme="minorHAnsi" w:hAnsiTheme="minorHAnsi" w:cstheme="minorHAnsi"/>
                <w:color w:val="000000"/>
              </w:rPr>
            </w:pPr>
          </w:p>
        </w:tc>
      </w:tr>
      <w:tr w:rsidR="00C97B8C" w:rsidRPr="006F48A8" w14:paraId="2A430078" w14:textId="77777777" w:rsidTr="006F48A8">
        <w:trPr>
          <w:gridAfter w:val="1"/>
          <w:wAfter w:w="13" w:type="dxa"/>
        </w:trPr>
        <w:tc>
          <w:tcPr>
            <w:tcW w:w="1710" w:type="dxa"/>
          </w:tcPr>
          <w:p w14:paraId="6F358D78"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2.3. Izglītot sabiedrību par bērnu tiesību jautājumiem.</w:t>
            </w:r>
          </w:p>
        </w:tc>
        <w:tc>
          <w:tcPr>
            <w:tcW w:w="1890" w:type="dxa"/>
          </w:tcPr>
          <w:p w14:paraId="74813086" w14:textId="77777777" w:rsidR="00C97B8C" w:rsidRPr="006F48A8" w:rsidRDefault="00C97B8C" w:rsidP="006F48A8">
            <w:pPr>
              <w:rPr>
                <w:rFonts w:asciiTheme="minorHAnsi" w:eastAsia="Times New Roman" w:hAnsiTheme="minorHAnsi" w:cstheme="minorHAnsi"/>
                <w:color w:val="000000"/>
                <w:sz w:val="24"/>
                <w:szCs w:val="24"/>
              </w:rPr>
            </w:pPr>
            <w:r w:rsidRPr="006F48A8">
              <w:rPr>
                <w:rFonts w:asciiTheme="minorHAnsi" w:eastAsia="Times New Roman" w:hAnsiTheme="minorHAnsi" w:cstheme="minorHAnsi"/>
                <w:color w:val="000000"/>
                <w:sz w:val="24"/>
                <w:szCs w:val="24"/>
              </w:rPr>
              <w:t>KPN</w:t>
            </w:r>
          </w:p>
          <w:p w14:paraId="1B2F6F4E" w14:textId="77777777" w:rsidR="00C97B8C" w:rsidRPr="006F48A8" w:rsidRDefault="00C97B8C" w:rsidP="006F48A8">
            <w:pPr>
              <w:rPr>
                <w:rFonts w:asciiTheme="minorHAnsi" w:hAnsiTheme="minorHAnsi" w:cstheme="minorHAnsi"/>
                <w:sz w:val="24"/>
                <w:szCs w:val="24"/>
              </w:rPr>
            </w:pPr>
          </w:p>
        </w:tc>
        <w:tc>
          <w:tcPr>
            <w:tcW w:w="1980" w:type="dxa"/>
          </w:tcPr>
          <w:p w14:paraId="05CDC919"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MVAD, BTAD, UTN, VIN, BUD, PRN, APD</w:t>
            </w:r>
          </w:p>
        </w:tc>
        <w:tc>
          <w:tcPr>
            <w:tcW w:w="2340" w:type="dxa"/>
          </w:tcPr>
          <w:p w14:paraId="42A87BAE" w14:textId="77777777" w:rsidR="00C97B8C" w:rsidRPr="006F48A8" w:rsidRDefault="00C97B8C" w:rsidP="00C97B8C">
            <w:pPr>
              <w:widowControl/>
              <w:numPr>
                <w:ilvl w:val="0"/>
                <w:numId w:val="35"/>
              </w:numPr>
              <w:pBdr>
                <w:top w:val="nil"/>
                <w:left w:val="nil"/>
                <w:bottom w:val="nil"/>
                <w:right w:val="nil"/>
                <w:between w:val="nil"/>
              </w:pBdr>
              <w:autoSpaceDE/>
              <w:autoSpaceDN/>
              <w:adjustRightInd/>
              <w:ind w:left="357" w:hanging="357"/>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 xml:space="preserve">Izstrādāta un īstenota komunikācijas stratēģija un pasākumi 3 virzienos: </w:t>
            </w:r>
          </w:p>
          <w:p w14:paraId="549D9382" w14:textId="77777777" w:rsidR="00C97B8C" w:rsidRPr="006F48A8" w:rsidRDefault="00C97B8C" w:rsidP="006F48A8">
            <w:pPr>
              <w:rPr>
                <w:rFonts w:asciiTheme="minorHAnsi" w:eastAsia="Times New Roman" w:hAnsiTheme="minorHAnsi" w:cstheme="minorHAnsi"/>
                <w:color w:val="000000"/>
                <w:sz w:val="24"/>
                <w:szCs w:val="24"/>
              </w:rPr>
            </w:pPr>
            <w:r w:rsidRPr="006F48A8">
              <w:rPr>
                <w:rFonts w:asciiTheme="minorHAnsi" w:eastAsia="Times New Roman" w:hAnsiTheme="minorHAnsi" w:cstheme="minorHAnsi"/>
                <w:color w:val="000000"/>
                <w:sz w:val="24"/>
                <w:szCs w:val="24"/>
              </w:rPr>
              <w:t xml:space="preserve">1) informatīvie un izglītojošie pasākumi bērnu vecākiem, aizbildņiem, audžuģimenēm  bērnu tiesību jautājumos un likumisko pārstāvju  atbildības </w:t>
            </w:r>
            <w:r w:rsidRPr="006F48A8">
              <w:rPr>
                <w:rFonts w:asciiTheme="minorHAnsi" w:eastAsia="Times New Roman" w:hAnsiTheme="minorHAnsi" w:cstheme="minorHAnsi"/>
                <w:color w:val="000000"/>
                <w:sz w:val="24"/>
                <w:szCs w:val="24"/>
              </w:rPr>
              <w:lastRenderedPageBreak/>
              <w:t>paaugstināšanai bērnu tiesību aizsardzībā;</w:t>
            </w:r>
          </w:p>
          <w:p w14:paraId="3C30BF23" w14:textId="77777777" w:rsidR="00C97B8C" w:rsidRPr="006F48A8" w:rsidRDefault="00C97B8C" w:rsidP="006F48A8">
            <w:pPr>
              <w:rPr>
                <w:rFonts w:asciiTheme="minorHAnsi" w:eastAsia="Times New Roman" w:hAnsiTheme="minorHAnsi" w:cstheme="minorHAnsi"/>
                <w:color w:val="000000"/>
                <w:sz w:val="24"/>
                <w:szCs w:val="24"/>
              </w:rPr>
            </w:pPr>
            <w:r w:rsidRPr="006F48A8">
              <w:rPr>
                <w:rFonts w:asciiTheme="minorHAnsi" w:eastAsia="Times New Roman" w:hAnsiTheme="minorHAnsi" w:cstheme="minorHAnsi"/>
                <w:color w:val="000000"/>
                <w:sz w:val="24"/>
                <w:szCs w:val="24"/>
              </w:rPr>
              <w:t>2) sabiedrības daudzpusīgākas izpratnes par bērnu tiesību un interešu jomā atbildīgo institūciju funkcijām un kompetencēm sekmēšana;</w:t>
            </w:r>
          </w:p>
          <w:p w14:paraId="3521848C" w14:textId="21F1CC95" w:rsidR="00C97B8C" w:rsidRPr="006F48A8" w:rsidRDefault="00C97B8C" w:rsidP="006F48A8">
            <w:pPr>
              <w:rPr>
                <w:rFonts w:asciiTheme="minorHAnsi" w:eastAsia="Times New Roman" w:hAnsiTheme="minorHAnsi" w:cstheme="minorHAnsi"/>
                <w:color w:val="000000"/>
                <w:sz w:val="24"/>
                <w:szCs w:val="24"/>
              </w:rPr>
            </w:pPr>
            <w:r w:rsidRPr="006F48A8">
              <w:rPr>
                <w:rFonts w:asciiTheme="minorHAnsi" w:eastAsia="Times New Roman" w:hAnsiTheme="minorHAnsi" w:cstheme="minorHAnsi"/>
                <w:color w:val="000000"/>
                <w:sz w:val="24"/>
                <w:szCs w:val="24"/>
              </w:rPr>
              <w:t>3) bāriņtiesu un citu institūciju speciālistu, kuru darba pienākumi skar vai var skart bērnu tiesības, profesionāl</w:t>
            </w:r>
            <w:r w:rsidR="00B3330F">
              <w:rPr>
                <w:rFonts w:asciiTheme="minorHAnsi" w:eastAsia="Times New Roman" w:hAnsiTheme="minorHAnsi" w:cstheme="minorHAnsi"/>
                <w:color w:val="000000"/>
                <w:sz w:val="24"/>
                <w:szCs w:val="24"/>
              </w:rPr>
              <w:t>ās</w:t>
            </w:r>
            <w:r w:rsidRPr="006F48A8">
              <w:rPr>
                <w:rFonts w:asciiTheme="minorHAnsi" w:eastAsia="Times New Roman" w:hAnsiTheme="minorHAnsi" w:cstheme="minorHAnsi"/>
                <w:color w:val="000000"/>
                <w:sz w:val="24"/>
                <w:szCs w:val="24"/>
              </w:rPr>
              <w:t xml:space="preserve"> kompetenc</w:t>
            </w:r>
            <w:r w:rsidR="00B3330F">
              <w:rPr>
                <w:rFonts w:asciiTheme="minorHAnsi" w:eastAsia="Times New Roman" w:hAnsiTheme="minorHAnsi" w:cstheme="minorHAnsi"/>
                <w:color w:val="000000"/>
                <w:sz w:val="24"/>
                <w:szCs w:val="24"/>
              </w:rPr>
              <w:t>es</w:t>
            </w:r>
            <w:r w:rsidRPr="006F48A8">
              <w:rPr>
                <w:rFonts w:asciiTheme="minorHAnsi" w:eastAsia="Times New Roman" w:hAnsiTheme="minorHAnsi" w:cstheme="minorHAnsi"/>
                <w:color w:val="000000"/>
                <w:sz w:val="24"/>
                <w:szCs w:val="24"/>
              </w:rPr>
              <w:t xml:space="preserve"> bērnu tiesību aizsardzības jomā pilnveidošana, tādējādi veicinot vienotas prakses izveidi;</w:t>
            </w:r>
          </w:p>
          <w:p w14:paraId="61E6B8BD" w14:textId="0A1D2ECF" w:rsidR="00C97B8C" w:rsidRPr="006F48A8" w:rsidRDefault="00B3330F" w:rsidP="00C97B8C">
            <w:pPr>
              <w:pStyle w:val="Sarakstarindkopa"/>
              <w:widowControl/>
              <w:numPr>
                <w:ilvl w:val="0"/>
                <w:numId w:val="26"/>
              </w:numPr>
              <w:autoSpaceDE/>
              <w:autoSpaceDN/>
              <w:adjustRightInd/>
              <w:spacing w:before="0"/>
              <w:ind w:left="357" w:hanging="357"/>
              <w:contextualSpacing/>
              <w:jc w:val="left"/>
              <w:rPr>
                <w:rFonts w:asciiTheme="minorHAnsi" w:hAnsiTheme="minorHAnsi" w:cstheme="minorHAnsi"/>
                <w:color w:val="000000"/>
              </w:rPr>
            </w:pPr>
            <w:r>
              <w:rPr>
                <w:rFonts w:asciiTheme="minorHAnsi" w:eastAsia="Times New Roman" w:hAnsiTheme="minorHAnsi" w:cstheme="minorHAnsi"/>
                <w:color w:val="000000"/>
              </w:rPr>
              <w:t>n</w:t>
            </w:r>
            <w:r w:rsidR="00C97B8C" w:rsidRPr="006F48A8">
              <w:rPr>
                <w:rFonts w:asciiTheme="minorHAnsi" w:eastAsia="Times New Roman" w:hAnsiTheme="minorHAnsi" w:cstheme="minorHAnsi"/>
                <w:color w:val="000000"/>
              </w:rPr>
              <w:t>odrošināta informācijas sniegšana BAC mājas lapā, sociālajos tīklos par aktuālām bērnu tiesību tēmām.</w:t>
            </w:r>
          </w:p>
        </w:tc>
        <w:tc>
          <w:tcPr>
            <w:tcW w:w="2340" w:type="dxa"/>
          </w:tcPr>
          <w:p w14:paraId="6B4A083E" w14:textId="77777777" w:rsidR="00C97B8C" w:rsidRPr="006F48A8" w:rsidRDefault="00C97B8C" w:rsidP="00C97B8C">
            <w:pPr>
              <w:widowControl/>
              <w:numPr>
                <w:ilvl w:val="0"/>
                <w:numId w:val="34"/>
              </w:numPr>
              <w:pBdr>
                <w:top w:val="nil"/>
                <w:left w:val="nil"/>
                <w:bottom w:val="nil"/>
                <w:right w:val="nil"/>
                <w:between w:val="nil"/>
              </w:pBdr>
              <w:autoSpaceDE/>
              <w:autoSpaceDN/>
              <w:adjustRightInd/>
              <w:ind w:left="414" w:hanging="357"/>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lastRenderedPageBreak/>
              <w:t xml:space="preserve">Līdz </w:t>
            </w:r>
            <w:r w:rsidRPr="006F48A8">
              <w:rPr>
                <w:rFonts w:asciiTheme="minorHAnsi" w:eastAsia="Times New Roman" w:hAnsiTheme="minorHAnsi" w:cstheme="minorHAnsi"/>
                <w:sz w:val="24"/>
                <w:szCs w:val="24"/>
              </w:rPr>
              <w:t>31.12.2025.</w:t>
            </w:r>
            <w:r w:rsidRPr="006F48A8">
              <w:rPr>
                <w:rFonts w:asciiTheme="minorHAnsi" w:eastAsia="Times New Roman" w:hAnsiTheme="minorHAnsi" w:cstheme="minorHAnsi"/>
                <w:color w:val="000000"/>
                <w:sz w:val="24"/>
                <w:szCs w:val="24"/>
              </w:rPr>
              <w:t xml:space="preserve"> izstrādāta komunikācijas stratēģija sabiedrības izglītošanai  bērnu tiesību jautājumos;</w:t>
            </w:r>
          </w:p>
          <w:p w14:paraId="122B2DB5" w14:textId="70C16086" w:rsidR="00C97B8C" w:rsidRPr="006F48A8" w:rsidRDefault="007430CB" w:rsidP="00C97B8C">
            <w:pPr>
              <w:widowControl/>
              <w:numPr>
                <w:ilvl w:val="0"/>
                <w:numId w:val="34"/>
              </w:numPr>
              <w:pBdr>
                <w:top w:val="nil"/>
                <w:left w:val="nil"/>
                <w:bottom w:val="nil"/>
                <w:right w:val="nil"/>
                <w:between w:val="nil"/>
              </w:pBdr>
              <w:autoSpaceDE/>
              <w:autoSpaceDN/>
              <w:adjustRightInd/>
              <w:ind w:left="414" w:hanging="357"/>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i</w:t>
            </w:r>
            <w:r w:rsidR="00C97B8C" w:rsidRPr="006F48A8">
              <w:rPr>
                <w:rFonts w:asciiTheme="minorHAnsi" w:eastAsia="Times New Roman" w:hAnsiTheme="minorHAnsi" w:cstheme="minorHAnsi"/>
                <w:color w:val="000000"/>
                <w:sz w:val="24"/>
                <w:szCs w:val="24"/>
              </w:rPr>
              <w:t>zstrādāti un īstenoti komunikācijas stratēģij</w:t>
            </w:r>
            <w:r w:rsidR="00C97B8C" w:rsidRPr="006F48A8">
              <w:rPr>
                <w:rFonts w:asciiTheme="minorHAnsi" w:eastAsia="Times New Roman" w:hAnsiTheme="minorHAnsi" w:cstheme="minorHAnsi"/>
                <w:sz w:val="24"/>
                <w:szCs w:val="24"/>
              </w:rPr>
              <w:t xml:space="preserve">as </w:t>
            </w:r>
            <w:r w:rsidR="00C97B8C" w:rsidRPr="006F48A8">
              <w:rPr>
                <w:rFonts w:asciiTheme="minorHAnsi" w:eastAsia="Times New Roman" w:hAnsiTheme="minorHAnsi" w:cstheme="minorHAnsi"/>
                <w:color w:val="000000"/>
                <w:sz w:val="24"/>
                <w:szCs w:val="24"/>
              </w:rPr>
              <w:t xml:space="preserve">4 pasākumu  plāni 2026., 2027., </w:t>
            </w:r>
            <w:r w:rsidR="00C97B8C" w:rsidRPr="006F48A8">
              <w:rPr>
                <w:rFonts w:asciiTheme="minorHAnsi" w:eastAsia="Times New Roman" w:hAnsiTheme="minorHAnsi" w:cstheme="minorHAnsi"/>
                <w:color w:val="000000"/>
                <w:sz w:val="24"/>
                <w:szCs w:val="24"/>
              </w:rPr>
              <w:lastRenderedPageBreak/>
              <w:t>2028. un 2029.gadam;</w:t>
            </w:r>
          </w:p>
          <w:p w14:paraId="1D8543E9" w14:textId="46EE612B" w:rsidR="00C97B8C" w:rsidRPr="006F48A8" w:rsidRDefault="007430CB" w:rsidP="00C97B8C">
            <w:pPr>
              <w:widowControl/>
              <w:numPr>
                <w:ilvl w:val="0"/>
                <w:numId w:val="34"/>
              </w:numPr>
              <w:pBdr>
                <w:top w:val="nil"/>
                <w:left w:val="nil"/>
                <w:bottom w:val="nil"/>
                <w:right w:val="nil"/>
                <w:between w:val="nil"/>
              </w:pBdr>
              <w:autoSpaceDE/>
              <w:autoSpaceDN/>
              <w:adjustRightInd/>
              <w:ind w:left="414" w:hanging="357"/>
              <w:rPr>
                <w:rFonts w:asciiTheme="minorHAnsi" w:hAnsiTheme="minorHAnsi" w:cstheme="minorHAnsi"/>
                <w:color w:val="000000"/>
                <w:sz w:val="24"/>
                <w:szCs w:val="24"/>
              </w:rPr>
            </w:pPr>
            <w:r>
              <w:rPr>
                <w:rFonts w:asciiTheme="minorHAnsi" w:eastAsia="Times New Roman" w:hAnsiTheme="minorHAnsi" w:cstheme="minorHAnsi"/>
                <w:sz w:val="24"/>
                <w:szCs w:val="24"/>
              </w:rPr>
              <w:t>n</w:t>
            </w:r>
            <w:r w:rsidR="00C97B8C" w:rsidRPr="006F48A8">
              <w:rPr>
                <w:rFonts w:asciiTheme="minorHAnsi" w:eastAsia="Times New Roman" w:hAnsiTheme="minorHAnsi" w:cstheme="minorHAnsi"/>
                <w:sz w:val="24"/>
                <w:szCs w:val="24"/>
              </w:rPr>
              <w:t>o 2026.gada uzsākts ikgadējs komunikācijas pasākumu efektivitātes mērījums</w:t>
            </w:r>
            <w:r w:rsidR="00C97B8C" w:rsidRPr="006F48A8">
              <w:rPr>
                <w:rFonts w:asciiTheme="minorHAnsi" w:eastAsia="Times New Roman" w:hAnsiTheme="minorHAnsi" w:cstheme="minorHAnsi"/>
                <w:color w:val="000000"/>
                <w:sz w:val="24"/>
                <w:szCs w:val="24"/>
              </w:rPr>
              <w:t>.</w:t>
            </w:r>
          </w:p>
          <w:p w14:paraId="1C8AFC3E" w14:textId="77777777" w:rsidR="00C97B8C" w:rsidRPr="006F48A8" w:rsidRDefault="00C97B8C" w:rsidP="007430CB">
            <w:pPr>
              <w:pStyle w:val="Sarakstarindkopa"/>
              <w:widowControl/>
              <w:autoSpaceDE/>
              <w:autoSpaceDN/>
              <w:adjustRightInd/>
              <w:spacing w:before="0"/>
              <w:ind w:left="414"/>
              <w:contextualSpacing/>
              <w:jc w:val="left"/>
              <w:rPr>
                <w:rFonts w:asciiTheme="minorHAnsi" w:hAnsiTheme="minorHAnsi" w:cstheme="minorHAnsi"/>
                <w:color w:val="000000"/>
              </w:rPr>
            </w:pPr>
          </w:p>
          <w:p w14:paraId="1AFB8BA6" w14:textId="77777777" w:rsidR="00C97B8C" w:rsidRPr="006F48A8" w:rsidRDefault="00C97B8C" w:rsidP="006F48A8">
            <w:pPr>
              <w:rPr>
                <w:rFonts w:asciiTheme="minorHAnsi" w:hAnsiTheme="minorHAnsi" w:cstheme="minorHAnsi"/>
                <w:sz w:val="24"/>
                <w:szCs w:val="24"/>
              </w:rPr>
            </w:pPr>
          </w:p>
          <w:p w14:paraId="3F2930D4" w14:textId="77777777" w:rsidR="00C97B8C" w:rsidRPr="006F48A8" w:rsidRDefault="00C97B8C" w:rsidP="006F48A8">
            <w:pPr>
              <w:rPr>
                <w:rFonts w:asciiTheme="minorHAnsi" w:hAnsiTheme="minorHAnsi" w:cstheme="minorHAnsi"/>
                <w:sz w:val="24"/>
                <w:szCs w:val="24"/>
              </w:rPr>
            </w:pPr>
          </w:p>
        </w:tc>
      </w:tr>
      <w:tr w:rsidR="00C97B8C" w:rsidRPr="006F48A8" w14:paraId="2E087AD1" w14:textId="77777777" w:rsidTr="00A46915">
        <w:tc>
          <w:tcPr>
            <w:tcW w:w="10273" w:type="dxa"/>
            <w:gridSpan w:val="6"/>
            <w:shd w:val="clear" w:color="auto" w:fill="A8D08D" w:themeFill="accent6" w:themeFillTint="99"/>
          </w:tcPr>
          <w:p w14:paraId="6775D20F" w14:textId="77777777" w:rsidR="00C97B8C" w:rsidRPr="006F48A8" w:rsidRDefault="00C97B8C" w:rsidP="006F48A8">
            <w:pPr>
              <w:pBdr>
                <w:top w:val="nil"/>
                <w:left w:val="nil"/>
                <w:bottom w:val="nil"/>
                <w:right w:val="nil"/>
                <w:between w:val="nil"/>
              </w:pBdr>
              <w:shd w:val="clear" w:color="auto" w:fill="A8D08D" w:themeFill="accent6" w:themeFillTint="99"/>
              <w:ind w:left="414"/>
              <w:jc w:val="center"/>
              <w:rPr>
                <w:rFonts w:asciiTheme="minorHAnsi" w:eastAsia="Times New Roman" w:hAnsiTheme="minorHAnsi" w:cstheme="minorHAnsi"/>
                <w:color w:val="000000"/>
                <w:sz w:val="24"/>
                <w:szCs w:val="24"/>
              </w:rPr>
            </w:pPr>
            <w:r w:rsidRPr="00A46915">
              <w:rPr>
                <w:rFonts w:asciiTheme="minorHAnsi" w:hAnsiTheme="minorHAnsi" w:cstheme="minorHAnsi"/>
                <w:b/>
                <w:bCs/>
                <w:color w:val="000000" w:themeColor="text1"/>
                <w:sz w:val="24"/>
                <w:szCs w:val="24"/>
                <w:shd w:val="clear" w:color="auto" w:fill="A8D08D" w:themeFill="accent6" w:themeFillTint="99"/>
              </w:rPr>
              <w:lastRenderedPageBreak/>
              <w:t>3</w:t>
            </w:r>
            <w:r w:rsidRPr="006F48A8">
              <w:rPr>
                <w:rFonts w:asciiTheme="minorHAnsi" w:hAnsiTheme="minorHAnsi" w:cstheme="minorHAnsi"/>
                <w:b/>
                <w:bCs/>
                <w:color w:val="000000" w:themeColor="text1"/>
                <w:sz w:val="24"/>
                <w:szCs w:val="24"/>
              </w:rPr>
              <w:t>. prioritāte: Vienota iestādes komanda un augsta darba kultūra</w:t>
            </w:r>
          </w:p>
        </w:tc>
      </w:tr>
      <w:tr w:rsidR="00C97B8C" w:rsidRPr="006F48A8" w14:paraId="08917068" w14:textId="77777777" w:rsidTr="006F48A8">
        <w:trPr>
          <w:gridAfter w:val="1"/>
          <w:wAfter w:w="13" w:type="dxa"/>
        </w:trPr>
        <w:tc>
          <w:tcPr>
            <w:tcW w:w="1710" w:type="dxa"/>
          </w:tcPr>
          <w:p w14:paraId="165C76F3"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3.1. Stiprināt iestādes vērtībās un principos balstītu komandas darbu.</w:t>
            </w:r>
          </w:p>
        </w:tc>
        <w:tc>
          <w:tcPr>
            <w:tcW w:w="1890" w:type="dxa"/>
          </w:tcPr>
          <w:p w14:paraId="744C05A4" w14:textId="77777777" w:rsidR="00C97B8C" w:rsidRPr="006F48A8" w:rsidRDefault="00C97B8C" w:rsidP="006F48A8">
            <w:pPr>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BAC vadītāja</w:t>
            </w:r>
          </w:p>
        </w:tc>
        <w:tc>
          <w:tcPr>
            <w:tcW w:w="1980" w:type="dxa"/>
          </w:tcPr>
          <w:p w14:paraId="23815BB7"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AD, KPN, BUD, MVAD, PRN, UTN, BTAD, VIN, APD, BM</w:t>
            </w:r>
          </w:p>
        </w:tc>
        <w:tc>
          <w:tcPr>
            <w:tcW w:w="2340" w:type="dxa"/>
          </w:tcPr>
          <w:p w14:paraId="34A84E21" w14:textId="77777777" w:rsidR="00C97B8C" w:rsidRPr="006F48A8" w:rsidRDefault="00C97B8C"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Darbinieki ir informēti un viņiem ir  izpratne par BAC vērtībām un principiem un to piemērošanu savā darbā;</w:t>
            </w:r>
          </w:p>
          <w:p w14:paraId="37CA08E1" w14:textId="42127CB2" w:rsidR="00C97B8C" w:rsidRPr="006F48A8" w:rsidRDefault="00C97B8C"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 xml:space="preserve">BAC vērtības un principi ir integrēti struktūrvienību darbā – iekšējā komunikācijā un sadarbībā ar BAC sadarbības </w:t>
            </w:r>
            <w:r w:rsidRPr="006F48A8">
              <w:rPr>
                <w:rFonts w:asciiTheme="minorHAnsi" w:eastAsia="Times New Roman" w:hAnsiTheme="minorHAnsi" w:cstheme="minorHAnsi"/>
                <w:color w:val="000000"/>
                <w:sz w:val="24"/>
                <w:szCs w:val="24"/>
              </w:rPr>
              <w:lastRenderedPageBreak/>
              <w:t>partneriem un klientiem;</w:t>
            </w:r>
          </w:p>
          <w:p w14:paraId="5CC35EC0" w14:textId="61FBDEB0" w:rsidR="00C97B8C" w:rsidRPr="006F48A8" w:rsidRDefault="007430CB"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Pr>
                <w:rFonts w:asciiTheme="minorHAnsi" w:eastAsia="Times New Roman" w:hAnsiTheme="minorHAnsi" w:cstheme="minorHAnsi"/>
                <w:sz w:val="24"/>
                <w:szCs w:val="24"/>
              </w:rPr>
              <w:t>s</w:t>
            </w:r>
            <w:r w:rsidR="00C97B8C" w:rsidRPr="006F48A8">
              <w:rPr>
                <w:rFonts w:asciiTheme="minorHAnsi" w:eastAsia="Times New Roman" w:hAnsiTheme="minorHAnsi" w:cstheme="minorHAnsi"/>
                <w:sz w:val="24"/>
                <w:szCs w:val="24"/>
              </w:rPr>
              <w:t>ākot no 2026. gada, ik gadu tiek veikta darbinieku anketēšana, noskaidrojot viņu izpratni par iestādes vērtībām un principiem un to piemērošanu darbā;</w:t>
            </w:r>
          </w:p>
          <w:p w14:paraId="4E16E2BC" w14:textId="15F4BC29" w:rsidR="00C97B8C" w:rsidRPr="006F48A8" w:rsidRDefault="007430CB"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s</w:t>
            </w:r>
            <w:r w:rsidR="00C97B8C" w:rsidRPr="006F48A8">
              <w:rPr>
                <w:rFonts w:asciiTheme="minorHAnsi" w:eastAsia="Times New Roman" w:hAnsiTheme="minorHAnsi" w:cstheme="minorHAnsi"/>
                <w:color w:val="000000"/>
                <w:sz w:val="24"/>
                <w:szCs w:val="24"/>
              </w:rPr>
              <w:t>ākot no 2026.</w:t>
            </w:r>
            <w:r>
              <w:rPr>
                <w:rFonts w:asciiTheme="minorHAnsi" w:eastAsia="Times New Roman" w:hAnsiTheme="minorHAnsi" w:cstheme="minorHAnsi"/>
                <w:color w:val="000000"/>
                <w:sz w:val="24"/>
                <w:szCs w:val="24"/>
              </w:rPr>
              <w:t> </w:t>
            </w:r>
            <w:r w:rsidR="00C97B8C" w:rsidRPr="006F48A8">
              <w:rPr>
                <w:rFonts w:asciiTheme="minorHAnsi" w:eastAsia="Times New Roman" w:hAnsiTheme="minorHAnsi" w:cstheme="minorHAnsi"/>
                <w:color w:val="000000"/>
                <w:sz w:val="24"/>
                <w:szCs w:val="24"/>
              </w:rPr>
              <w:t xml:space="preserve">gada, ik gadu tiek veikta sadarbības partneru anketēšana, </w:t>
            </w:r>
            <w:r w:rsidR="00C97B8C" w:rsidRPr="006F48A8">
              <w:rPr>
                <w:rFonts w:asciiTheme="minorHAnsi" w:eastAsia="Times New Roman" w:hAnsiTheme="minorHAnsi" w:cstheme="minorHAnsi"/>
                <w:sz w:val="24"/>
                <w:szCs w:val="24"/>
              </w:rPr>
              <w:t xml:space="preserve">noskaidrojot </w:t>
            </w:r>
            <w:r w:rsidR="00C97B8C" w:rsidRPr="006F48A8">
              <w:rPr>
                <w:rFonts w:asciiTheme="minorHAnsi" w:eastAsia="Times New Roman" w:hAnsiTheme="minorHAnsi" w:cstheme="minorHAnsi"/>
                <w:color w:val="000000"/>
                <w:sz w:val="24"/>
                <w:szCs w:val="24"/>
              </w:rPr>
              <w:t>, kā iestādes vērtības un principi ir iedzīvināti komunikācijā un sadarbībā  ar partneriem;</w:t>
            </w:r>
          </w:p>
          <w:p w14:paraId="5F053138" w14:textId="7437E9EF" w:rsidR="00C97B8C" w:rsidRPr="006F48A8" w:rsidRDefault="00C97B8C" w:rsidP="00C97B8C">
            <w:pPr>
              <w:widowControl/>
              <w:numPr>
                <w:ilvl w:val="0"/>
                <w:numId w:val="34"/>
              </w:numPr>
              <w:pBdr>
                <w:top w:val="nil"/>
                <w:left w:val="nil"/>
                <w:bottom w:val="nil"/>
                <w:right w:val="nil"/>
                <w:between w:val="nil"/>
              </w:pBdr>
              <w:autoSpaceDE/>
              <w:autoSpaceDN/>
              <w:adjustRightInd/>
              <w:ind w:left="357" w:hanging="357"/>
              <w:rPr>
                <w:rFonts w:asciiTheme="minorHAnsi" w:eastAsia="Times New Roman" w:hAnsiTheme="minorHAnsi" w:cstheme="minorHAnsi"/>
                <w:sz w:val="24"/>
                <w:szCs w:val="24"/>
                <w:highlight w:val="white"/>
              </w:rPr>
            </w:pPr>
            <w:r w:rsidRPr="006F48A8">
              <w:rPr>
                <w:rFonts w:asciiTheme="minorHAnsi" w:eastAsia="Times New Roman" w:hAnsiTheme="minorHAnsi" w:cstheme="minorHAnsi"/>
                <w:sz w:val="24"/>
                <w:szCs w:val="24"/>
                <w:highlight w:val="white"/>
              </w:rPr>
              <w:t>2026.</w:t>
            </w:r>
            <w:r w:rsidR="007430CB">
              <w:rPr>
                <w:rFonts w:asciiTheme="minorHAnsi" w:eastAsia="Times New Roman" w:hAnsiTheme="minorHAnsi" w:cstheme="minorHAnsi"/>
                <w:sz w:val="24"/>
                <w:szCs w:val="24"/>
                <w:highlight w:val="white"/>
              </w:rPr>
              <w:t xml:space="preserve"> </w:t>
            </w:r>
            <w:r w:rsidRPr="006F48A8">
              <w:rPr>
                <w:rFonts w:asciiTheme="minorHAnsi" w:eastAsia="Times New Roman" w:hAnsiTheme="minorHAnsi" w:cstheme="minorHAnsi"/>
                <w:sz w:val="24"/>
                <w:szCs w:val="24"/>
                <w:highlight w:val="white"/>
              </w:rPr>
              <w:t>gadā izstrādāta viedokļu noskaidrošanas metode (anketa u.c.), lai iegūtu BAC klientu vērtējumu par darbinieku komunikāciju caur BAC vērtību un principu prizmu;</w:t>
            </w:r>
          </w:p>
          <w:p w14:paraId="653E12E6" w14:textId="3287D8C8" w:rsidR="00C97B8C" w:rsidRPr="006F48A8" w:rsidRDefault="007430CB" w:rsidP="00C97B8C">
            <w:pPr>
              <w:widowControl/>
              <w:numPr>
                <w:ilvl w:val="0"/>
                <w:numId w:val="34"/>
              </w:numPr>
              <w:pBdr>
                <w:top w:val="nil"/>
                <w:left w:val="nil"/>
                <w:bottom w:val="nil"/>
                <w:right w:val="nil"/>
                <w:between w:val="nil"/>
              </w:pBdr>
              <w:autoSpaceDE/>
              <w:autoSpaceDN/>
              <w:adjustRightInd/>
              <w:ind w:left="357" w:hanging="357"/>
              <w:rPr>
                <w:rFonts w:asciiTheme="minorHAnsi" w:eastAsia="Times New Roman" w:hAnsiTheme="minorHAnsi" w:cstheme="minorHAnsi"/>
                <w:sz w:val="24"/>
                <w:szCs w:val="24"/>
                <w:highlight w:val="white"/>
              </w:rPr>
            </w:pPr>
            <w:r>
              <w:rPr>
                <w:rFonts w:asciiTheme="minorHAnsi" w:eastAsia="Times New Roman" w:hAnsiTheme="minorHAnsi" w:cstheme="minorHAnsi"/>
                <w:sz w:val="24"/>
                <w:szCs w:val="24"/>
                <w:highlight w:val="white"/>
              </w:rPr>
              <w:t>s</w:t>
            </w:r>
            <w:r w:rsidR="00C97B8C" w:rsidRPr="006F48A8">
              <w:rPr>
                <w:rFonts w:asciiTheme="minorHAnsi" w:eastAsia="Times New Roman" w:hAnsiTheme="minorHAnsi" w:cstheme="minorHAnsi"/>
                <w:sz w:val="24"/>
                <w:szCs w:val="24"/>
                <w:highlight w:val="white"/>
              </w:rPr>
              <w:t>ākot no 2027.</w:t>
            </w:r>
            <w:r>
              <w:rPr>
                <w:rFonts w:asciiTheme="minorHAnsi" w:eastAsia="Times New Roman" w:hAnsiTheme="minorHAnsi" w:cstheme="minorHAnsi"/>
                <w:sz w:val="24"/>
                <w:szCs w:val="24"/>
                <w:highlight w:val="white"/>
              </w:rPr>
              <w:t> </w:t>
            </w:r>
            <w:r w:rsidR="00C97B8C" w:rsidRPr="006F48A8">
              <w:rPr>
                <w:rFonts w:asciiTheme="minorHAnsi" w:eastAsia="Times New Roman" w:hAnsiTheme="minorHAnsi" w:cstheme="minorHAnsi"/>
                <w:sz w:val="24"/>
                <w:szCs w:val="24"/>
                <w:highlight w:val="white"/>
              </w:rPr>
              <w:t xml:space="preserve">gada, ik gadu tiek veikta BAC klientu viedokļu noskaidrošana un analīze par darbinieku komunikāciju caur BAC vērtību un principu prizmu. </w:t>
            </w:r>
          </w:p>
        </w:tc>
        <w:tc>
          <w:tcPr>
            <w:tcW w:w="2340" w:type="dxa"/>
          </w:tcPr>
          <w:p w14:paraId="1967EE6E" w14:textId="77777777" w:rsidR="00C97B8C" w:rsidRPr="006F48A8" w:rsidRDefault="00C97B8C" w:rsidP="00C97B8C">
            <w:pPr>
              <w:widowControl/>
              <w:numPr>
                <w:ilvl w:val="0"/>
                <w:numId w:val="34"/>
              </w:numPr>
              <w:pBdr>
                <w:top w:val="nil"/>
                <w:left w:val="nil"/>
                <w:bottom w:val="nil"/>
                <w:right w:val="nil"/>
                <w:between w:val="nil"/>
              </w:pBdr>
              <w:autoSpaceDE/>
              <w:autoSpaceDN/>
              <w:adjustRightInd/>
              <w:ind w:left="357" w:hanging="357"/>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lastRenderedPageBreak/>
              <w:t xml:space="preserve">Ikgadējā aptaujā vismaz 90% BAC darbinieku ir informēti par BAC vērtībām un principiem, vismaz 70% </w:t>
            </w:r>
            <w:r w:rsidRPr="006F48A8">
              <w:rPr>
                <w:rFonts w:asciiTheme="minorHAnsi" w:eastAsia="Times New Roman" w:hAnsiTheme="minorHAnsi" w:cstheme="minorHAnsi"/>
                <w:sz w:val="24"/>
                <w:szCs w:val="24"/>
              </w:rPr>
              <w:t xml:space="preserve"> darbinieku</w:t>
            </w:r>
            <w:r w:rsidRPr="006F48A8">
              <w:rPr>
                <w:rFonts w:asciiTheme="minorHAnsi" w:eastAsia="Times New Roman" w:hAnsiTheme="minorHAnsi" w:cstheme="minorHAnsi"/>
                <w:color w:val="000000"/>
                <w:sz w:val="24"/>
                <w:szCs w:val="24"/>
              </w:rPr>
              <w:t xml:space="preserve"> izprot BAC vērtību un principu nozīmi</w:t>
            </w:r>
            <w:r w:rsidRPr="006F48A8">
              <w:rPr>
                <w:rFonts w:asciiTheme="minorHAnsi" w:eastAsia="Times New Roman" w:hAnsiTheme="minorHAnsi" w:cstheme="minorHAnsi"/>
                <w:color w:val="000000"/>
                <w:sz w:val="24"/>
                <w:szCs w:val="24"/>
                <w:highlight w:val="white"/>
              </w:rPr>
              <w:t xml:space="preserve"> savā profesionālajā darbībā un integrē </w:t>
            </w:r>
            <w:r w:rsidRPr="006F48A8">
              <w:rPr>
                <w:rFonts w:asciiTheme="minorHAnsi" w:eastAsia="Times New Roman" w:hAnsiTheme="minorHAnsi" w:cstheme="minorHAnsi"/>
                <w:sz w:val="24"/>
                <w:szCs w:val="24"/>
                <w:highlight w:val="white"/>
              </w:rPr>
              <w:t>tos savā darbā</w:t>
            </w:r>
            <w:r w:rsidRPr="006F48A8">
              <w:rPr>
                <w:rFonts w:asciiTheme="minorHAnsi" w:eastAsia="Times New Roman" w:hAnsiTheme="minorHAnsi" w:cstheme="minorHAnsi"/>
                <w:sz w:val="24"/>
                <w:szCs w:val="24"/>
              </w:rPr>
              <w:t>;</w:t>
            </w:r>
          </w:p>
          <w:p w14:paraId="4332A284" w14:textId="60182E7D" w:rsidR="00C97B8C" w:rsidRPr="006F48A8" w:rsidRDefault="007430CB" w:rsidP="00C97B8C">
            <w:pPr>
              <w:pStyle w:val="Sarakstarindkopa"/>
              <w:widowControl/>
              <w:numPr>
                <w:ilvl w:val="0"/>
                <w:numId w:val="25"/>
              </w:numPr>
              <w:autoSpaceDE/>
              <w:autoSpaceDN/>
              <w:adjustRightInd/>
              <w:spacing w:before="0"/>
              <w:ind w:left="357" w:hanging="357"/>
              <w:contextualSpacing/>
              <w:jc w:val="left"/>
              <w:rPr>
                <w:rFonts w:asciiTheme="minorHAnsi" w:hAnsiTheme="minorHAnsi" w:cstheme="minorHAnsi"/>
                <w:color w:val="000000"/>
              </w:rPr>
            </w:pPr>
            <w:r>
              <w:rPr>
                <w:rFonts w:asciiTheme="minorHAnsi" w:eastAsia="Times New Roman" w:hAnsiTheme="minorHAnsi" w:cstheme="minorHAnsi"/>
                <w:highlight w:val="white"/>
              </w:rPr>
              <w:lastRenderedPageBreak/>
              <w:t>s</w:t>
            </w:r>
            <w:r w:rsidR="00C97B8C" w:rsidRPr="006F48A8">
              <w:rPr>
                <w:rFonts w:asciiTheme="minorHAnsi" w:eastAsia="Times New Roman" w:hAnsiTheme="minorHAnsi" w:cstheme="minorHAnsi"/>
                <w:highlight w:val="white"/>
              </w:rPr>
              <w:t>ākot ar 2027.</w:t>
            </w:r>
            <w:r>
              <w:rPr>
                <w:rFonts w:asciiTheme="minorHAnsi" w:eastAsia="Times New Roman" w:hAnsiTheme="minorHAnsi" w:cstheme="minorHAnsi"/>
                <w:highlight w:val="white"/>
              </w:rPr>
              <w:t> </w:t>
            </w:r>
            <w:r w:rsidR="00C97B8C" w:rsidRPr="006F48A8">
              <w:rPr>
                <w:rFonts w:asciiTheme="minorHAnsi" w:eastAsia="Times New Roman" w:hAnsiTheme="minorHAnsi" w:cstheme="minorHAnsi"/>
                <w:highlight w:val="white"/>
              </w:rPr>
              <w:t>gadu</w:t>
            </w:r>
            <w:r>
              <w:rPr>
                <w:rFonts w:asciiTheme="minorHAnsi" w:eastAsia="Times New Roman" w:hAnsiTheme="minorHAnsi" w:cstheme="minorHAnsi"/>
                <w:highlight w:val="white"/>
              </w:rPr>
              <w:t>,</w:t>
            </w:r>
            <w:r w:rsidR="00C97B8C" w:rsidRPr="006F48A8">
              <w:rPr>
                <w:rFonts w:asciiTheme="minorHAnsi" w:eastAsia="Times New Roman" w:hAnsiTheme="minorHAnsi" w:cstheme="minorHAnsi"/>
                <w:highlight w:val="white"/>
              </w:rPr>
              <w:t xml:space="preserve"> vismaz 70%  aptaujāto sadarbības partneru pozitīvi vērtē, k</w:t>
            </w:r>
            <w:r>
              <w:rPr>
                <w:rFonts w:asciiTheme="minorHAnsi" w:eastAsia="Times New Roman" w:hAnsiTheme="minorHAnsi" w:cstheme="minorHAnsi"/>
                <w:highlight w:val="white"/>
              </w:rPr>
              <w:t>ā</w:t>
            </w:r>
            <w:r w:rsidR="00C97B8C" w:rsidRPr="006F48A8">
              <w:rPr>
                <w:rFonts w:asciiTheme="minorHAnsi" w:eastAsia="Times New Roman" w:hAnsiTheme="minorHAnsi" w:cstheme="minorHAnsi"/>
                <w:highlight w:val="white"/>
              </w:rPr>
              <w:t xml:space="preserve"> BAC īsteno vērtības un principus sadarbībā ar </w:t>
            </w:r>
            <w:r w:rsidR="00C97B8C" w:rsidRPr="006F48A8">
              <w:rPr>
                <w:rFonts w:asciiTheme="minorHAnsi" w:eastAsia="Times New Roman" w:hAnsiTheme="minorHAnsi" w:cstheme="minorHAnsi"/>
              </w:rPr>
              <w:t>partneriem.</w:t>
            </w:r>
          </w:p>
        </w:tc>
      </w:tr>
      <w:tr w:rsidR="00C97B8C" w:rsidRPr="006F48A8" w14:paraId="3B91C2CB" w14:textId="77777777" w:rsidTr="006F48A8">
        <w:trPr>
          <w:gridAfter w:val="1"/>
          <w:wAfter w:w="13" w:type="dxa"/>
        </w:trPr>
        <w:tc>
          <w:tcPr>
            <w:tcW w:w="1710" w:type="dxa"/>
          </w:tcPr>
          <w:p w14:paraId="4E920013"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lastRenderedPageBreak/>
              <w:t>3.2. Stiprināt iekšējo komunikāciju un informācijas apriti.</w:t>
            </w:r>
          </w:p>
        </w:tc>
        <w:tc>
          <w:tcPr>
            <w:tcW w:w="1890" w:type="dxa"/>
          </w:tcPr>
          <w:p w14:paraId="5219BEE1" w14:textId="77777777" w:rsidR="00C97B8C" w:rsidRPr="006F48A8" w:rsidRDefault="00C97B8C" w:rsidP="006F48A8">
            <w:pPr>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Vadītājas vietniece konsultatīvā atbalsta, metodiskās vadības un analītikas jautājumos</w:t>
            </w:r>
          </w:p>
        </w:tc>
        <w:tc>
          <w:tcPr>
            <w:tcW w:w="1980" w:type="dxa"/>
          </w:tcPr>
          <w:p w14:paraId="40BC9FBF"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BUD, BTAD, MVAD, PRN, BLVD, APD, AD, KPN, BM</w:t>
            </w:r>
          </w:p>
        </w:tc>
        <w:tc>
          <w:tcPr>
            <w:tcW w:w="2340" w:type="dxa"/>
          </w:tcPr>
          <w:p w14:paraId="1F492C58" w14:textId="77777777" w:rsidR="00C97B8C" w:rsidRPr="006F48A8" w:rsidRDefault="00C97B8C"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 xml:space="preserve">Pieaugusi struktūrvienību informācijas publicēšanas aktivitāte </w:t>
            </w:r>
            <w:proofErr w:type="spellStart"/>
            <w:r w:rsidRPr="006F48A8">
              <w:rPr>
                <w:rFonts w:asciiTheme="minorHAnsi" w:eastAsia="Times New Roman" w:hAnsiTheme="minorHAnsi" w:cstheme="minorHAnsi"/>
                <w:color w:val="000000"/>
                <w:sz w:val="24"/>
                <w:szCs w:val="24"/>
              </w:rPr>
              <w:t>intranetā</w:t>
            </w:r>
            <w:proofErr w:type="spellEnd"/>
            <w:r w:rsidRPr="006F48A8">
              <w:rPr>
                <w:rFonts w:asciiTheme="minorHAnsi" w:eastAsia="Times New Roman" w:hAnsiTheme="minorHAnsi" w:cstheme="minorHAnsi"/>
                <w:color w:val="000000"/>
                <w:sz w:val="24"/>
                <w:szCs w:val="24"/>
              </w:rPr>
              <w:t>;</w:t>
            </w:r>
          </w:p>
          <w:p w14:paraId="5536EA29" w14:textId="64AE2F6D" w:rsidR="00C97B8C" w:rsidRPr="006F48A8" w:rsidRDefault="001E0516"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p</w:t>
            </w:r>
            <w:r w:rsidR="00C97B8C" w:rsidRPr="006F48A8">
              <w:rPr>
                <w:rFonts w:asciiTheme="minorHAnsi" w:eastAsia="Times New Roman" w:hAnsiTheme="minorHAnsi" w:cstheme="minorHAnsi"/>
                <w:color w:val="000000"/>
                <w:sz w:val="24"/>
                <w:szCs w:val="24"/>
              </w:rPr>
              <w:t xml:space="preserve">ieaudzis </w:t>
            </w:r>
            <w:proofErr w:type="spellStart"/>
            <w:r w:rsidR="00C97B8C" w:rsidRPr="006F48A8">
              <w:rPr>
                <w:rFonts w:asciiTheme="minorHAnsi" w:eastAsia="Times New Roman" w:hAnsiTheme="minorHAnsi" w:cstheme="minorHAnsi"/>
                <w:color w:val="000000"/>
                <w:sz w:val="24"/>
                <w:szCs w:val="24"/>
              </w:rPr>
              <w:t>intraneta</w:t>
            </w:r>
            <w:proofErr w:type="spellEnd"/>
            <w:r w:rsidR="00C97B8C" w:rsidRPr="006F48A8">
              <w:rPr>
                <w:rFonts w:asciiTheme="minorHAnsi" w:eastAsia="Times New Roman" w:hAnsiTheme="minorHAnsi" w:cstheme="minorHAnsi"/>
                <w:color w:val="000000"/>
                <w:sz w:val="24"/>
                <w:szCs w:val="24"/>
              </w:rPr>
              <w:t xml:space="preserve"> apmeklējumu skaits;</w:t>
            </w:r>
          </w:p>
          <w:p w14:paraId="36C1F798" w14:textId="7905233A" w:rsidR="00C97B8C" w:rsidRPr="006F48A8" w:rsidRDefault="001E0516"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d</w:t>
            </w:r>
            <w:r w:rsidR="00C97B8C" w:rsidRPr="006F48A8">
              <w:rPr>
                <w:rFonts w:asciiTheme="minorHAnsi" w:eastAsia="Times New Roman" w:hAnsiTheme="minorHAnsi" w:cstheme="minorHAnsi"/>
                <w:color w:val="000000"/>
                <w:sz w:val="24"/>
                <w:szCs w:val="24"/>
              </w:rPr>
              <w:t xml:space="preserve">arbinieki vērtē savstarpējo komunikāciju kā atklātu, pozitīvu, </w:t>
            </w:r>
            <w:proofErr w:type="spellStart"/>
            <w:r w:rsidR="00C97B8C" w:rsidRPr="006F48A8">
              <w:rPr>
                <w:rFonts w:asciiTheme="minorHAnsi" w:eastAsia="Times New Roman" w:hAnsiTheme="minorHAnsi" w:cstheme="minorHAnsi"/>
                <w:color w:val="000000"/>
                <w:sz w:val="24"/>
                <w:szCs w:val="24"/>
              </w:rPr>
              <w:t>cieņpilnu</w:t>
            </w:r>
            <w:proofErr w:type="spellEnd"/>
            <w:r w:rsidR="00C97B8C" w:rsidRPr="006F48A8">
              <w:rPr>
                <w:rFonts w:asciiTheme="minorHAnsi" w:eastAsia="Times New Roman" w:hAnsiTheme="minorHAnsi" w:cstheme="minorHAnsi"/>
                <w:color w:val="000000"/>
                <w:sz w:val="24"/>
                <w:szCs w:val="24"/>
              </w:rPr>
              <w:t>;</w:t>
            </w:r>
          </w:p>
          <w:p w14:paraId="4A444DBF" w14:textId="187427DD" w:rsidR="00C97B8C" w:rsidRPr="006F48A8" w:rsidRDefault="001E0516"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i</w:t>
            </w:r>
            <w:r w:rsidR="00C97B8C" w:rsidRPr="006F48A8">
              <w:rPr>
                <w:rFonts w:asciiTheme="minorHAnsi" w:eastAsia="Times New Roman" w:hAnsiTheme="minorHAnsi" w:cstheme="minorHAnsi"/>
                <w:color w:val="000000"/>
                <w:sz w:val="24"/>
                <w:szCs w:val="24"/>
              </w:rPr>
              <w:t>eviestas regulāras vadības ceturkšņa tikšanās ar visiem BAC</w:t>
            </w:r>
            <w:r w:rsidR="00C97B8C" w:rsidRPr="006F48A8">
              <w:rPr>
                <w:rFonts w:asciiTheme="minorHAnsi" w:hAnsiTheme="minorHAnsi" w:cstheme="minorHAnsi"/>
                <w:color w:val="000000"/>
                <w:sz w:val="24"/>
                <w:szCs w:val="24"/>
              </w:rPr>
              <w:t xml:space="preserve"> </w:t>
            </w:r>
            <w:r w:rsidR="00C97B8C" w:rsidRPr="006F48A8">
              <w:rPr>
                <w:rFonts w:asciiTheme="minorHAnsi" w:eastAsia="Times New Roman" w:hAnsiTheme="minorHAnsi" w:cstheme="minorHAnsi"/>
                <w:color w:val="000000"/>
                <w:sz w:val="24"/>
                <w:szCs w:val="24"/>
              </w:rPr>
              <w:t>darbiniekiem;</w:t>
            </w:r>
          </w:p>
          <w:p w14:paraId="396775D3" w14:textId="581710E0" w:rsidR="00C97B8C" w:rsidRPr="006F48A8" w:rsidRDefault="001E0516"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i</w:t>
            </w:r>
            <w:r w:rsidR="00C97B8C" w:rsidRPr="006F48A8">
              <w:rPr>
                <w:rFonts w:asciiTheme="minorHAnsi" w:eastAsia="Times New Roman" w:hAnsiTheme="minorHAnsi" w:cstheme="minorHAnsi"/>
                <w:color w:val="000000"/>
                <w:sz w:val="24"/>
                <w:szCs w:val="24"/>
              </w:rPr>
              <w:t xml:space="preserve">knedēļas e-pasts darbiniekiem par aktualitātēm </w:t>
            </w:r>
            <w:proofErr w:type="spellStart"/>
            <w:r w:rsidR="00C97B8C" w:rsidRPr="006F48A8">
              <w:rPr>
                <w:rFonts w:asciiTheme="minorHAnsi" w:eastAsia="Times New Roman" w:hAnsiTheme="minorHAnsi" w:cstheme="minorHAnsi"/>
                <w:color w:val="000000"/>
                <w:sz w:val="24"/>
                <w:szCs w:val="24"/>
              </w:rPr>
              <w:t>intranetā</w:t>
            </w:r>
            <w:proofErr w:type="spellEnd"/>
            <w:r w:rsidR="00C97B8C" w:rsidRPr="006F48A8">
              <w:rPr>
                <w:rFonts w:asciiTheme="minorHAnsi" w:eastAsia="Times New Roman" w:hAnsiTheme="minorHAnsi" w:cstheme="minorHAnsi"/>
                <w:color w:val="000000"/>
                <w:sz w:val="24"/>
                <w:szCs w:val="24"/>
              </w:rPr>
              <w:t>;</w:t>
            </w:r>
          </w:p>
          <w:p w14:paraId="511FE689" w14:textId="03EFAE6B" w:rsidR="00C97B8C" w:rsidRPr="006F48A8" w:rsidRDefault="001E0516"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i</w:t>
            </w:r>
            <w:r w:rsidR="00C97B8C" w:rsidRPr="006F48A8">
              <w:rPr>
                <w:rFonts w:asciiTheme="minorHAnsi" w:eastAsia="Times New Roman" w:hAnsiTheme="minorHAnsi" w:cstheme="minorHAnsi"/>
                <w:color w:val="000000"/>
                <w:sz w:val="24"/>
                <w:szCs w:val="24"/>
              </w:rPr>
              <w:t>zstrādāts mehānisms konstruktīvai iekšējo konfliktu risināšanai, paredzot atbalsta instrumentus (</w:t>
            </w:r>
            <w:proofErr w:type="spellStart"/>
            <w:r w:rsidR="00C97B8C" w:rsidRPr="006F48A8">
              <w:rPr>
                <w:rFonts w:asciiTheme="minorHAnsi" w:eastAsia="Times New Roman" w:hAnsiTheme="minorHAnsi" w:cstheme="minorHAnsi"/>
                <w:color w:val="000000"/>
                <w:sz w:val="24"/>
                <w:szCs w:val="24"/>
              </w:rPr>
              <w:t>supervīzijas</w:t>
            </w:r>
            <w:proofErr w:type="spellEnd"/>
            <w:r w:rsidR="00C97B8C" w:rsidRPr="006F48A8">
              <w:rPr>
                <w:rFonts w:asciiTheme="minorHAnsi" w:eastAsia="Times New Roman" w:hAnsiTheme="minorHAnsi" w:cstheme="minorHAnsi"/>
                <w:color w:val="000000"/>
                <w:sz w:val="24"/>
                <w:szCs w:val="24"/>
              </w:rPr>
              <w:t>, mediators);</w:t>
            </w:r>
          </w:p>
          <w:p w14:paraId="4FDBE92A" w14:textId="18B3A707" w:rsidR="00C97B8C" w:rsidRPr="006F48A8" w:rsidRDefault="001E0516"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n</w:t>
            </w:r>
            <w:r w:rsidR="00C97B8C" w:rsidRPr="006F48A8">
              <w:rPr>
                <w:rFonts w:asciiTheme="minorHAnsi" w:eastAsia="Times New Roman" w:hAnsiTheme="minorHAnsi" w:cstheme="minorHAnsi"/>
                <w:color w:val="000000"/>
                <w:sz w:val="24"/>
                <w:szCs w:val="24"/>
              </w:rPr>
              <w:t>odrošinātas BAC darbinieku apmācības par izstrādāto konfliktu risināšanas mehānismu;</w:t>
            </w:r>
          </w:p>
          <w:p w14:paraId="428CD077" w14:textId="1C2CF63D" w:rsidR="00C97B8C" w:rsidRPr="006F48A8" w:rsidRDefault="001E0516" w:rsidP="00C97B8C">
            <w:pPr>
              <w:pStyle w:val="Sarakstarindkopa"/>
              <w:widowControl/>
              <w:numPr>
                <w:ilvl w:val="0"/>
                <w:numId w:val="25"/>
              </w:numPr>
              <w:autoSpaceDE/>
              <w:autoSpaceDN/>
              <w:adjustRightInd/>
              <w:spacing w:before="0"/>
              <w:ind w:left="360"/>
              <w:contextualSpacing/>
              <w:jc w:val="left"/>
              <w:rPr>
                <w:rFonts w:asciiTheme="minorHAnsi" w:hAnsiTheme="minorHAnsi" w:cstheme="minorHAnsi"/>
                <w:color w:val="000000"/>
              </w:rPr>
            </w:pPr>
            <w:r>
              <w:rPr>
                <w:rFonts w:asciiTheme="minorHAnsi" w:eastAsia="Times New Roman" w:hAnsiTheme="minorHAnsi" w:cstheme="minorHAnsi"/>
                <w:color w:val="000000"/>
              </w:rPr>
              <w:t>n</w:t>
            </w:r>
            <w:r w:rsidR="00C97B8C" w:rsidRPr="006F48A8">
              <w:rPr>
                <w:rFonts w:asciiTheme="minorHAnsi" w:eastAsia="Times New Roman" w:hAnsiTheme="minorHAnsi" w:cstheme="minorHAnsi"/>
                <w:color w:val="000000"/>
              </w:rPr>
              <w:t xml:space="preserve">odrošināts mācību pasākums visiem darbiniekiem par </w:t>
            </w:r>
            <w:proofErr w:type="spellStart"/>
            <w:r w:rsidR="00C97B8C" w:rsidRPr="006F48A8">
              <w:rPr>
                <w:rFonts w:asciiTheme="minorHAnsi" w:eastAsia="Times New Roman" w:hAnsiTheme="minorHAnsi" w:cstheme="minorHAnsi"/>
                <w:color w:val="000000"/>
              </w:rPr>
              <w:t>cieņpilnu</w:t>
            </w:r>
            <w:proofErr w:type="spellEnd"/>
            <w:r w:rsidR="00C97B8C" w:rsidRPr="006F48A8">
              <w:rPr>
                <w:rFonts w:asciiTheme="minorHAnsi" w:eastAsia="Times New Roman" w:hAnsiTheme="minorHAnsi" w:cstheme="minorHAnsi"/>
                <w:color w:val="000000"/>
              </w:rPr>
              <w:t xml:space="preserve"> savstarpēju komunikāciju.</w:t>
            </w:r>
          </w:p>
        </w:tc>
        <w:tc>
          <w:tcPr>
            <w:tcW w:w="2340" w:type="dxa"/>
          </w:tcPr>
          <w:p w14:paraId="2F2647C3" w14:textId="25195957" w:rsidR="00C97B8C" w:rsidRPr="006F48A8" w:rsidRDefault="00C97B8C" w:rsidP="00C97B8C">
            <w:pPr>
              <w:widowControl/>
              <w:numPr>
                <w:ilvl w:val="0"/>
                <w:numId w:val="34"/>
              </w:numPr>
              <w:pBdr>
                <w:top w:val="nil"/>
                <w:left w:val="nil"/>
                <w:bottom w:val="nil"/>
                <w:right w:val="nil"/>
                <w:between w:val="nil"/>
              </w:pBdr>
              <w:autoSpaceDE/>
              <w:autoSpaceDN/>
              <w:adjustRightInd/>
              <w:ind w:left="357" w:hanging="357"/>
              <w:rPr>
                <w:rFonts w:asciiTheme="minorHAnsi" w:hAnsiTheme="minorHAnsi" w:cstheme="minorHAnsi"/>
                <w:color w:val="000000"/>
                <w:sz w:val="24"/>
                <w:szCs w:val="24"/>
              </w:rPr>
            </w:pPr>
            <w:proofErr w:type="spellStart"/>
            <w:r w:rsidRPr="006F48A8">
              <w:rPr>
                <w:rFonts w:asciiTheme="minorHAnsi" w:eastAsia="Times New Roman" w:hAnsiTheme="minorHAnsi" w:cstheme="minorHAnsi"/>
                <w:color w:val="000000"/>
                <w:sz w:val="24"/>
                <w:szCs w:val="24"/>
              </w:rPr>
              <w:t>Intranet</w:t>
            </w:r>
            <w:r w:rsidR="001E0516">
              <w:rPr>
                <w:rFonts w:asciiTheme="minorHAnsi" w:eastAsia="Times New Roman" w:hAnsiTheme="minorHAnsi" w:cstheme="minorHAnsi"/>
                <w:color w:val="000000"/>
                <w:sz w:val="24"/>
                <w:szCs w:val="24"/>
              </w:rPr>
              <w:t>a</w:t>
            </w:r>
            <w:proofErr w:type="spellEnd"/>
            <w:r w:rsidRPr="006F48A8">
              <w:rPr>
                <w:rFonts w:asciiTheme="minorHAnsi" w:eastAsia="Times New Roman" w:hAnsiTheme="minorHAnsi" w:cstheme="minorHAnsi"/>
                <w:color w:val="000000"/>
                <w:sz w:val="24"/>
                <w:szCs w:val="24"/>
              </w:rPr>
              <w:t xml:space="preserve"> apmeklējumu skaits uz 2028.</w:t>
            </w:r>
            <w:r w:rsidR="001E0516">
              <w:rPr>
                <w:rFonts w:asciiTheme="minorHAnsi" w:eastAsia="Times New Roman" w:hAnsiTheme="minorHAnsi" w:cstheme="minorHAnsi"/>
                <w:color w:val="000000"/>
                <w:sz w:val="24"/>
                <w:szCs w:val="24"/>
              </w:rPr>
              <w:t> </w:t>
            </w:r>
            <w:r w:rsidRPr="006F48A8">
              <w:rPr>
                <w:rFonts w:asciiTheme="minorHAnsi" w:eastAsia="Times New Roman" w:hAnsiTheme="minorHAnsi" w:cstheme="minorHAnsi"/>
                <w:color w:val="000000"/>
                <w:sz w:val="24"/>
                <w:szCs w:val="24"/>
              </w:rPr>
              <w:t>gada 1.</w:t>
            </w:r>
            <w:r w:rsidR="001E0516">
              <w:rPr>
                <w:rFonts w:asciiTheme="minorHAnsi" w:eastAsia="Times New Roman" w:hAnsiTheme="minorHAnsi" w:cstheme="minorHAnsi"/>
                <w:color w:val="000000"/>
                <w:sz w:val="24"/>
                <w:szCs w:val="24"/>
              </w:rPr>
              <w:t> </w:t>
            </w:r>
            <w:r w:rsidRPr="006F48A8">
              <w:rPr>
                <w:rFonts w:asciiTheme="minorHAnsi" w:eastAsia="Times New Roman" w:hAnsiTheme="minorHAnsi" w:cstheme="minorHAnsi"/>
                <w:color w:val="000000"/>
                <w:sz w:val="24"/>
                <w:szCs w:val="24"/>
              </w:rPr>
              <w:t>janvāri ir pieaudzis par 30% salīdzinājumā ar 2025.</w:t>
            </w:r>
            <w:r w:rsidR="001E0516">
              <w:rPr>
                <w:rFonts w:asciiTheme="minorHAnsi" w:eastAsia="Times New Roman" w:hAnsiTheme="minorHAnsi" w:cstheme="minorHAnsi"/>
                <w:color w:val="000000"/>
                <w:sz w:val="24"/>
                <w:szCs w:val="24"/>
              </w:rPr>
              <w:t xml:space="preserve"> </w:t>
            </w:r>
            <w:r w:rsidRPr="006F48A8">
              <w:rPr>
                <w:rFonts w:asciiTheme="minorHAnsi" w:eastAsia="Times New Roman" w:hAnsiTheme="minorHAnsi" w:cstheme="minorHAnsi"/>
                <w:color w:val="000000"/>
                <w:sz w:val="24"/>
                <w:szCs w:val="24"/>
              </w:rPr>
              <w:t>gada 1.</w:t>
            </w:r>
            <w:r w:rsidR="001E0516">
              <w:rPr>
                <w:rFonts w:asciiTheme="minorHAnsi" w:eastAsia="Times New Roman" w:hAnsiTheme="minorHAnsi" w:cstheme="minorHAnsi"/>
                <w:color w:val="000000"/>
                <w:sz w:val="24"/>
                <w:szCs w:val="24"/>
              </w:rPr>
              <w:t> </w:t>
            </w:r>
            <w:r w:rsidRPr="006F48A8">
              <w:rPr>
                <w:rFonts w:asciiTheme="minorHAnsi" w:eastAsia="Times New Roman" w:hAnsiTheme="minorHAnsi" w:cstheme="minorHAnsi"/>
                <w:color w:val="000000"/>
                <w:sz w:val="24"/>
                <w:szCs w:val="24"/>
              </w:rPr>
              <w:t>novembr</w:t>
            </w:r>
            <w:r w:rsidR="001E0516">
              <w:rPr>
                <w:rFonts w:asciiTheme="minorHAnsi" w:eastAsia="Times New Roman" w:hAnsiTheme="minorHAnsi" w:cstheme="minorHAnsi"/>
                <w:color w:val="000000"/>
                <w:sz w:val="24"/>
                <w:szCs w:val="24"/>
              </w:rPr>
              <w:t>i</w:t>
            </w:r>
            <w:r w:rsidRPr="006F48A8">
              <w:rPr>
                <w:rFonts w:asciiTheme="minorHAnsi" w:eastAsia="Times New Roman" w:hAnsiTheme="minorHAnsi" w:cstheme="minorHAnsi"/>
                <w:color w:val="000000"/>
                <w:sz w:val="24"/>
                <w:szCs w:val="24"/>
              </w:rPr>
              <w:t xml:space="preserve">; </w:t>
            </w:r>
          </w:p>
          <w:p w14:paraId="6A9BD835" w14:textId="77931745" w:rsidR="00C97B8C" w:rsidRPr="006F48A8" w:rsidRDefault="00636200" w:rsidP="00C97B8C">
            <w:pPr>
              <w:widowControl/>
              <w:numPr>
                <w:ilvl w:val="0"/>
                <w:numId w:val="34"/>
              </w:numPr>
              <w:pBdr>
                <w:top w:val="nil"/>
                <w:left w:val="nil"/>
                <w:bottom w:val="nil"/>
                <w:right w:val="nil"/>
                <w:between w:val="nil"/>
              </w:pBdr>
              <w:autoSpaceDE/>
              <w:autoSpaceDN/>
              <w:adjustRightInd/>
              <w:ind w:left="357" w:hanging="357"/>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i</w:t>
            </w:r>
            <w:r w:rsidR="00C97B8C" w:rsidRPr="006F48A8">
              <w:rPr>
                <w:rFonts w:asciiTheme="minorHAnsi" w:eastAsia="Times New Roman" w:hAnsiTheme="minorHAnsi" w:cstheme="minorHAnsi"/>
                <w:color w:val="000000"/>
                <w:sz w:val="24"/>
                <w:szCs w:val="24"/>
              </w:rPr>
              <w:t xml:space="preserve">kgadējā darbinieku aptaujā iegūtais vidējais darbinieku vērtējums par informētību par iestādē notiekošo, kā arī apmierinātība ar iekšējo komunikāciju (atklātība, pozitīva un </w:t>
            </w:r>
            <w:proofErr w:type="spellStart"/>
            <w:r w:rsidR="00C97B8C" w:rsidRPr="006F48A8">
              <w:rPr>
                <w:rFonts w:asciiTheme="minorHAnsi" w:eastAsia="Times New Roman" w:hAnsiTheme="minorHAnsi" w:cstheme="minorHAnsi"/>
                <w:color w:val="000000"/>
                <w:sz w:val="24"/>
                <w:szCs w:val="24"/>
              </w:rPr>
              <w:t>cieņpilna</w:t>
            </w:r>
            <w:proofErr w:type="spellEnd"/>
            <w:r w:rsidR="00C97B8C" w:rsidRPr="006F48A8">
              <w:rPr>
                <w:rFonts w:asciiTheme="minorHAnsi" w:eastAsia="Times New Roman" w:hAnsiTheme="minorHAnsi" w:cstheme="minorHAnsi"/>
                <w:color w:val="000000"/>
                <w:sz w:val="24"/>
                <w:szCs w:val="24"/>
              </w:rPr>
              <w:t xml:space="preserve"> komunikācija)  ir  vismaz 7</w:t>
            </w:r>
            <w:r w:rsidR="00C97B8C" w:rsidRPr="006F48A8">
              <w:rPr>
                <w:rFonts w:asciiTheme="minorHAnsi" w:eastAsia="Times New Roman" w:hAnsiTheme="minorHAnsi" w:cstheme="minorHAnsi"/>
                <w:sz w:val="24"/>
                <w:szCs w:val="24"/>
              </w:rPr>
              <w:t xml:space="preserve"> </w:t>
            </w:r>
            <w:r w:rsidR="00C97B8C" w:rsidRPr="006F48A8">
              <w:rPr>
                <w:rFonts w:asciiTheme="minorHAnsi" w:eastAsia="Times New Roman" w:hAnsiTheme="minorHAnsi" w:cstheme="minorHAnsi"/>
                <w:color w:val="000000"/>
                <w:sz w:val="24"/>
                <w:szCs w:val="24"/>
              </w:rPr>
              <w:t>(labi) 10 baļļu skalā;</w:t>
            </w:r>
          </w:p>
          <w:p w14:paraId="77C25752" w14:textId="0D07F1FC" w:rsidR="00C97B8C" w:rsidRPr="006F48A8" w:rsidRDefault="00636200" w:rsidP="00C97B8C">
            <w:pPr>
              <w:widowControl/>
              <w:numPr>
                <w:ilvl w:val="0"/>
                <w:numId w:val="34"/>
              </w:numPr>
              <w:pBdr>
                <w:top w:val="nil"/>
                <w:left w:val="nil"/>
                <w:bottom w:val="nil"/>
                <w:right w:val="nil"/>
                <w:between w:val="nil"/>
              </w:pBdr>
              <w:autoSpaceDE/>
              <w:autoSpaceDN/>
              <w:adjustRightInd/>
              <w:ind w:left="357" w:hanging="357"/>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i</w:t>
            </w:r>
            <w:r w:rsidR="00C97B8C" w:rsidRPr="006F48A8">
              <w:rPr>
                <w:rFonts w:asciiTheme="minorHAnsi" w:eastAsia="Times New Roman" w:hAnsiTheme="minorHAnsi" w:cstheme="minorHAnsi"/>
                <w:color w:val="000000"/>
                <w:sz w:val="24"/>
                <w:szCs w:val="24"/>
              </w:rPr>
              <w:t xml:space="preserve">k gadu notikušas četras BAC vadības tikšanās ar darbiniekiem; </w:t>
            </w:r>
          </w:p>
          <w:p w14:paraId="759CDE78" w14:textId="64A8A426" w:rsidR="00C97B8C" w:rsidRPr="006F48A8" w:rsidRDefault="00636200" w:rsidP="00C97B8C">
            <w:pPr>
              <w:widowControl/>
              <w:numPr>
                <w:ilvl w:val="0"/>
                <w:numId w:val="34"/>
              </w:numPr>
              <w:pBdr>
                <w:top w:val="nil"/>
                <w:left w:val="nil"/>
                <w:bottom w:val="nil"/>
                <w:right w:val="nil"/>
                <w:between w:val="nil"/>
              </w:pBdr>
              <w:autoSpaceDE/>
              <w:autoSpaceDN/>
              <w:adjustRightInd/>
              <w:ind w:left="357" w:hanging="357"/>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n</w:t>
            </w:r>
            <w:r w:rsidR="00C97B8C" w:rsidRPr="006F48A8">
              <w:rPr>
                <w:rFonts w:asciiTheme="minorHAnsi" w:eastAsia="Times New Roman" w:hAnsiTheme="minorHAnsi" w:cstheme="minorHAnsi"/>
                <w:color w:val="000000"/>
                <w:sz w:val="24"/>
                <w:szCs w:val="24"/>
              </w:rPr>
              <w:t xml:space="preserve">ovadīti </w:t>
            </w:r>
            <w:r w:rsidR="00C97B8C" w:rsidRPr="006F48A8">
              <w:rPr>
                <w:rFonts w:asciiTheme="minorHAnsi" w:eastAsia="Times New Roman" w:hAnsiTheme="minorHAnsi" w:cstheme="minorHAnsi"/>
                <w:sz w:val="24"/>
                <w:szCs w:val="24"/>
              </w:rPr>
              <w:t>2</w:t>
            </w:r>
            <w:r w:rsidR="00C97B8C" w:rsidRPr="006F48A8">
              <w:rPr>
                <w:rFonts w:asciiTheme="minorHAnsi" w:eastAsia="Times New Roman" w:hAnsiTheme="minorHAnsi" w:cstheme="minorHAnsi"/>
                <w:color w:val="000000"/>
                <w:sz w:val="24"/>
                <w:szCs w:val="24"/>
              </w:rPr>
              <w:t xml:space="preserve"> mācību pasākumi visiem darbiniekiem par </w:t>
            </w:r>
            <w:proofErr w:type="spellStart"/>
            <w:r w:rsidR="00C97B8C" w:rsidRPr="006F48A8">
              <w:rPr>
                <w:rFonts w:asciiTheme="minorHAnsi" w:eastAsia="Times New Roman" w:hAnsiTheme="minorHAnsi" w:cstheme="minorHAnsi"/>
                <w:color w:val="000000"/>
                <w:sz w:val="24"/>
                <w:szCs w:val="24"/>
              </w:rPr>
              <w:t>cieņpilnu</w:t>
            </w:r>
            <w:proofErr w:type="spellEnd"/>
            <w:r w:rsidR="00C97B8C" w:rsidRPr="006F48A8">
              <w:rPr>
                <w:rFonts w:asciiTheme="minorHAnsi" w:eastAsia="Times New Roman" w:hAnsiTheme="minorHAnsi" w:cstheme="minorHAnsi"/>
                <w:color w:val="000000"/>
                <w:sz w:val="24"/>
                <w:szCs w:val="24"/>
              </w:rPr>
              <w:t xml:space="preserve"> savstarpēju komunikācij</w:t>
            </w:r>
            <w:r w:rsidR="00C97B8C" w:rsidRPr="006F48A8">
              <w:rPr>
                <w:rFonts w:asciiTheme="minorHAnsi" w:eastAsia="Times New Roman" w:hAnsiTheme="minorHAnsi" w:cstheme="minorHAnsi"/>
                <w:sz w:val="24"/>
                <w:szCs w:val="24"/>
              </w:rPr>
              <w:t>u, konfliktu risināšanas mehānismiem.</w:t>
            </w:r>
          </w:p>
          <w:p w14:paraId="1E0FA133" w14:textId="77777777" w:rsidR="00C97B8C" w:rsidRPr="006F48A8" w:rsidRDefault="00C97B8C" w:rsidP="006F48A8">
            <w:pPr>
              <w:pBdr>
                <w:top w:val="nil"/>
                <w:left w:val="nil"/>
                <w:bottom w:val="nil"/>
                <w:right w:val="nil"/>
                <w:between w:val="nil"/>
              </w:pBdr>
              <w:ind w:left="357"/>
              <w:rPr>
                <w:rFonts w:asciiTheme="minorHAnsi" w:hAnsiTheme="minorHAnsi" w:cstheme="minorHAnsi"/>
                <w:color w:val="000000"/>
                <w:sz w:val="24"/>
                <w:szCs w:val="24"/>
              </w:rPr>
            </w:pPr>
          </w:p>
          <w:p w14:paraId="58A7E1E4" w14:textId="34AE2005" w:rsidR="00C97B8C" w:rsidRPr="006F48A8" w:rsidRDefault="00C97B8C" w:rsidP="006F48A8">
            <w:pPr>
              <w:pStyle w:val="Sarakstarindkopa"/>
              <w:ind w:left="357"/>
              <w:rPr>
                <w:rFonts w:asciiTheme="minorHAnsi" w:hAnsiTheme="minorHAnsi" w:cstheme="minorHAnsi"/>
                <w:color w:val="000000"/>
              </w:rPr>
            </w:pPr>
          </w:p>
        </w:tc>
      </w:tr>
      <w:tr w:rsidR="00C97B8C" w:rsidRPr="006F48A8" w14:paraId="2694C53F" w14:textId="77777777" w:rsidTr="006F48A8">
        <w:trPr>
          <w:gridAfter w:val="1"/>
          <w:wAfter w:w="13" w:type="dxa"/>
        </w:trPr>
        <w:tc>
          <w:tcPr>
            <w:tcW w:w="1710" w:type="dxa"/>
          </w:tcPr>
          <w:p w14:paraId="61EAACDA"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lastRenderedPageBreak/>
              <w:t>3.3. Pilnveidot iestādes iekšējos procesus</w:t>
            </w:r>
          </w:p>
        </w:tc>
        <w:tc>
          <w:tcPr>
            <w:tcW w:w="1890" w:type="dxa"/>
          </w:tcPr>
          <w:p w14:paraId="02F60F80" w14:textId="47C952D6" w:rsidR="00C97B8C" w:rsidRPr="006F48A8" w:rsidRDefault="00636200" w:rsidP="006F48A8">
            <w:pPr>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AD</w:t>
            </w:r>
            <w:r w:rsidR="00C97B8C" w:rsidRPr="006F48A8">
              <w:rPr>
                <w:rFonts w:asciiTheme="minorHAnsi" w:eastAsia="Times New Roman" w:hAnsiTheme="minorHAnsi" w:cstheme="minorHAnsi"/>
                <w:color w:val="000000"/>
                <w:sz w:val="24"/>
                <w:szCs w:val="24"/>
              </w:rPr>
              <w:t xml:space="preserve"> direktora vietnieks</w:t>
            </w:r>
          </w:p>
        </w:tc>
        <w:tc>
          <w:tcPr>
            <w:tcW w:w="1980" w:type="dxa"/>
          </w:tcPr>
          <w:p w14:paraId="34BD4EFC" w14:textId="77777777" w:rsidR="00C97B8C" w:rsidRPr="006F48A8" w:rsidRDefault="00C97B8C" w:rsidP="006F48A8">
            <w:pPr>
              <w:rPr>
                <w:rFonts w:asciiTheme="minorHAnsi" w:hAnsiTheme="minorHAnsi" w:cstheme="minorHAnsi"/>
                <w:sz w:val="24"/>
                <w:szCs w:val="24"/>
              </w:rPr>
            </w:pPr>
            <w:r w:rsidRPr="006F48A8">
              <w:rPr>
                <w:rFonts w:asciiTheme="minorHAnsi" w:eastAsia="Times New Roman" w:hAnsiTheme="minorHAnsi" w:cstheme="minorHAnsi"/>
                <w:sz w:val="24"/>
                <w:szCs w:val="24"/>
              </w:rPr>
              <w:t>BUD, BTAD, MVAD, PRN, BLVD, APD</w:t>
            </w:r>
          </w:p>
        </w:tc>
        <w:tc>
          <w:tcPr>
            <w:tcW w:w="2340" w:type="dxa"/>
          </w:tcPr>
          <w:p w14:paraId="5D8BD6D7" w14:textId="77777777" w:rsidR="00C97B8C" w:rsidRPr="006F48A8" w:rsidRDefault="00C97B8C"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sidRPr="006F48A8">
              <w:rPr>
                <w:rFonts w:asciiTheme="minorHAnsi" w:eastAsia="Times New Roman" w:hAnsiTheme="minorHAnsi" w:cstheme="minorHAnsi"/>
                <w:sz w:val="24"/>
                <w:szCs w:val="24"/>
              </w:rPr>
              <w:t>Katru gadu i</w:t>
            </w:r>
            <w:r w:rsidRPr="006F48A8">
              <w:rPr>
                <w:rFonts w:asciiTheme="minorHAnsi" w:eastAsia="Times New Roman" w:hAnsiTheme="minorHAnsi" w:cstheme="minorHAnsi"/>
                <w:color w:val="000000"/>
                <w:sz w:val="24"/>
                <w:szCs w:val="24"/>
              </w:rPr>
              <w:t>dentificēti un aprakstīti 1-2 būtiskākie BAC iekšējie procesi, kuros iesaistītas vairākas (visas) struktūrvienības un kur</w:t>
            </w:r>
            <w:r w:rsidRPr="006F48A8">
              <w:rPr>
                <w:rFonts w:asciiTheme="minorHAnsi" w:eastAsia="Times New Roman" w:hAnsiTheme="minorHAnsi" w:cstheme="minorHAnsi"/>
                <w:sz w:val="24"/>
                <w:szCs w:val="24"/>
              </w:rPr>
              <w:t>us nepieciešams uzlabot</w:t>
            </w:r>
            <w:r w:rsidRPr="006F48A8">
              <w:rPr>
                <w:rFonts w:asciiTheme="minorHAnsi" w:eastAsia="Times New Roman" w:hAnsiTheme="minorHAnsi" w:cstheme="minorHAnsi"/>
                <w:color w:val="000000"/>
                <w:sz w:val="24"/>
                <w:szCs w:val="24"/>
              </w:rPr>
              <w:t>;</w:t>
            </w:r>
          </w:p>
          <w:p w14:paraId="58BDD6E9" w14:textId="52F1BB4A" w:rsidR="00C97B8C" w:rsidRPr="006F48A8" w:rsidRDefault="00636200" w:rsidP="00C97B8C">
            <w:pPr>
              <w:widowControl/>
              <w:numPr>
                <w:ilvl w:val="0"/>
                <w:numId w:val="34"/>
              </w:numPr>
              <w:pBdr>
                <w:top w:val="nil"/>
                <w:left w:val="nil"/>
                <w:bottom w:val="nil"/>
                <w:right w:val="nil"/>
                <w:between w:val="nil"/>
              </w:pBdr>
              <w:autoSpaceDE/>
              <w:autoSpaceDN/>
              <w:adjustRightInd/>
              <w:ind w:left="360"/>
              <w:rPr>
                <w:rFonts w:asciiTheme="minorHAnsi" w:hAnsiTheme="minorHAnsi" w:cstheme="minorHAnsi"/>
                <w:color w:val="000000"/>
                <w:sz w:val="24"/>
                <w:szCs w:val="24"/>
              </w:rPr>
            </w:pPr>
            <w:r>
              <w:rPr>
                <w:rFonts w:asciiTheme="minorHAnsi" w:eastAsia="Times New Roman" w:hAnsiTheme="minorHAnsi" w:cstheme="minorHAnsi"/>
                <w:color w:val="000000"/>
                <w:sz w:val="24"/>
                <w:szCs w:val="24"/>
              </w:rPr>
              <w:t>i</w:t>
            </w:r>
            <w:r w:rsidR="00C97B8C" w:rsidRPr="006F48A8">
              <w:rPr>
                <w:rFonts w:asciiTheme="minorHAnsi" w:eastAsia="Times New Roman" w:hAnsiTheme="minorHAnsi" w:cstheme="minorHAnsi"/>
                <w:color w:val="000000"/>
                <w:sz w:val="24"/>
                <w:szCs w:val="24"/>
              </w:rPr>
              <w:t>dentificēti nepieciešamie pilnveidojumi būtiskākajos iekšējos procesos un/vai izstrādāti jauni procesi;</w:t>
            </w:r>
          </w:p>
          <w:p w14:paraId="05EA9C90" w14:textId="1ECB118F" w:rsidR="00C97B8C" w:rsidRPr="006F48A8" w:rsidRDefault="00636200" w:rsidP="00C97B8C">
            <w:pPr>
              <w:widowControl/>
              <w:numPr>
                <w:ilvl w:val="0"/>
                <w:numId w:val="34"/>
              </w:numPr>
              <w:pBdr>
                <w:top w:val="nil"/>
                <w:left w:val="nil"/>
                <w:bottom w:val="nil"/>
                <w:right w:val="nil"/>
                <w:between w:val="nil"/>
              </w:pBdr>
              <w:autoSpaceDE/>
              <w:autoSpaceDN/>
              <w:adjustRightInd/>
              <w:ind w:left="357" w:hanging="357"/>
              <w:rPr>
                <w:rFonts w:asciiTheme="minorHAnsi" w:eastAsia="Times New Roman" w:hAnsiTheme="minorHAnsi" w:cstheme="minorHAnsi"/>
                <w:sz w:val="24"/>
                <w:szCs w:val="24"/>
              </w:rPr>
            </w:pPr>
            <w:r>
              <w:rPr>
                <w:rFonts w:asciiTheme="minorHAnsi" w:eastAsia="Times New Roman" w:hAnsiTheme="minorHAnsi" w:cstheme="minorHAnsi"/>
                <w:sz w:val="24"/>
                <w:szCs w:val="24"/>
              </w:rPr>
              <w:t>i</w:t>
            </w:r>
            <w:r w:rsidR="00C97B8C" w:rsidRPr="006F48A8">
              <w:rPr>
                <w:rFonts w:asciiTheme="minorHAnsi" w:eastAsia="Times New Roman" w:hAnsiTheme="minorHAnsi" w:cstheme="minorHAnsi"/>
                <w:sz w:val="24"/>
                <w:szCs w:val="24"/>
              </w:rPr>
              <w:t>dentificēti izmērāmi kritēriji, pēc kuriem mērīt procesu pilnveides efektivitāti pēc pilnveides procesa pabeigšanas;</w:t>
            </w:r>
          </w:p>
          <w:p w14:paraId="1484F3B7" w14:textId="520FBE9E" w:rsidR="00C97B8C" w:rsidRPr="006F48A8" w:rsidRDefault="00636200" w:rsidP="00C97B8C">
            <w:pPr>
              <w:pStyle w:val="Sarakstarindkopa"/>
              <w:widowControl/>
              <w:numPr>
                <w:ilvl w:val="0"/>
                <w:numId w:val="25"/>
              </w:numPr>
              <w:autoSpaceDE/>
              <w:autoSpaceDN/>
              <w:adjustRightInd/>
              <w:spacing w:before="0"/>
              <w:ind w:left="360"/>
              <w:contextualSpacing/>
              <w:jc w:val="left"/>
              <w:rPr>
                <w:rFonts w:asciiTheme="minorHAnsi" w:hAnsiTheme="minorHAnsi" w:cstheme="minorHAnsi"/>
                <w:color w:val="000000"/>
              </w:rPr>
            </w:pPr>
            <w:r>
              <w:rPr>
                <w:rFonts w:asciiTheme="minorHAnsi" w:eastAsia="Times New Roman" w:hAnsiTheme="minorHAnsi" w:cstheme="minorHAnsi"/>
                <w:color w:val="000000"/>
              </w:rPr>
              <w:t>d</w:t>
            </w:r>
            <w:r w:rsidR="00C97B8C" w:rsidRPr="006F48A8">
              <w:rPr>
                <w:rFonts w:asciiTheme="minorHAnsi" w:eastAsia="Times New Roman" w:hAnsiTheme="minorHAnsi" w:cstheme="minorHAnsi"/>
                <w:color w:val="000000"/>
              </w:rPr>
              <w:t>arbiniekiem ir izskaidrota pilnveidoto un/vai izstrādāto procesu norises kārtība.</w:t>
            </w:r>
          </w:p>
        </w:tc>
        <w:tc>
          <w:tcPr>
            <w:tcW w:w="2340" w:type="dxa"/>
          </w:tcPr>
          <w:p w14:paraId="4B867E2F" w14:textId="77777777" w:rsidR="00C97B8C" w:rsidRPr="006F48A8" w:rsidRDefault="00C97B8C" w:rsidP="00C97B8C">
            <w:pPr>
              <w:widowControl/>
              <w:numPr>
                <w:ilvl w:val="0"/>
                <w:numId w:val="34"/>
              </w:numPr>
              <w:pBdr>
                <w:top w:val="nil"/>
                <w:left w:val="nil"/>
                <w:bottom w:val="nil"/>
                <w:right w:val="nil"/>
                <w:between w:val="nil"/>
              </w:pBdr>
              <w:autoSpaceDE/>
              <w:autoSpaceDN/>
              <w:adjustRightInd/>
              <w:ind w:left="357" w:hanging="357"/>
              <w:rPr>
                <w:rFonts w:asciiTheme="minorHAnsi" w:hAnsiTheme="minorHAnsi" w:cstheme="minorHAnsi"/>
                <w:color w:val="000000"/>
                <w:sz w:val="24"/>
                <w:szCs w:val="24"/>
              </w:rPr>
            </w:pPr>
            <w:r w:rsidRPr="006F48A8">
              <w:rPr>
                <w:rFonts w:asciiTheme="minorHAnsi" w:eastAsia="Times New Roman" w:hAnsiTheme="minorHAnsi" w:cstheme="minorHAnsi"/>
                <w:color w:val="000000"/>
                <w:sz w:val="24"/>
                <w:szCs w:val="24"/>
              </w:rPr>
              <w:t xml:space="preserve">Ik gadu veikta vismaz </w:t>
            </w:r>
            <w:r w:rsidRPr="006F48A8">
              <w:rPr>
                <w:rFonts w:asciiTheme="minorHAnsi" w:eastAsia="Times New Roman" w:hAnsiTheme="minorHAnsi" w:cstheme="minorHAnsi"/>
                <w:sz w:val="24"/>
                <w:szCs w:val="24"/>
              </w:rPr>
              <w:t>1</w:t>
            </w:r>
            <w:r w:rsidRPr="006F48A8">
              <w:rPr>
                <w:rFonts w:asciiTheme="minorHAnsi" w:eastAsia="Times New Roman" w:hAnsiTheme="minorHAnsi" w:cstheme="minorHAnsi"/>
                <w:color w:val="000000"/>
                <w:sz w:val="24"/>
                <w:szCs w:val="24"/>
              </w:rPr>
              <w:t>-</w:t>
            </w:r>
            <w:r w:rsidRPr="006F48A8">
              <w:rPr>
                <w:rFonts w:asciiTheme="minorHAnsi" w:eastAsia="Times New Roman" w:hAnsiTheme="minorHAnsi" w:cstheme="minorHAnsi"/>
                <w:sz w:val="24"/>
                <w:szCs w:val="24"/>
              </w:rPr>
              <w:t>2</w:t>
            </w:r>
            <w:r w:rsidRPr="006F48A8">
              <w:rPr>
                <w:rFonts w:asciiTheme="minorHAnsi" w:eastAsia="Times New Roman" w:hAnsiTheme="minorHAnsi" w:cstheme="minorHAnsi"/>
                <w:color w:val="000000"/>
                <w:sz w:val="24"/>
                <w:szCs w:val="24"/>
              </w:rPr>
              <w:t xml:space="preserve"> procesu analīze</w:t>
            </w:r>
            <w:r w:rsidRPr="006F48A8">
              <w:rPr>
                <w:rFonts w:asciiTheme="minorHAnsi" w:eastAsia="Times New Roman" w:hAnsiTheme="minorHAnsi" w:cstheme="minorHAnsi"/>
                <w:sz w:val="24"/>
                <w:szCs w:val="24"/>
              </w:rPr>
              <w:t xml:space="preserve">, </w:t>
            </w:r>
            <w:r w:rsidRPr="006F48A8">
              <w:rPr>
                <w:rFonts w:asciiTheme="minorHAnsi" w:eastAsia="Times New Roman" w:hAnsiTheme="minorHAnsi" w:cstheme="minorHAnsi"/>
                <w:color w:val="000000"/>
                <w:sz w:val="24"/>
                <w:szCs w:val="24"/>
              </w:rPr>
              <w:t>sagatavoti procesu apraksti un</w:t>
            </w:r>
            <w:r w:rsidRPr="006F48A8">
              <w:rPr>
                <w:rFonts w:asciiTheme="minorHAnsi" w:eastAsia="Times New Roman" w:hAnsiTheme="minorHAnsi" w:cstheme="minorHAnsi"/>
                <w:sz w:val="24"/>
                <w:szCs w:val="24"/>
              </w:rPr>
              <w:t xml:space="preserve"> to pilnveides priekšlikumi</w:t>
            </w:r>
            <w:r w:rsidRPr="006F48A8">
              <w:rPr>
                <w:rFonts w:asciiTheme="minorHAnsi" w:eastAsia="Times New Roman" w:hAnsiTheme="minorHAnsi" w:cstheme="minorHAnsi"/>
                <w:color w:val="000000"/>
                <w:sz w:val="24"/>
                <w:szCs w:val="24"/>
              </w:rPr>
              <w:t>;</w:t>
            </w:r>
          </w:p>
          <w:p w14:paraId="01A3AE97" w14:textId="36150BA8" w:rsidR="00C97B8C" w:rsidRPr="006F48A8" w:rsidRDefault="00636200" w:rsidP="00C97B8C">
            <w:pPr>
              <w:widowControl/>
              <w:numPr>
                <w:ilvl w:val="0"/>
                <w:numId w:val="34"/>
              </w:numPr>
              <w:pBdr>
                <w:top w:val="nil"/>
                <w:left w:val="nil"/>
                <w:bottom w:val="nil"/>
                <w:right w:val="nil"/>
                <w:between w:val="nil"/>
              </w:pBdr>
              <w:autoSpaceDE/>
              <w:autoSpaceDN/>
              <w:adjustRightInd/>
              <w:ind w:left="357" w:hanging="357"/>
              <w:rPr>
                <w:rFonts w:asciiTheme="minorHAnsi" w:eastAsia="Times New Roman" w:hAnsiTheme="minorHAnsi" w:cstheme="minorHAnsi"/>
                <w:sz w:val="24"/>
                <w:szCs w:val="24"/>
              </w:rPr>
            </w:pPr>
            <w:r>
              <w:rPr>
                <w:rFonts w:asciiTheme="minorHAnsi" w:eastAsia="Times New Roman" w:hAnsiTheme="minorHAnsi" w:cstheme="minorHAnsi"/>
                <w:sz w:val="24"/>
                <w:szCs w:val="24"/>
              </w:rPr>
              <w:t>u</w:t>
            </w:r>
            <w:r w:rsidR="00C97B8C" w:rsidRPr="006F48A8">
              <w:rPr>
                <w:rFonts w:asciiTheme="minorHAnsi" w:eastAsia="Times New Roman" w:hAnsiTheme="minorHAnsi" w:cstheme="minorHAnsi"/>
                <w:sz w:val="24"/>
                <w:szCs w:val="24"/>
              </w:rPr>
              <w:t xml:space="preserve">zsākta procesu efektivitātes analīze (pirms un pēc pilnveides) atbilstoši izstrādātajiem procesu pilnveides efektivitātes kritērijiem; </w:t>
            </w:r>
          </w:p>
          <w:p w14:paraId="7F6D7E57" w14:textId="5033DCF1" w:rsidR="00C97B8C" w:rsidRPr="006F48A8" w:rsidRDefault="00636200" w:rsidP="00C97B8C">
            <w:pPr>
              <w:pStyle w:val="Sarakstarindkopa"/>
              <w:widowControl/>
              <w:numPr>
                <w:ilvl w:val="0"/>
                <w:numId w:val="25"/>
              </w:numPr>
              <w:autoSpaceDE/>
              <w:autoSpaceDN/>
              <w:adjustRightInd/>
              <w:spacing w:before="0"/>
              <w:ind w:left="357" w:hanging="357"/>
              <w:contextualSpacing/>
              <w:jc w:val="left"/>
              <w:rPr>
                <w:rFonts w:asciiTheme="minorHAnsi" w:hAnsiTheme="minorHAnsi" w:cstheme="minorHAnsi"/>
                <w:color w:val="000000"/>
              </w:rPr>
            </w:pPr>
            <w:r>
              <w:rPr>
                <w:rFonts w:asciiTheme="minorHAnsi" w:eastAsia="Times New Roman" w:hAnsiTheme="minorHAnsi" w:cstheme="minorHAnsi"/>
                <w:color w:val="000000"/>
              </w:rPr>
              <w:t>d</w:t>
            </w:r>
            <w:r w:rsidR="00C97B8C" w:rsidRPr="006F48A8">
              <w:rPr>
                <w:rFonts w:asciiTheme="minorHAnsi" w:eastAsia="Times New Roman" w:hAnsiTheme="minorHAnsi" w:cstheme="minorHAnsi"/>
                <w:color w:val="000000"/>
              </w:rPr>
              <w:t>arbinieku aptaujā iegūtie vidējie vērtējumi par iekšējo sadarbību starp struktūrvienībām un iekšējo procesu skaidrību un vienkāršību katru gadu ir  vismaz 7 (labi) 10 baļļu skalā</w:t>
            </w:r>
            <w:r w:rsidR="00C97B8C" w:rsidRPr="006F48A8">
              <w:rPr>
                <w:rFonts w:asciiTheme="minorHAnsi" w:eastAsia="Times New Roman" w:hAnsiTheme="minorHAnsi" w:cstheme="minorHAnsi"/>
              </w:rPr>
              <w:t>.</w:t>
            </w:r>
          </w:p>
        </w:tc>
      </w:tr>
    </w:tbl>
    <w:p w14:paraId="784970ED" w14:textId="5EDFD1C6" w:rsidR="005B3792" w:rsidRPr="00A44F21" w:rsidRDefault="005B3792">
      <w:pPr>
        <w:rPr>
          <w:b/>
          <w:bCs/>
          <w:sz w:val="5"/>
          <w:szCs w:val="5"/>
        </w:rPr>
        <w:sectPr w:rsidR="005B3792" w:rsidRPr="00A44F21">
          <w:pgSz w:w="12240" w:h="15840"/>
          <w:pgMar w:top="340" w:right="760" w:bottom="840" w:left="760" w:header="0" w:footer="642" w:gutter="0"/>
          <w:cols w:space="720"/>
          <w:noEndnote/>
        </w:sectPr>
      </w:pPr>
      <w:bookmarkStart w:id="30" w:name="_bookmark11"/>
      <w:bookmarkEnd w:id="30"/>
    </w:p>
    <w:tbl>
      <w:tblPr>
        <w:tblW w:w="0" w:type="auto"/>
        <w:tblInd w:w="114" w:type="dxa"/>
        <w:tblLayout w:type="fixed"/>
        <w:tblCellMar>
          <w:left w:w="0" w:type="dxa"/>
          <w:right w:w="0" w:type="dxa"/>
        </w:tblCellMar>
        <w:tblLook w:val="0000" w:firstRow="0" w:lastRow="0" w:firstColumn="0" w:lastColumn="0" w:noHBand="0" w:noVBand="0"/>
      </w:tblPr>
      <w:tblGrid>
        <w:gridCol w:w="3116"/>
        <w:gridCol w:w="3406"/>
        <w:gridCol w:w="3689"/>
      </w:tblGrid>
      <w:tr w:rsidR="005B3792" w:rsidRPr="006F48A8" w14:paraId="7AC49FB8" w14:textId="77777777">
        <w:trPr>
          <w:trHeight w:val="458"/>
        </w:trPr>
        <w:tc>
          <w:tcPr>
            <w:tcW w:w="10211" w:type="dxa"/>
            <w:gridSpan w:val="3"/>
            <w:tcBorders>
              <w:top w:val="none" w:sz="6" w:space="0" w:color="auto"/>
              <w:left w:val="none" w:sz="6" w:space="0" w:color="auto"/>
              <w:bottom w:val="single" w:sz="4" w:space="0" w:color="000000"/>
              <w:right w:val="none" w:sz="6" w:space="0" w:color="auto"/>
            </w:tcBorders>
            <w:shd w:val="clear" w:color="auto" w:fill="528135"/>
          </w:tcPr>
          <w:p w14:paraId="3FB76C5A" w14:textId="641D14E5" w:rsidR="005B3792" w:rsidRPr="006F48A8" w:rsidRDefault="005B3792">
            <w:pPr>
              <w:pStyle w:val="TableParagraph"/>
              <w:kinsoku w:val="0"/>
              <w:overflowPunct w:val="0"/>
              <w:ind w:left="571"/>
              <w:rPr>
                <w:rFonts w:asciiTheme="minorHAnsi" w:hAnsiTheme="minorHAnsi" w:cstheme="minorHAnsi"/>
                <w:b/>
                <w:bCs/>
                <w:color w:val="FFFFFF"/>
                <w:spacing w:val="-2"/>
              </w:rPr>
            </w:pPr>
            <w:bookmarkStart w:id="31" w:name="_bookmark12"/>
            <w:bookmarkEnd w:id="31"/>
            <w:r w:rsidRPr="006F48A8">
              <w:rPr>
                <w:rFonts w:asciiTheme="minorHAnsi" w:hAnsiTheme="minorHAnsi" w:cstheme="minorHAnsi"/>
                <w:b/>
                <w:bCs/>
                <w:color w:val="FFFFFF"/>
              </w:rPr>
              <w:lastRenderedPageBreak/>
              <w:t>Galvenie</w:t>
            </w:r>
            <w:r w:rsidRPr="006F48A8">
              <w:rPr>
                <w:rFonts w:asciiTheme="minorHAnsi" w:hAnsiTheme="minorHAnsi" w:cstheme="minorHAnsi"/>
                <w:b/>
                <w:bCs/>
                <w:color w:val="FFFFFF"/>
                <w:spacing w:val="-18"/>
              </w:rPr>
              <w:t xml:space="preserve"> </w:t>
            </w:r>
            <w:r w:rsidRPr="006F48A8">
              <w:rPr>
                <w:rFonts w:asciiTheme="minorHAnsi" w:hAnsiTheme="minorHAnsi" w:cstheme="minorHAnsi"/>
                <w:b/>
                <w:bCs/>
                <w:color w:val="FFFFFF"/>
              </w:rPr>
              <w:t>snieguma</w:t>
            </w:r>
            <w:r w:rsidRPr="006F48A8">
              <w:rPr>
                <w:rFonts w:asciiTheme="minorHAnsi" w:hAnsiTheme="minorHAnsi" w:cstheme="minorHAnsi"/>
                <w:b/>
                <w:bCs/>
                <w:color w:val="FFFFFF"/>
                <w:spacing w:val="-17"/>
              </w:rPr>
              <w:t xml:space="preserve"> </w:t>
            </w:r>
            <w:r w:rsidRPr="006F48A8">
              <w:rPr>
                <w:rFonts w:asciiTheme="minorHAnsi" w:hAnsiTheme="minorHAnsi" w:cstheme="minorHAnsi"/>
                <w:b/>
                <w:bCs/>
                <w:color w:val="FFFFFF"/>
                <w:spacing w:val="-2"/>
              </w:rPr>
              <w:t>rādītāji</w:t>
            </w:r>
          </w:p>
        </w:tc>
      </w:tr>
      <w:tr w:rsidR="005B3792" w:rsidRPr="006F48A8" w14:paraId="0FF8D9C7" w14:textId="77777777">
        <w:trPr>
          <w:trHeight w:val="587"/>
        </w:trPr>
        <w:tc>
          <w:tcPr>
            <w:tcW w:w="3116" w:type="dxa"/>
            <w:tcBorders>
              <w:top w:val="single" w:sz="4" w:space="0" w:color="000000"/>
              <w:left w:val="single" w:sz="4" w:space="0" w:color="000000"/>
              <w:bottom w:val="single" w:sz="4" w:space="0" w:color="000000"/>
              <w:right w:val="single" w:sz="4" w:space="0" w:color="000000"/>
            </w:tcBorders>
            <w:shd w:val="clear" w:color="auto" w:fill="2E5395"/>
          </w:tcPr>
          <w:p w14:paraId="64304CAE" w14:textId="77777777" w:rsidR="005B3792" w:rsidRPr="006F48A8" w:rsidRDefault="005B3792">
            <w:pPr>
              <w:pStyle w:val="TableParagraph"/>
              <w:kinsoku w:val="0"/>
              <w:overflowPunct w:val="0"/>
              <w:spacing w:before="2"/>
              <w:ind w:left="184"/>
              <w:rPr>
                <w:rFonts w:asciiTheme="minorHAnsi" w:hAnsiTheme="minorHAnsi" w:cstheme="minorHAnsi"/>
                <w:b/>
                <w:bCs/>
                <w:color w:val="FFFFFF"/>
                <w:spacing w:val="-2"/>
              </w:rPr>
            </w:pPr>
            <w:r w:rsidRPr="006F48A8">
              <w:rPr>
                <w:rFonts w:asciiTheme="minorHAnsi" w:hAnsiTheme="minorHAnsi" w:cstheme="minorHAnsi"/>
                <w:b/>
                <w:bCs/>
                <w:color w:val="FFFFFF"/>
              </w:rPr>
              <w:t>Galvenie</w:t>
            </w:r>
            <w:r w:rsidRPr="006F48A8">
              <w:rPr>
                <w:rFonts w:asciiTheme="minorHAnsi" w:hAnsiTheme="minorHAnsi" w:cstheme="minorHAnsi"/>
                <w:b/>
                <w:bCs/>
                <w:color w:val="FFFFFF"/>
                <w:spacing w:val="-10"/>
              </w:rPr>
              <w:t xml:space="preserve"> </w:t>
            </w:r>
            <w:r w:rsidRPr="006F48A8">
              <w:rPr>
                <w:rFonts w:asciiTheme="minorHAnsi" w:hAnsiTheme="minorHAnsi" w:cstheme="minorHAnsi"/>
                <w:b/>
                <w:bCs/>
                <w:color w:val="FFFFFF"/>
              </w:rPr>
              <w:t>snieguma</w:t>
            </w:r>
            <w:r w:rsidRPr="006F48A8">
              <w:rPr>
                <w:rFonts w:asciiTheme="minorHAnsi" w:hAnsiTheme="minorHAnsi" w:cstheme="minorHAnsi"/>
                <w:b/>
                <w:bCs/>
                <w:color w:val="FFFFFF"/>
                <w:spacing w:val="-7"/>
              </w:rPr>
              <w:t xml:space="preserve"> </w:t>
            </w:r>
            <w:r w:rsidRPr="006F48A8">
              <w:rPr>
                <w:rFonts w:asciiTheme="minorHAnsi" w:hAnsiTheme="minorHAnsi" w:cstheme="minorHAnsi"/>
                <w:b/>
                <w:bCs/>
                <w:color w:val="FFFFFF"/>
                <w:spacing w:val="-2"/>
              </w:rPr>
              <w:t>rādītāji</w:t>
            </w:r>
          </w:p>
        </w:tc>
        <w:tc>
          <w:tcPr>
            <w:tcW w:w="3406" w:type="dxa"/>
            <w:tcBorders>
              <w:top w:val="single" w:sz="4" w:space="0" w:color="000000"/>
              <w:left w:val="single" w:sz="4" w:space="0" w:color="000000"/>
              <w:bottom w:val="single" w:sz="4" w:space="0" w:color="000000"/>
              <w:right w:val="single" w:sz="4" w:space="0" w:color="000000"/>
            </w:tcBorders>
            <w:shd w:val="clear" w:color="auto" w:fill="2E5395"/>
          </w:tcPr>
          <w:p w14:paraId="2BFA8C59" w14:textId="77777777" w:rsidR="005B3792" w:rsidRPr="006F48A8" w:rsidRDefault="005B3792">
            <w:pPr>
              <w:pStyle w:val="TableParagraph"/>
              <w:kinsoku w:val="0"/>
              <w:overflowPunct w:val="0"/>
              <w:spacing w:before="2"/>
              <w:ind w:left="516"/>
              <w:rPr>
                <w:rFonts w:asciiTheme="minorHAnsi" w:hAnsiTheme="minorHAnsi" w:cstheme="minorHAnsi"/>
                <w:b/>
                <w:bCs/>
                <w:color w:val="FFFFFF"/>
                <w:spacing w:val="-2"/>
              </w:rPr>
            </w:pPr>
            <w:r w:rsidRPr="006F48A8">
              <w:rPr>
                <w:rFonts w:asciiTheme="minorHAnsi" w:hAnsiTheme="minorHAnsi" w:cstheme="minorHAnsi"/>
                <w:b/>
                <w:bCs/>
                <w:color w:val="FFFFFF"/>
              </w:rPr>
              <w:t>Atbildīgais</w:t>
            </w:r>
            <w:r w:rsidRPr="006F48A8">
              <w:rPr>
                <w:rFonts w:asciiTheme="minorHAnsi" w:hAnsiTheme="minorHAnsi" w:cstheme="minorHAnsi"/>
                <w:b/>
                <w:bCs/>
                <w:color w:val="FFFFFF"/>
                <w:spacing w:val="-7"/>
              </w:rPr>
              <w:t xml:space="preserve"> </w:t>
            </w:r>
            <w:r w:rsidRPr="006F48A8">
              <w:rPr>
                <w:rFonts w:asciiTheme="minorHAnsi" w:hAnsiTheme="minorHAnsi" w:cstheme="minorHAnsi"/>
                <w:b/>
                <w:bCs/>
                <w:color w:val="FFFFFF"/>
              </w:rPr>
              <w:t>par</w:t>
            </w:r>
            <w:r w:rsidRPr="006F48A8">
              <w:rPr>
                <w:rFonts w:asciiTheme="minorHAnsi" w:hAnsiTheme="minorHAnsi" w:cstheme="minorHAnsi"/>
                <w:b/>
                <w:bCs/>
                <w:color w:val="FFFFFF"/>
                <w:spacing w:val="-7"/>
              </w:rPr>
              <w:t xml:space="preserve"> </w:t>
            </w:r>
            <w:r w:rsidRPr="006F48A8">
              <w:rPr>
                <w:rFonts w:asciiTheme="minorHAnsi" w:hAnsiTheme="minorHAnsi" w:cstheme="minorHAnsi"/>
                <w:b/>
                <w:bCs/>
                <w:color w:val="FFFFFF"/>
                <w:spacing w:val="-2"/>
              </w:rPr>
              <w:t>rādītāja</w:t>
            </w:r>
          </w:p>
          <w:p w14:paraId="45E703B4" w14:textId="77777777" w:rsidR="005B3792" w:rsidRPr="006F48A8" w:rsidRDefault="005B3792">
            <w:pPr>
              <w:pStyle w:val="TableParagraph"/>
              <w:kinsoku w:val="0"/>
              <w:overflowPunct w:val="0"/>
              <w:spacing w:line="272" w:lineRule="exact"/>
              <w:ind w:left="573"/>
              <w:rPr>
                <w:rFonts w:asciiTheme="minorHAnsi" w:hAnsiTheme="minorHAnsi" w:cstheme="minorHAnsi"/>
                <w:b/>
                <w:bCs/>
                <w:color w:val="FFFFFF"/>
                <w:spacing w:val="-2"/>
              </w:rPr>
            </w:pPr>
            <w:r w:rsidRPr="006F48A8">
              <w:rPr>
                <w:rFonts w:asciiTheme="minorHAnsi" w:hAnsiTheme="minorHAnsi" w:cstheme="minorHAnsi"/>
                <w:b/>
                <w:bCs/>
                <w:color w:val="FFFFFF"/>
              </w:rPr>
              <w:t>ieviešanas</w:t>
            </w:r>
            <w:r w:rsidRPr="006F48A8">
              <w:rPr>
                <w:rFonts w:asciiTheme="minorHAnsi" w:hAnsiTheme="minorHAnsi" w:cstheme="minorHAnsi"/>
                <w:b/>
                <w:bCs/>
                <w:color w:val="FFFFFF"/>
                <w:spacing w:val="-9"/>
              </w:rPr>
              <w:t xml:space="preserve"> </w:t>
            </w:r>
            <w:r w:rsidRPr="006F48A8">
              <w:rPr>
                <w:rFonts w:asciiTheme="minorHAnsi" w:hAnsiTheme="minorHAnsi" w:cstheme="minorHAnsi"/>
                <w:b/>
                <w:bCs/>
                <w:color w:val="FFFFFF"/>
                <w:spacing w:val="-2"/>
              </w:rPr>
              <w:t>uzraudzību</w:t>
            </w:r>
          </w:p>
        </w:tc>
        <w:tc>
          <w:tcPr>
            <w:tcW w:w="3689" w:type="dxa"/>
            <w:tcBorders>
              <w:top w:val="single" w:sz="4" w:space="0" w:color="000000"/>
              <w:left w:val="single" w:sz="4" w:space="0" w:color="000000"/>
              <w:bottom w:val="single" w:sz="4" w:space="0" w:color="000000"/>
              <w:right w:val="single" w:sz="4" w:space="0" w:color="000000"/>
            </w:tcBorders>
            <w:shd w:val="clear" w:color="auto" w:fill="2E5395"/>
          </w:tcPr>
          <w:p w14:paraId="4A85F445" w14:textId="77777777" w:rsidR="005B3792" w:rsidRPr="006F48A8" w:rsidRDefault="005B3792">
            <w:pPr>
              <w:pStyle w:val="TableParagraph"/>
              <w:kinsoku w:val="0"/>
              <w:overflowPunct w:val="0"/>
              <w:spacing w:before="2"/>
              <w:ind w:left="1272" w:right="1264"/>
              <w:jc w:val="center"/>
              <w:rPr>
                <w:rFonts w:asciiTheme="minorHAnsi" w:hAnsiTheme="minorHAnsi" w:cstheme="minorHAnsi"/>
                <w:b/>
                <w:bCs/>
                <w:color w:val="FFFFFF"/>
                <w:spacing w:val="-2"/>
              </w:rPr>
            </w:pPr>
            <w:r w:rsidRPr="006F48A8">
              <w:rPr>
                <w:rFonts w:asciiTheme="minorHAnsi" w:hAnsiTheme="minorHAnsi" w:cstheme="minorHAnsi"/>
                <w:b/>
                <w:bCs/>
                <w:color w:val="FFFFFF"/>
              </w:rPr>
              <w:t>Datu</w:t>
            </w:r>
            <w:r w:rsidRPr="006F48A8">
              <w:rPr>
                <w:rFonts w:asciiTheme="minorHAnsi" w:hAnsiTheme="minorHAnsi" w:cstheme="minorHAnsi"/>
                <w:b/>
                <w:bCs/>
                <w:color w:val="FFFFFF"/>
                <w:spacing w:val="-3"/>
              </w:rPr>
              <w:t xml:space="preserve"> </w:t>
            </w:r>
            <w:r w:rsidRPr="006F48A8">
              <w:rPr>
                <w:rFonts w:asciiTheme="minorHAnsi" w:hAnsiTheme="minorHAnsi" w:cstheme="minorHAnsi"/>
                <w:b/>
                <w:bCs/>
                <w:color w:val="FFFFFF"/>
                <w:spacing w:val="-2"/>
              </w:rPr>
              <w:t>avots</w:t>
            </w:r>
          </w:p>
        </w:tc>
      </w:tr>
      <w:tr w:rsidR="005B3792" w:rsidRPr="006F48A8" w14:paraId="47FA272A" w14:textId="77777777">
        <w:trPr>
          <w:trHeight w:val="530"/>
        </w:trPr>
        <w:tc>
          <w:tcPr>
            <w:tcW w:w="3116" w:type="dxa"/>
            <w:tcBorders>
              <w:top w:val="single" w:sz="4" w:space="0" w:color="000000"/>
              <w:left w:val="single" w:sz="4" w:space="0" w:color="000000"/>
              <w:bottom w:val="single" w:sz="4" w:space="0" w:color="000000"/>
              <w:right w:val="single" w:sz="4" w:space="0" w:color="000000"/>
            </w:tcBorders>
          </w:tcPr>
          <w:p w14:paraId="58C7718C" w14:textId="77777777" w:rsidR="005B3792" w:rsidRPr="006F48A8" w:rsidRDefault="005B3792">
            <w:pPr>
              <w:pStyle w:val="TableParagraph"/>
              <w:kinsoku w:val="0"/>
              <w:overflowPunct w:val="0"/>
              <w:spacing w:line="264" w:lineRule="exact"/>
              <w:ind w:left="107" w:right="740"/>
              <w:rPr>
                <w:rFonts w:asciiTheme="minorHAnsi" w:hAnsiTheme="minorHAnsi" w:cstheme="minorHAnsi"/>
              </w:rPr>
            </w:pPr>
            <w:r w:rsidRPr="006F48A8">
              <w:rPr>
                <w:rFonts w:asciiTheme="minorHAnsi" w:hAnsiTheme="minorHAnsi" w:cstheme="minorHAnsi"/>
              </w:rPr>
              <w:t>Nodarbināto</w:t>
            </w:r>
            <w:r w:rsidRPr="006F48A8">
              <w:rPr>
                <w:rFonts w:asciiTheme="minorHAnsi" w:hAnsiTheme="minorHAnsi" w:cstheme="minorHAnsi"/>
                <w:spacing w:val="-14"/>
              </w:rPr>
              <w:t xml:space="preserve"> </w:t>
            </w:r>
            <w:r w:rsidRPr="006F48A8">
              <w:rPr>
                <w:rFonts w:asciiTheme="minorHAnsi" w:hAnsiTheme="minorHAnsi" w:cstheme="minorHAnsi"/>
              </w:rPr>
              <w:t>iesaistīšanās līmenis ir vismaz 60%</w:t>
            </w:r>
          </w:p>
        </w:tc>
        <w:tc>
          <w:tcPr>
            <w:tcW w:w="3406" w:type="dxa"/>
            <w:tcBorders>
              <w:top w:val="single" w:sz="4" w:space="0" w:color="000000"/>
              <w:left w:val="single" w:sz="4" w:space="0" w:color="000000"/>
              <w:bottom w:val="single" w:sz="4" w:space="0" w:color="000000"/>
              <w:right w:val="single" w:sz="4" w:space="0" w:color="000000"/>
            </w:tcBorders>
          </w:tcPr>
          <w:p w14:paraId="765BE1EC" w14:textId="77777777" w:rsidR="005B3792" w:rsidRPr="006F48A8" w:rsidRDefault="005B3792">
            <w:pPr>
              <w:pStyle w:val="TableParagraph"/>
              <w:kinsoku w:val="0"/>
              <w:overflowPunct w:val="0"/>
              <w:ind w:left="108"/>
              <w:rPr>
                <w:rFonts w:asciiTheme="minorHAnsi" w:hAnsiTheme="minorHAnsi" w:cstheme="minorHAnsi"/>
                <w:spacing w:val="-2"/>
              </w:rPr>
            </w:pPr>
            <w:r w:rsidRPr="006F48A8">
              <w:rPr>
                <w:rFonts w:asciiTheme="minorHAnsi" w:hAnsiTheme="minorHAnsi" w:cstheme="minorHAnsi"/>
              </w:rPr>
              <w:t>Vadības</w:t>
            </w:r>
            <w:r w:rsidRPr="006F48A8">
              <w:rPr>
                <w:rFonts w:asciiTheme="minorHAnsi" w:hAnsiTheme="minorHAnsi" w:cstheme="minorHAnsi"/>
                <w:spacing w:val="-12"/>
              </w:rPr>
              <w:t xml:space="preserve"> </w:t>
            </w:r>
            <w:r w:rsidRPr="006F48A8">
              <w:rPr>
                <w:rFonts w:asciiTheme="minorHAnsi" w:hAnsiTheme="minorHAnsi" w:cstheme="minorHAnsi"/>
                <w:spacing w:val="-2"/>
              </w:rPr>
              <w:t>grupa</w:t>
            </w:r>
          </w:p>
        </w:tc>
        <w:tc>
          <w:tcPr>
            <w:tcW w:w="3689" w:type="dxa"/>
            <w:tcBorders>
              <w:top w:val="single" w:sz="4" w:space="0" w:color="000000"/>
              <w:left w:val="single" w:sz="4" w:space="0" w:color="000000"/>
              <w:bottom w:val="single" w:sz="4" w:space="0" w:color="000000"/>
              <w:right w:val="single" w:sz="4" w:space="0" w:color="000000"/>
            </w:tcBorders>
          </w:tcPr>
          <w:p w14:paraId="3DF70150" w14:textId="77777777" w:rsidR="005B3792" w:rsidRPr="006F48A8" w:rsidRDefault="005B3792">
            <w:pPr>
              <w:pStyle w:val="TableParagraph"/>
              <w:kinsoku w:val="0"/>
              <w:overflowPunct w:val="0"/>
              <w:ind w:left="108"/>
              <w:rPr>
                <w:rFonts w:asciiTheme="minorHAnsi" w:hAnsiTheme="minorHAnsi" w:cstheme="minorHAnsi"/>
                <w:spacing w:val="-2"/>
              </w:rPr>
            </w:pPr>
            <w:r w:rsidRPr="006F48A8">
              <w:rPr>
                <w:rFonts w:asciiTheme="minorHAnsi" w:hAnsiTheme="minorHAnsi" w:cstheme="minorHAnsi"/>
              </w:rPr>
              <w:t>Valsts</w:t>
            </w:r>
            <w:r w:rsidRPr="006F48A8">
              <w:rPr>
                <w:rFonts w:asciiTheme="minorHAnsi" w:hAnsiTheme="minorHAnsi" w:cstheme="minorHAnsi"/>
                <w:spacing w:val="-10"/>
              </w:rPr>
              <w:t xml:space="preserve"> </w:t>
            </w:r>
            <w:r w:rsidRPr="006F48A8">
              <w:rPr>
                <w:rFonts w:asciiTheme="minorHAnsi" w:hAnsiTheme="minorHAnsi" w:cstheme="minorHAnsi"/>
              </w:rPr>
              <w:t>kancelejas</w:t>
            </w:r>
            <w:r w:rsidRPr="006F48A8">
              <w:rPr>
                <w:rFonts w:asciiTheme="minorHAnsi" w:hAnsiTheme="minorHAnsi" w:cstheme="minorHAnsi"/>
                <w:spacing w:val="-12"/>
              </w:rPr>
              <w:t xml:space="preserve"> </w:t>
            </w:r>
            <w:r w:rsidRPr="006F48A8">
              <w:rPr>
                <w:rFonts w:asciiTheme="minorHAnsi" w:hAnsiTheme="minorHAnsi" w:cstheme="minorHAnsi"/>
              </w:rPr>
              <w:t>iesaistīšanās</w:t>
            </w:r>
            <w:r w:rsidRPr="006F48A8">
              <w:rPr>
                <w:rFonts w:asciiTheme="minorHAnsi" w:hAnsiTheme="minorHAnsi" w:cstheme="minorHAnsi"/>
                <w:spacing w:val="-11"/>
              </w:rPr>
              <w:t xml:space="preserve"> </w:t>
            </w:r>
            <w:r w:rsidRPr="006F48A8">
              <w:rPr>
                <w:rFonts w:asciiTheme="minorHAnsi" w:hAnsiTheme="minorHAnsi" w:cstheme="minorHAnsi"/>
                <w:spacing w:val="-2"/>
              </w:rPr>
              <w:t>pētījums</w:t>
            </w:r>
          </w:p>
        </w:tc>
      </w:tr>
      <w:tr w:rsidR="005B3792" w:rsidRPr="006F48A8" w14:paraId="400B9A8F" w14:textId="77777777">
        <w:trPr>
          <w:trHeight w:val="798"/>
        </w:trPr>
        <w:tc>
          <w:tcPr>
            <w:tcW w:w="3116" w:type="dxa"/>
            <w:tcBorders>
              <w:top w:val="single" w:sz="4" w:space="0" w:color="000000"/>
              <w:left w:val="single" w:sz="4" w:space="0" w:color="000000"/>
              <w:bottom w:val="single" w:sz="4" w:space="0" w:color="000000"/>
              <w:right w:val="single" w:sz="4" w:space="0" w:color="000000"/>
            </w:tcBorders>
          </w:tcPr>
          <w:p w14:paraId="62BD4C93" w14:textId="77777777" w:rsidR="005B3792" w:rsidRPr="006F48A8" w:rsidRDefault="005B3792">
            <w:pPr>
              <w:pStyle w:val="TableParagraph"/>
              <w:kinsoku w:val="0"/>
              <w:overflowPunct w:val="0"/>
              <w:spacing w:line="266" w:lineRule="exact"/>
              <w:ind w:left="107" w:right="740"/>
              <w:rPr>
                <w:rFonts w:asciiTheme="minorHAnsi" w:hAnsiTheme="minorHAnsi" w:cstheme="minorHAnsi"/>
              </w:rPr>
            </w:pPr>
            <w:r w:rsidRPr="006F48A8">
              <w:rPr>
                <w:rFonts w:asciiTheme="minorHAnsi" w:hAnsiTheme="minorHAnsi" w:cstheme="minorHAnsi"/>
              </w:rPr>
              <w:t>Nodarbināto</w:t>
            </w:r>
            <w:r w:rsidRPr="006F48A8">
              <w:rPr>
                <w:rFonts w:asciiTheme="minorHAnsi" w:hAnsiTheme="minorHAnsi" w:cstheme="minorHAnsi"/>
                <w:spacing w:val="-14"/>
              </w:rPr>
              <w:t xml:space="preserve"> </w:t>
            </w:r>
            <w:r w:rsidRPr="006F48A8">
              <w:rPr>
                <w:rFonts w:asciiTheme="minorHAnsi" w:hAnsiTheme="minorHAnsi" w:cstheme="minorHAnsi"/>
              </w:rPr>
              <w:t>īpatsvars</w:t>
            </w:r>
            <w:r w:rsidRPr="006F48A8">
              <w:rPr>
                <w:rFonts w:asciiTheme="minorHAnsi" w:hAnsiTheme="minorHAnsi" w:cstheme="minorHAnsi"/>
                <w:spacing w:val="-14"/>
              </w:rPr>
              <w:t xml:space="preserve"> </w:t>
            </w:r>
            <w:r w:rsidRPr="006F48A8">
              <w:rPr>
                <w:rFonts w:asciiTheme="minorHAnsi" w:hAnsiTheme="minorHAnsi" w:cstheme="minorHAnsi"/>
              </w:rPr>
              <w:t>ar izdegšanas pazīmēm nepārsniedz 20%</w:t>
            </w:r>
          </w:p>
        </w:tc>
        <w:tc>
          <w:tcPr>
            <w:tcW w:w="3406" w:type="dxa"/>
            <w:tcBorders>
              <w:top w:val="single" w:sz="4" w:space="0" w:color="000000"/>
              <w:left w:val="single" w:sz="4" w:space="0" w:color="000000"/>
              <w:bottom w:val="single" w:sz="4" w:space="0" w:color="000000"/>
              <w:right w:val="single" w:sz="4" w:space="0" w:color="000000"/>
            </w:tcBorders>
          </w:tcPr>
          <w:p w14:paraId="132F86D6" w14:textId="77777777" w:rsidR="005B3792" w:rsidRPr="006F48A8" w:rsidRDefault="005B3792">
            <w:pPr>
              <w:pStyle w:val="TableParagraph"/>
              <w:kinsoku w:val="0"/>
              <w:overflowPunct w:val="0"/>
              <w:ind w:left="108"/>
              <w:rPr>
                <w:rFonts w:asciiTheme="minorHAnsi" w:hAnsiTheme="minorHAnsi" w:cstheme="minorHAnsi"/>
                <w:spacing w:val="-2"/>
              </w:rPr>
            </w:pPr>
            <w:r w:rsidRPr="006F48A8">
              <w:rPr>
                <w:rFonts w:asciiTheme="minorHAnsi" w:hAnsiTheme="minorHAnsi" w:cstheme="minorHAnsi"/>
              </w:rPr>
              <w:t>Vadības</w:t>
            </w:r>
            <w:r w:rsidRPr="006F48A8">
              <w:rPr>
                <w:rFonts w:asciiTheme="minorHAnsi" w:hAnsiTheme="minorHAnsi" w:cstheme="minorHAnsi"/>
                <w:spacing w:val="-12"/>
              </w:rPr>
              <w:t xml:space="preserve"> </w:t>
            </w:r>
            <w:r w:rsidRPr="006F48A8">
              <w:rPr>
                <w:rFonts w:asciiTheme="minorHAnsi" w:hAnsiTheme="minorHAnsi" w:cstheme="minorHAnsi"/>
                <w:spacing w:val="-2"/>
              </w:rPr>
              <w:t>grupa</w:t>
            </w:r>
          </w:p>
        </w:tc>
        <w:tc>
          <w:tcPr>
            <w:tcW w:w="3689" w:type="dxa"/>
            <w:tcBorders>
              <w:top w:val="single" w:sz="4" w:space="0" w:color="000000"/>
              <w:left w:val="single" w:sz="4" w:space="0" w:color="000000"/>
              <w:bottom w:val="single" w:sz="4" w:space="0" w:color="000000"/>
              <w:right w:val="single" w:sz="4" w:space="0" w:color="000000"/>
            </w:tcBorders>
          </w:tcPr>
          <w:p w14:paraId="215474A5" w14:textId="77777777" w:rsidR="005B3792" w:rsidRPr="006F48A8" w:rsidRDefault="005B3792">
            <w:pPr>
              <w:pStyle w:val="TableParagraph"/>
              <w:kinsoku w:val="0"/>
              <w:overflowPunct w:val="0"/>
              <w:ind w:left="108"/>
              <w:rPr>
                <w:rFonts w:asciiTheme="minorHAnsi" w:hAnsiTheme="minorHAnsi" w:cstheme="minorHAnsi"/>
                <w:spacing w:val="-2"/>
              </w:rPr>
            </w:pPr>
            <w:r w:rsidRPr="006F48A8">
              <w:rPr>
                <w:rFonts w:asciiTheme="minorHAnsi" w:hAnsiTheme="minorHAnsi" w:cstheme="minorHAnsi"/>
              </w:rPr>
              <w:t>Valsts</w:t>
            </w:r>
            <w:r w:rsidRPr="006F48A8">
              <w:rPr>
                <w:rFonts w:asciiTheme="minorHAnsi" w:hAnsiTheme="minorHAnsi" w:cstheme="minorHAnsi"/>
                <w:spacing w:val="-10"/>
              </w:rPr>
              <w:t xml:space="preserve"> </w:t>
            </w:r>
            <w:r w:rsidRPr="006F48A8">
              <w:rPr>
                <w:rFonts w:asciiTheme="minorHAnsi" w:hAnsiTheme="minorHAnsi" w:cstheme="minorHAnsi"/>
              </w:rPr>
              <w:t>kancelejas</w:t>
            </w:r>
            <w:r w:rsidRPr="006F48A8">
              <w:rPr>
                <w:rFonts w:asciiTheme="minorHAnsi" w:hAnsiTheme="minorHAnsi" w:cstheme="minorHAnsi"/>
                <w:spacing w:val="-11"/>
              </w:rPr>
              <w:t xml:space="preserve"> </w:t>
            </w:r>
            <w:r w:rsidRPr="006F48A8">
              <w:rPr>
                <w:rFonts w:asciiTheme="minorHAnsi" w:hAnsiTheme="minorHAnsi" w:cstheme="minorHAnsi"/>
              </w:rPr>
              <w:t>iesaistīšanās</w:t>
            </w:r>
            <w:r w:rsidRPr="006F48A8">
              <w:rPr>
                <w:rFonts w:asciiTheme="minorHAnsi" w:hAnsiTheme="minorHAnsi" w:cstheme="minorHAnsi"/>
                <w:spacing w:val="-11"/>
              </w:rPr>
              <w:t xml:space="preserve"> </w:t>
            </w:r>
            <w:r w:rsidRPr="006F48A8">
              <w:rPr>
                <w:rFonts w:asciiTheme="minorHAnsi" w:hAnsiTheme="minorHAnsi" w:cstheme="minorHAnsi"/>
                <w:spacing w:val="-2"/>
              </w:rPr>
              <w:t>pētījums</w:t>
            </w:r>
          </w:p>
        </w:tc>
      </w:tr>
      <w:tr w:rsidR="005B3792" w:rsidRPr="006F48A8" w14:paraId="29520BA7" w14:textId="77777777">
        <w:trPr>
          <w:trHeight w:val="799"/>
        </w:trPr>
        <w:tc>
          <w:tcPr>
            <w:tcW w:w="3116" w:type="dxa"/>
            <w:tcBorders>
              <w:top w:val="single" w:sz="4" w:space="0" w:color="000000"/>
              <w:left w:val="single" w:sz="4" w:space="0" w:color="000000"/>
              <w:bottom w:val="single" w:sz="4" w:space="0" w:color="000000"/>
              <w:right w:val="single" w:sz="4" w:space="0" w:color="000000"/>
            </w:tcBorders>
          </w:tcPr>
          <w:p w14:paraId="183537C5" w14:textId="77777777" w:rsidR="005B3792" w:rsidRPr="006F48A8" w:rsidRDefault="005B3792">
            <w:pPr>
              <w:pStyle w:val="TableParagraph"/>
              <w:kinsoku w:val="0"/>
              <w:overflowPunct w:val="0"/>
              <w:ind w:left="107"/>
              <w:rPr>
                <w:rFonts w:asciiTheme="minorHAnsi" w:hAnsiTheme="minorHAnsi" w:cstheme="minorHAnsi"/>
              </w:rPr>
            </w:pPr>
            <w:r w:rsidRPr="006F48A8">
              <w:rPr>
                <w:rFonts w:asciiTheme="minorHAnsi" w:hAnsiTheme="minorHAnsi" w:cstheme="minorHAnsi"/>
              </w:rPr>
              <w:t>Novēršamās</w:t>
            </w:r>
            <w:r w:rsidRPr="006F48A8">
              <w:rPr>
                <w:rFonts w:asciiTheme="minorHAnsi" w:hAnsiTheme="minorHAnsi" w:cstheme="minorHAnsi"/>
                <w:spacing w:val="-14"/>
              </w:rPr>
              <w:t xml:space="preserve"> </w:t>
            </w:r>
            <w:r w:rsidRPr="006F48A8">
              <w:rPr>
                <w:rFonts w:asciiTheme="minorHAnsi" w:hAnsiTheme="minorHAnsi" w:cstheme="minorHAnsi"/>
              </w:rPr>
              <w:t>personāla</w:t>
            </w:r>
            <w:r w:rsidRPr="006F48A8">
              <w:rPr>
                <w:rFonts w:asciiTheme="minorHAnsi" w:hAnsiTheme="minorHAnsi" w:cstheme="minorHAnsi"/>
                <w:spacing w:val="-14"/>
              </w:rPr>
              <w:t xml:space="preserve"> </w:t>
            </w:r>
            <w:r w:rsidRPr="006F48A8">
              <w:rPr>
                <w:rFonts w:asciiTheme="minorHAnsi" w:hAnsiTheme="minorHAnsi" w:cstheme="minorHAnsi"/>
              </w:rPr>
              <w:t>mainības līmenis nepārsniedz</w:t>
            </w:r>
          </w:p>
          <w:p w14:paraId="4CA92F8C" w14:textId="77777777" w:rsidR="005B3792" w:rsidRPr="006F48A8" w:rsidRDefault="005B3792">
            <w:pPr>
              <w:pStyle w:val="TableParagraph"/>
              <w:kinsoku w:val="0"/>
              <w:overflowPunct w:val="0"/>
              <w:spacing w:before="1" w:line="246" w:lineRule="exact"/>
              <w:ind w:left="107"/>
              <w:rPr>
                <w:rFonts w:asciiTheme="minorHAnsi" w:hAnsiTheme="minorHAnsi" w:cstheme="minorHAnsi"/>
                <w:spacing w:val="-4"/>
              </w:rPr>
            </w:pPr>
            <w:r w:rsidRPr="006F48A8">
              <w:rPr>
                <w:rFonts w:asciiTheme="minorHAnsi" w:hAnsiTheme="minorHAnsi" w:cstheme="minorHAnsi"/>
              </w:rPr>
              <w:t>10%</w:t>
            </w:r>
            <w:r w:rsidRPr="006F48A8">
              <w:rPr>
                <w:rFonts w:asciiTheme="minorHAnsi" w:hAnsiTheme="minorHAnsi" w:cstheme="minorHAnsi"/>
                <w:spacing w:val="-4"/>
              </w:rPr>
              <w:t xml:space="preserve"> gadā</w:t>
            </w:r>
          </w:p>
        </w:tc>
        <w:tc>
          <w:tcPr>
            <w:tcW w:w="3406" w:type="dxa"/>
            <w:tcBorders>
              <w:top w:val="single" w:sz="4" w:space="0" w:color="000000"/>
              <w:left w:val="single" w:sz="4" w:space="0" w:color="000000"/>
              <w:bottom w:val="single" w:sz="4" w:space="0" w:color="000000"/>
              <w:right w:val="single" w:sz="4" w:space="0" w:color="000000"/>
            </w:tcBorders>
          </w:tcPr>
          <w:p w14:paraId="1191E36E" w14:textId="77777777" w:rsidR="005B3792" w:rsidRPr="006F48A8" w:rsidRDefault="005B3792">
            <w:pPr>
              <w:pStyle w:val="TableParagraph"/>
              <w:kinsoku w:val="0"/>
              <w:overflowPunct w:val="0"/>
              <w:ind w:left="108"/>
              <w:rPr>
                <w:rFonts w:asciiTheme="minorHAnsi" w:hAnsiTheme="minorHAnsi" w:cstheme="minorHAnsi"/>
                <w:spacing w:val="-2"/>
              </w:rPr>
            </w:pPr>
            <w:r w:rsidRPr="006F48A8">
              <w:rPr>
                <w:rFonts w:asciiTheme="minorHAnsi" w:hAnsiTheme="minorHAnsi" w:cstheme="minorHAnsi"/>
              </w:rPr>
              <w:t>Vadības</w:t>
            </w:r>
            <w:r w:rsidRPr="006F48A8">
              <w:rPr>
                <w:rFonts w:asciiTheme="minorHAnsi" w:hAnsiTheme="minorHAnsi" w:cstheme="minorHAnsi"/>
                <w:spacing w:val="-12"/>
              </w:rPr>
              <w:t xml:space="preserve"> </w:t>
            </w:r>
            <w:r w:rsidRPr="006F48A8">
              <w:rPr>
                <w:rFonts w:asciiTheme="minorHAnsi" w:hAnsiTheme="minorHAnsi" w:cstheme="minorHAnsi"/>
                <w:spacing w:val="-2"/>
              </w:rPr>
              <w:t>grupa</w:t>
            </w:r>
          </w:p>
        </w:tc>
        <w:tc>
          <w:tcPr>
            <w:tcW w:w="3689" w:type="dxa"/>
            <w:tcBorders>
              <w:top w:val="single" w:sz="4" w:space="0" w:color="000000"/>
              <w:left w:val="single" w:sz="4" w:space="0" w:color="000000"/>
              <w:bottom w:val="single" w:sz="4" w:space="0" w:color="000000"/>
              <w:right w:val="single" w:sz="4" w:space="0" w:color="000000"/>
            </w:tcBorders>
          </w:tcPr>
          <w:p w14:paraId="24CEB713" w14:textId="77777777" w:rsidR="005B3792" w:rsidRPr="006F48A8" w:rsidRDefault="005B3792">
            <w:pPr>
              <w:pStyle w:val="TableParagraph"/>
              <w:kinsoku w:val="0"/>
              <w:overflowPunct w:val="0"/>
              <w:ind w:left="108"/>
              <w:rPr>
                <w:rFonts w:asciiTheme="minorHAnsi" w:hAnsiTheme="minorHAnsi" w:cstheme="minorHAnsi"/>
                <w:spacing w:val="-4"/>
              </w:rPr>
            </w:pPr>
            <w:r w:rsidRPr="006F48A8">
              <w:rPr>
                <w:rFonts w:asciiTheme="minorHAnsi" w:hAnsiTheme="minorHAnsi" w:cstheme="minorHAnsi"/>
              </w:rPr>
              <w:t>HORIZON</w:t>
            </w:r>
            <w:r w:rsidRPr="006F48A8">
              <w:rPr>
                <w:rFonts w:asciiTheme="minorHAnsi" w:hAnsiTheme="minorHAnsi" w:cstheme="minorHAnsi"/>
                <w:spacing w:val="-9"/>
              </w:rPr>
              <w:t xml:space="preserve"> </w:t>
            </w:r>
            <w:r w:rsidRPr="006F48A8">
              <w:rPr>
                <w:rFonts w:asciiTheme="minorHAnsi" w:hAnsiTheme="minorHAnsi" w:cstheme="minorHAnsi"/>
              </w:rPr>
              <w:t>Personāla</w:t>
            </w:r>
            <w:r w:rsidRPr="006F48A8">
              <w:rPr>
                <w:rFonts w:asciiTheme="minorHAnsi" w:hAnsiTheme="minorHAnsi" w:cstheme="minorHAnsi"/>
                <w:spacing w:val="-8"/>
              </w:rPr>
              <w:t xml:space="preserve"> </w:t>
            </w:r>
            <w:r w:rsidRPr="006F48A8">
              <w:rPr>
                <w:rFonts w:asciiTheme="minorHAnsi" w:hAnsiTheme="minorHAnsi" w:cstheme="minorHAnsi"/>
              </w:rPr>
              <w:t>moduļa</w:t>
            </w:r>
            <w:r w:rsidRPr="006F48A8">
              <w:rPr>
                <w:rFonts w:asciiTheme="minorHAnsi" w:hAnsiTheme="minorHAnsi" w:cstheme="minorHAnsi"/>
                <w:spacing w:val="-8"/>
              </w:rPr>
              <w:t xml:space="preserve"> </w:t>
            </w:r>
            <w:r w:rsidRPr="006F48A8">
              <w:rPr>
                <w:rFonts w:asciiTheme="minorHAnsi" w:hAnsiTheme="minorHAnsi" w:cstheme="minorHAnsi"/>
                <w:spacing w:val="-4"/>
              </w:rPr>
              <w:t>dati</w:t>
            </w:r>
          </w:p>
        </w:tc>
      </w:tr>
      <w:tr w:rsidR="005B3792" w:rsidRPr="006F48A8" w14:paraId="1F6AEB7A" w14:textId="77777777">
        <w:trPr>
          <w:trHeight w:val="532"/>
        </w:trPr>
        <w:tc>
          <w:tcPr>
            <w:tcW w:w="3116" w:type="dxa"/>
            <w:tcBorders>
              <w:top w:val="single" w:sz="4" w:space="0" w:color="000000"/>
              <w:left w:val="single" w:sz="4" w:space="0" w:color="000000"/>
              <w:bottom w:val="single" w:sz="4" w:space="0" w:color="000000"/>
              <w:right w:val="single" w:sz="4" w:space="0" w:color="000000"/>
            </w:tcBorders>
          </w:tcPr>
          <w:p w14:paraId="4B95BE8A" w14:textId="77777777" w:rsidR="005B3792" w:rsidRPr="006F48A8" w:rsidRDefault="005B3792">
            <w:pPr>
              <w:pStyle w:val="TableParagraph"/>
              <w:kinsoku w:val="0"/>
              <w:overflowPunct w:val="0"/>
              <w:ind w:left="107"/>
              <w:rPr>
                <w:rFonts w:asciiTheme="minorHAnsi" w:hAnsiTheme="minorHAnsi" w:cstheme="minorHAnsi"/>
                <w:spacing w:val="-2"/>
              </w:rPr>
            </w:pPr>
            <w:proofErr w:type="spellStart"/>
            <w:r w:rsidRPr="006F48A8">
              <w:rPr>
                <w:rFonts w:asciiTheme="minorHAnsi" w:hAnsiTheme="minorHAnsi" w:cstheme="minorHAnsi"/>
              </w:rPr>
              <w:t>Digitalizēto</w:t>
            </w:r>
            <w:proofErr w:type="spellEnd"/>
            <w:r w:rsidRPr="006F48A8">
              <w:rPr>
                <w:rFonts w:asciiTheme="minorHAnsi" w:hAnsiTheme="minorHAnsi" w:cstheme="minorHAnsi"/>
                <w:spacing w:val="-12"/>
              </w:rPr>
              <w:t xml:space="preserve"> </w:t>
            </w:r>
            <w:r w:rsidRPr="006F48A8">
              <w:rPr>
                <w:rFonts w:asciiTheme="minorHAnsi" w:hAnsiTheme="minorHAnsi" w:cstheme="minorHAnsi"/>
              </w:rPr>
              <w:t>iekšējo</w:t>
            </w:r>
            <w:r w:rsidRPr="006F48A8">
              <w:rPr>
                <w:rFonts w:asciiTheme="minorHAnsi" w:hAnsiTheme="minorHAnsi" w:cstheme="minorHAnsi"/>
                <w:spacing w:val="-11"/>
              </w:rPr>
              <w:t xml:space="preserve"> </w:t>
            </w:r>
            <w:r w:rsidRPr="006F48A8">
              <w:rPr>
                <w:rFonts w:asciiTheme="minorHAnsi" w:hAnsiTheme="minorHAnsi" w:cstheme="minorHAnsi"/>
                <w:spacing w:val="-2"/>
              </w:rPr>
              <w:t>procesu</w:t>
            </w:r>
          </w:p>
          <w:p w14:paraId="4ABB88CD" w14:textId="77777777" w:rsidR="005B3792" w:rsidRPr="006F48A8" w:rsidRDefault="005B3792">
            <w:pPr>
              <w:pStyle w:val="TableParagraph"/>
              <w:kinsoku w:val="0"/>
              <w:overflowPunct w:val="0"/>
              <w:spacing w:line="246" w:lineRule="exact"/>
              <w:ind w:left="107"/>
              <w:rPr>
                <w:rFonts w:asciiTheme="minorHAnsi" w:hAnsiTheme="minorHAnsi" w:cstheme="minorHAnsi"/>
                <w:spacing w:val="-2"/>
              </w:rPr>
            </w:pPr>
            <w:r w:rsidRPr="006F48A8">
              <w:rPr>
                <w:rFonts w:asciiTheme="minorHAnsi" w:hAnsiTheme="minorHAnsi" w:cstheme="minorHAnsi"/>
              </w:rPr>
              <w:t>skaita</w:t>
            </w:r>
            <w:r w:rsidRPr="006F48A8">
              <w:rPr>
                <w:rFonts w:asciiTheme="minorHAnsi" w:hAnsiTheme="minorHAnsi" w:cstheme="minorHAnsi"/>
                <w:spacing w:val="-9"/>
              </w:rPr>
              <w:t xml:space="preserve"> </w:t>
            </w:r>
            <w:r w:rsidRPr="006F48A8">
              <w:rPr>
                <w:rFonts w:asciiTheme="minorHAnsi" w:hAnsiTheme="minorHAnsi" w:cstheme="minorHAnsi"/>
                <w:spacing w:val="-2"/>
              </w:rPr>
              <w:t>pieaugums</w:t>
            </w:r>
          </w:p>
        </w:tc>
        <w:tc>
          <w:tcPr>
            <w:tcW w:w="3406" w:type="dxa"/>
            <w:tcBorders>
              <w:top w:val="single" w:sz="4" w:space="0" w:color="000000"/>
              <w:left w:val="single" w:sz="4" w:space="0" w:color="000000"/>
              <w:bottom w:val="single" w:sz="4" w:space="0" w:color="000000"/>
              <w:right w:val="single" w:sz="4" w:space="0" w:color="000000"/>
            </w:tcBorders>
          </w:tcPr>
          <w:p w14:paraId="177C040E" w14:textId="77777777" w:rsidR="005B3792" w:rsidRPr="006F48A8" w:rsidRDefault="005B3792">
            <w:pPr>
              <w:pStyle w:val="TableParagraph"/>
              <w:kinsoku w:val="0"/>
              <w:overflowPunct w:val="0"/>
              <w:ind w:left="108"/>
              <w:rPr>
                <w:rFonts w:asciiTheme="minorHAnsi" w:hAnsiTheme="minorHAnsi" w:cstheme="minorHAnsi"/>
                <w:spacing w:val="-2"/>
              </w:rPr>
            </w:pPr>
            <w:r w:rsidRPr="006F48A8">
              <w:rPr>
                <w:rFonts w:asciiTheme="minorHAnsi" w:hAnsiTheme="minorHAnsi" w:cstheme="minorHAnsi"/>
              </w:rPr>
              <w:t>Vadības</w:t>
            </w:r>
            <w:r w:rsidRPr="006F48A8">
              <w:rPr>
                <w:rFonts w:asciiTheme="minorHAnsi" w:hAnsiTheme="minorHAnsi" w:cstheme="minorHAnsi"/>
                <w:spacing w:val="-9"/>
              </w:rPr>
              <w:t xml:space="preserve"> </w:t>
            </w:r>
            <w:r w:rsidRPr="006F48A8">
              <w:rPr>
                <w:rFonts w:asciiTheme="minorHAnsi" w:hAnsiTheme="minorHAnsi" w:cstheme="minorHAnsi"/>
                <w:spacing w:val="-2"/>
              </w:rPr>
              <w:t>grupa</w:t>
            </w:r>
          </w:p>
        </w:tc>
        <w:tc>
          <w:tcPr>
            <w:tcW w:w="3689" w:type="dxa"/>
            <w:tcBorders>
              <w:top w:val="single" w:sz="4" w:space="0" w:color="000000"/>
              <w:left w:val="single" w:sz="4" w:space="0" w:color="000000"/>
              <w:bottom w:val="single" w:sz="4" w:space="0" w:color="000000"/>
              <w:right w:val="single" w:sz="4" w:space="0" w:color="000000"/>
            </w:tcBorders>
          </w:tcPr>
          <w:p w14:paraId="0BB44FED" w14:textId="77777777" w:rsidR="005B3792" w:rsidRPr="006F48A8" w:rsidRDefault="005B3792">
            <w:pPr>
              <w:pStyle w:val="TableParagraph"/>
              <w:kinsoku w:val="0"/>
              <w:overflowPunct w:val="0"/>
              <w:ind w:left="108"/>
              <w:rPr>
                <w:rFonts w:asciiTheme="minorHAnsi" w:hAnsiTheme="minorHAnsi" w:cstheme="minorHAnsi"/>
                <w:spacing w:val="-2"/>
              </w:rPr>
            </w:pPr>
            <w:r w:rsidRPr="006F48A8">
              <w:rPr>
                <w:rFonts w:asciiTheme="minorHAnsi" w:hAnsiTheme="minorHAnsi" w:cstheme="minorHAnsi"/>
              </w:rPr>
              <w:t>Ieviesto</w:t>
            </w:r>
            <w:r w:rsidRPr="006F48A8">
              <w:rPr>
                <w:rFonts w:asciiTheme="minorHAnsi" w:hAnsiTheme="minorHAnsi" w:cstheme="minorHAnsi"/>
                <w:spacing w:val="-11"/>
              </w:rPr>
              <w:t xml:space="preserve"> </w:t>
            </w:r>
            <w:r w:rsidRPr="006F48A8">
              <w:rPr>
                <w:rFonts w:asciiTheme="minorHAnsi" w:hAnsiTheme="minorHAnsi" w:cstheme="minorHAnsi"/>
              </w:rPr>
              <w:t>uzlabojumu</w:t>
            </w:r>
            <w:r w:rsidRPr="006F48A8">
              <w:rPr>
                <w:rFonts w:asciiTheme="minorHAnsi" w:hAnsiTheme="minorHAnsi" w:cstheme="minorHAnsi"/>
                <w:spacing w:val="-11"/>
              </w:rPr>
              <w:t xml:space="preserve"> </w:t>
            </w:r>
            <w:r w:rsidRPr="006F48A8">
              <w:rPr>
                <w:rFonts w:asciiTheme="minorHAnsi" w:hAnsiTheme="minorHAnsi" w:cstheme="minorHAnsi"/>
                <w:spacing w:val="-2"/>
              </w:rPr>
              <w:t>skaits</w:t>
            </w:r>
          </w:p>
        </w:tc>
      </w:tr>
      <w:tr w:rsidR="005B3792" w:rsidRPr="006F48A8" w14:paraId="1F5035F9" w14:textId="77777777">
        <w:trPr>
          <w:trHeight w:val="1062"/>
        </w:trPr>
        <w:tc>
          <w:tcPr>
            <w:tcW w:w="3116" w:type="dxa"/>
            <w:tcBorders>
              <w:top w:val="single" w:sz="4" w:space="0" w:color="000000"/>
              <w:left w:val="single" w:sz="4" w:space="0" w:color="000000"/>
              <w:bottom w:val="single" w:sz="4" w:space="0" w:color="000000"/>
              <w:right w:val="single" w:sz="4" w:space="0" w:color="000000"/>
            </w:tcBorders>
          </w:tcPr>
          <w:p w14:paraId="7DEF37FA" w14:textId="63FCBB47" w:rsidR="005B3792" w:rsidRPr="009129B9" w:rsidRDefault="005B3792" w:rsidP="009129B9">
            <w:pPr>
              <w:pStyle w:val="TableParagraph"/>
              <w:kinsoku w:val="0"/>
              <w:overflowPunct w:val="0"/>
              <w:ind w:left="107" w:right="177"/>
              <w:rPr>
                <w:rFonts w:asciiTheme="minorHAnsi" w:hAnsiTheme="minorHAnsi" w:cstheme="minorHAnsi"/>
              </w:rPr>
            </w:pPr>
            <w:r w:rsidRPr="006F48A8">
              <w:rPr>
                <w:rFonts w:asciiTheme="minorHAnsi" w:hAnsiTheme="minorHAnsi" w:cstheme="minorHAnsi"/>
              </w:rPr>
              <w:t>Klientu un partneru apmierinātība</w:t>
            </w:r>
            <w:r w:rsidRPr="006F48A8">
              <w:rPr>
                <w:rFonts w:asciiTheme="minorHAnsi" w:hAnsiTheme="minorHAnsi" w:cstheme="minorHAnsi"/>
                <w:spacing w:val="-13"/>
              </w:rPr>
              <w:t xml:space="preserve"> </w:t>
            </w:r>
            <w:r w:rsidRPr="006F48A8">
              <w:rPr>
                <w:rFonts w:asciiTheme="minorHAnsi" w:hAnsiTheme="minorHAnsi" w:cstheme="minorHAnsi"/>
              </w:rPr>
              <w:t>ar</w:t>
            </w:r>
            <w:r w:rsidRPr="006F48A8">
              <w:rPr>
                <w:rFonts w:asciiTheme="minorHAnsi" w:hAnsiTheme="minorHAnsi" w:cstheme="minorHAnsi"/>
                <w:spacing w:val="-14"/>
              </w:rPr>
              <w:t xml:space="preserve"> </w:t>
            </w:r>
            <w:r w:rsidRPr="006F48A8">
              <w:rPr>
                <w:rFonts w:asciiTheme="minorHAnsi" w:hAnsiTheme="minorHAnsi" w:cstheme="minorHAnsi"/>
              </w:rPr>
              <w:t>sadarbību</w:t>
            </w:r>
            <w:r w:rsidRPr="006F48A8">
              <w:rPr>
                <w:rFonts w:asciiTheme="minorHAnsi" w:hAnsiTheme="minorHAnsi" w:cstheme="minorHAnsi"/>
                <w:spacing w:val="-12"/>
              </w:rPr>
              <w:t xml:space="preserve"> </w:t>
            </w:r>
            <w:r w:rsidRPr="006F48A8">
              <w:rPr>
                <w:rFonts w:asciiTheme="minorHAnsi" w:hAnsiTheme="minorHAnsi" w:cstheme="minorHAnsi"/>
              </w:rPr>
              <w:t>un komunikāciju ir virs vidējā</w:t>
            </w:r>
            <w:r w:rsidR="009129B9">
              <w:rPr>
                <w:rFonts w:asciiTheme="minorHAnsi" w:hAnsiTheme="minorHAnsi" w:cstheme="minorHAnsi"/>
              </w:rPr>
              <w:t xml:space="preserve"> </w:t>
            </w:r>
            <w:r w:rsidRPr="006F48A8">
              <w:rPr>
                <w:rFonts w:asciiTheme="minorHAnsi" w:hAnsiTheme="minorHAnsi" w:cstheme="minorHAnsi"/>
                <w:spacing w:val="-2"/>
              </w:rPr>
              <w:t>līmeņa</w:t>
            </w:r>
          </w:p>
        </w:tc>
        <w:tc>
          <w:tcPr>
            <w:tcW w:w="3406" w:type="dxa"/>
            <w:tcBorders>
              <w:top w:val="single" w:sz="4" w:space="0" w:color="000000"/>
              <w:left w:val="single" w:sz="4" w:space="0" w:color="000000"/>
              <w:bottom w:val="single" w:sz="4" w:space="0" w:color="000000"/>
              <w:right w:val="single" w:sz="4" w:space="0" w:color="000000"/>
            </w:tcBorders>
          </w:tcPr>
          <w:p w14:paraId="5D436AE7" w14:textId="4820D899" w:rsidR="005B3792" w:rsidRPr="006F48A8" w:rsidRDefault="009129B9">
            <w:pPr>
              <w:pStyle w:val="TableParagraph"/>
              <w:kinsoku w:val="0"/>
              <w:overflowPunct w:val="0"/>
              <w:ind w:left="108"/>
              <w:rPr>
                <w:rFonts w:asciiTheme="minorHAnsi" w:hAnsiTheme="minorHAnsi" w:cstheme="minorHAnsi"/>
                <w:spacing w:val="-2"/>
              </w:rPr>
            </w:pPr>
            <w:r>
              <w:rPr>
                <w:rFonts w:asciiTheme="minorHAnsi" w:hAnsiTheme="minorHAnsi" w:cstheme="minorHAnsi"/>
                <w:w w:val="95"/>
              </w:rPr>
              <w:t>AD</w:t>
            </w:r>
          </w:p>
        </w:tc>
        <w:tc>
          <w:tcPr>
            <w:tcW w:w="3689" w:type="dxa"/>
            <w:tcBorders>
              <w:top w:val="single" w:sz="4" w:space="0" w:color="000000"/>
              <w:left w:val="single" w:sz="4" w:space="0" w:color="000000"/>
              <w:bottom w:val="single" w:sz="4" w:space="0" w:color="000000"/>
              <w:right w:val="single" w:sz="4" w:space="0" w:color="000000"/>
            </w:tcBorders>
          </w:tcPr>
          <w:p w14:paraId="7E690E22" w14:textId="77777777" w:rsidR="005B3792" w:rsidRPr="006F48A8" w:rsidRDefault="005B3792">
            <w:pPr>
              <w:pStyle w:val="TableParagraph"/>
              <w:kinsoku w:val="0"/>
              <w:overflowPunct w:val="0"/>
              <w:ind w:left="108"/>
              <w:rPr>
                <w:rFonts w:asciiTheme="minorHAnsi" w:hAnsiTheme="minorHAnsi" w:cstheme="minorHAnsi"/>
                <w:spacing w:val="-2"/>
              </w:rPr>
            </w:pPr>
            <w:r w:rsidRPr="006F48A8">
              <w:rPr>
                <w:rFonts w:asciiTheme="minorHAnsi" w:hAnsiTheme="minorHAnsi" w:cstheme="minorHAnsi"/>
              </w:rPr>
              <w:t>Klientu</w:t>
            </w:r>
            <w:r w:rsidRPr="006F48A8">
              <w:rPr>
                <w:rFonts w:asciiTheme="minorHAnsi" w:hAnsiTheme="minorHAnsi" w:cstheme="minorHAnsi"/>
                <w:spacing w:val="-7"/>
              </w:rPr>
              <w:t xml:space="preserve"> </w:t>
            </w:r>
            <w:r w:rsidRPr="006F48A8">
              <w:rPr>
                <w:rFonts w:asciiTheme="minorHAnsi" w:hAnsiTheme="minorHAnsi" w:cstheme="minorHAnsi"/>
              </w:rPr>
              <w:t>un</w:t>
            </w:r>
            <w:r w:rsidRPr="006F48A8">
              <w:rPr>
                <w:rFonts w:asciiTheme="minorHAnsi" w:hAnsiTheme="minorHAnsi" w:cstheme="minorHAnsi"/>
                <w:spacing w:val="-6"/>
              </w:rPr>
              <w:t xml:space="preserve"> </w:t>
            </w:r>
            <w:r w:rsidRPr="006F48A8">
              <w:rPr>
                <w:rFonts w:asciiTheme="minorHAnsi" w:hAnsiTheme="minorHAnsi" w:cstheme="minorHAnsi"/>
              </w:rPr>
              <w:t>partneru</w:t>
            </w:r>
            <w:r w:rsidRPr="006F48A8">
              <w:rPr>
                <w:rFonts w:asciiTheme="minorHAnsi" w:hAnsiTheme="minorHAnsi" w:cstheme="minorHAnsi"/>
                <w:spacing w:val="-2"/>
              </w:rPr>
              <w:t xml:space="preserve"> aptauja</w:t>
            </w:r>
          </w:p>
        </w:tc>
      </w:tr>
      <w:tr w:rsidR="005B3792" w:rsidRPr="006F48A8" w14:paraId="73115C90" w14:textId="77777777">
        <w:trPr>
          <w:trHeight w:val="1065"/>
        </w:trPr>
        <w:tc>
          <w:tcPr>
            <w:tcW w:w="3116" w:type="dxa"/>
            <w:tcBorders>
              <w:top w:val="single" w:sz="4" w:space="0" w:color="000000"/>
              <w:left w:val="single" w:sz="4" w:space="0" w:color="000000"/>
              <w:bottom w:val="single" w:sz="4" w:space="0" w:color="000000"/>
              <w:right w:val="single" w:sz="4" w:space="0" w:color="000000"/>
            </w:tcBorders>
          </w:tcPr>
          <w:p w14:paraId="6333629A" w14:textId="77777777" w:rsidR="005B3792" w:rsidRPr="006F48A8" w:rsidRDefault="005B3792">
            <w:pPr>
              <w:pStyle w:val="TableParagraph"/>
              <w:kinsoku w:val="0"/>
              <w:overflowPunct w:val="0"/>
              <w:spacing w:line="266" w:lineRule="exact"/>
              <w:ind w:left="107" w:right="177"/>
              <w:rPr>
                <w:rFonts w:asciiTheme="minorHAnsi" w:hAnsiTheme="minorHAnsi" w:cstheme="minorHAnsi"/>
                <w:spacing w:val="-2"/>
              </w:rPr>
            </w:pPr>
            <w:r w:rsidRPr="006F48A8">
              <w:rPr>
                <w:rFonts w:asciiTheme="minorHAnsi" w:hAnsiTheme="minorHAnsi" w:cstheme="minorHAnsi"/>
              </w:rPr>
              <w:t>Nodarbināto</w:t>
            </w:r>
            <w:r w:rsidRPr="006F48A8">
              <w:rPr>
                <w:rFonts w:asciiTheme="minorHAnsi" w:hAnsiTheme="minorHAnsi" w:cstheme="minorHAnsi"/>
                <w:spacing w:val="-14"/>
              </w:rPr>
              <w:t xml:space="preserve"> </w:t>
            </w:r>
            <w:r w:rsidRPr="006F48A8">
              <w:rPr>
                <w:rFonts w:asciiTheme="minorHAnsi" w:hAnsiTheme="minorHAnsi" w:cstheme="minorHAnsi"/>
              </w:rPr>
              <w:t>apmierinātība</w:t>
            </w:r>
            <w:r w:rsidRPr="006F48A8">
              <w:rPr>
                <w:rFonts w:asciiTheme="minorHAnsi" w:hAnsiTheme="minorHAnsi" w:cstheme="minorHAnsi"/>
                <w:spacing w:val="-14"/>
              </w:rPr>
              <w:t xml:space="preserve"> </w:t>
            </w:r>
            <w:r w:rsidRPr="006F48A8">
              <w:rPr>
                <w:rFonts w:asciiTheme="minorHAnsi" w:hAnsiTheme="minorHAnsi" w:cstheme="minorHAnsi"/>
              </w:rPr>
              <w:t xml:space="preserve">ar iekšējo sadarbību un komunikāciju ir virs vidējā </w:t>
            </w:r>
            <w:r w:rsidRPr="006F48A8">
              <w:rPr>
                <w:rFonts w:asciiTheme="minorHAnsi" w:hAnsiTheme="minorHAnsi" w:cstheme="minorHAnsi"/>
                <w:spacing w:val="-2"/>
              </w:rPr>
              <w:t>līmeņa</w:t>
            </w:r>
          </w:p>
        </w:tc>
        <w:tc>
          <w:tcPr>
            <w:tcW w:w="3406" w:type="dxa"/>
            <w:tcBorders>
              <w:top w:val="single" w:sz="4" w:space="0" w:color="000000"/>
              <w:left w:val="single" w:sz="4" w:space="0" w:color="000000"/>
              <w:bottom w:val="single" w:sz="4" w:space="0" w:color="000000"/>
              <w:right w:val="single" w:sz="4" w:space="0" w:color="000000"/>
            </w:tcBorders>
          </w:tcPr>
          <w:p w14:paraId="455AA348" w14:textId="64D81F27" w:rsidR="005B3792" w:rsidRPr="006F48A8" w:rsidRDefault="009129B9">
            <w:pPr>
              <w:pStyle w:val="TableParagraph"/>
              <w:kinsoku w:val="0"/>
              <w:overflowPunct w:val="0"/>
              <w:ind w:left="108"/>
              <w:rPr>
                <w:rFonts w:asciiTheme="minorHAnsi" w:hAnsiTheme="minorHAnsi" w:cstheme="minorHAnsi"/>
                <w:spacing w:val="-2"/>
              </w:rPr>
            </w:pPr>
            <w:r>
              <w:rPr>
                <w:rFonts w:asciiTheme="minorHAnsi" w:hAnsiTheme="minorHAnsi" w:cstheme="minorHAnsi"/>
                <w:w w:val="95"/>
              </w:rPr>
              <w:t>AD</w:t>
            </w:r>
          </w:p>
        </w:tc>
        <w:tc>
          <w:tcPr>
            <w:tcW w:w="3689" w:type="dxa"/>
            <w:tcBorders>
              <w:top w:val="single" w:sz="4" w:space="0" w:color="000000"/>
              <w:left w:val="single" w:sz="4" w:space="0" w:color="000000"/>
              <w:bottom w:val="single" w:sz="4" w:space="0" w:color="000000"/>
              <w:right w:val="single" w:sz="4" w:space="0" w:color="000000"/>
            </w:tcBorders>
          </w:tcPr>
          <w:p w14:paraId="4136EC3B" w14:textId="77777777" w:rsidR="005B3792" w:rsidRPr="006F48A8" w:rsidRDefault="005B3792">
            <w:pPr>
              <w:pStyle w:val="TableParagraph"/>
              <w:kinsoku w:val="0"/>
              <w:overflowPunct w:val="0"/>
              <w:ind w:left="108"/>
              <w:rPr>
                <w:rFonts w:asciiTheme="minorHAnsi" w:hAnsiTheme="minorHAnsi" w:cstheme="minorHAnsi"/>
                <w:spacing w:val="-2"/>
              </w:rPr>
            </w:pPr>
            <w:r w:rsidRPr="006F48A8">
              <w:rPr>
                <w:rFonts w:asciiTheme="minorHAnsi" w:hAnsiTheme="minorHAnsi" w:cstheme="minorHAnsi"/>
              </w:rPr>
              <w:t>Nodarbināto</w:t>
            </w:r>
            <w:r w:rsidRPr="006F48A8">
              <w:rPr>
                <w:rFonts w:asciiTheme="minorHAnsi" w:hAnsiTheme="minorHAnsi" w:cstheme="minorHAnsi"/>
                <w:spacing w:val="-11"/>
              </w:rPr>
              <w:t xml:space="preserve"> </w:t>
            </w:r>
            <w:r w:rsidRPr="006F48A8">
              <w:rPr>
                <w:rFonts w:asciiTheme="minorHAnsi" w:hAnsiTheme="minorHAnsi" w:cstheme="minorHAnsi"/>
                <w:spacing w:val="-2"/>
              </w:rPr>
              <w:t>aptauja</w:t>
            </w:r>
          </w:p>
        </w:tc>
      </w:tr>
      <w:tr w:rsidR="005B3792" w:rsidRPr="006F48A8" w14:paraId="18735D53" w14:textId="77777777">
        <w:trPr>
          <w:trHeight w:val="530"/>
        </w:trPr>
        <w:tc>
          <w:tcPr>
            <w:tcW w:w="3116" w:type="dxa"/>
            <w:tcBorders>
              <w:top w:val="single" w:sz="4" w:space="0" w:color="000000"/>
              <w:left w:val="single" w:sz="4" w:space="0" w:color="000000"/>
              <w:bottom w:val="single" w:sz="4" w:space="0" w:color="000000"/>
              <w:right w:val="single" w:sz="4" w:space="0" w:color="000000"/>
            </w:tcBorders>
          </w:tcPr>
          <w:p w14:paraId="7C18E4F0" w14:textId="77777777" w:rsidR="005B3792" w:rsidRPr="006F48A8" w:rsidRDefault="00202443">
            <w:pPr>
              <w:pStyle w:val="TableParagraph"/>
              <w:kinsoku w:val="0"/>
              <w:overflowPunct w:val="0"/>
              <w:spacing w:line="264" w:lineRule="exact"/>
              <w:ind w:left="107"/>
              <w:rPr>
                <w:rFonts w:asciiTheme="minorHAnsi" w:hAnsiTheme="minorHAnsi" w:cstheme="minorHAnsi"/>
                <w:spacing w:val="-2"/>
              </w:rPr>
            </w:pPr>
            <w:r w:rsidRPr="006F48A8">
              <w:rPr>
                <w:rFonts w:asciiTheme="minorHAnsi" w:hAnsiTheme="minorHAnsi" w:cstheme="minorHAnsi"/>
              </w:rPr>
              <w:t>Materiālo un citu resursu samazināšana</w:t>
            </w:r>
          </w:p>
        </w:tc>
        <w:tc>
          <w:tcPr>
            <w:tcW w:w="3406" w:type="dxa"/>
            <w:tcBorders>
              <w:top w:val="single" w:sz="4" w:space="0" w:color="000000"/>
              <w:left w:val="single" w:sz="4" w:space="0" w:color="000000"/>
              <w:bottom w:val="single" w:sz="4" w:space="0" w:color="000000"/>
              <w:right w:val="single" w:sz="4" w:space="0" w:color="000000"/>
            </w:tcBorders>
          </w:tcPr>
          <w:p w14:paraId="6213C94A" w14:textId="15AB44D4" w:rsidR="005B3792" w:rsidRPr="006F48A8" w:rsidRDefault="009129B9">
            <w:pPr>
              <w:pStyle w:val="TableParagraph"/>
              <w:kinsoku w:val="0"/>
              <w:overflowPunct w:val="0"/>
              <w:ind w:left="108"/>
              <w:rPr>
                <w:rFonts w:asciiTheme="minorHAnsi" w:hAnsiTheme="minorHAnsi" w:cstheme="minorHAnsi"/>
                <w:spacing w:val="-2"/>
              </w:rPr>
            </w:pPr>
            <w:r>
              <w:rPr>
                <w:rFonts w:asciiTheme="minorHAnsi" w:hAnsiTheme="minorHAnsi" w:cstheme="minorHAnsi"/>
                <w:w w:val="95"/>
              </w:rPr>
              <w:t>AD</w:t>
            </w:r>
          </w:p>
        </w:tc>
        <w:tc>
          <w:tcPr>
            <w:tcW w:w="3689" w:type="dxa"/>
            <w:tcBorders>
              <w:top w:val="single" w:sz="4" w:space="0" w:color="000000"/>
              <w:left w:val="single" w:sz="4" w:space="0" w:color="000000"/>
              <w:bottom w:val="single" w:sz="4" w:space="0" w:color="000000"/>
              <w:right w:val="single" w:sz="4" w:space="0" w:color="000000"/>
            </w:tcBorders>
          </w:tcPr>
          <w:p w14:paraId="2C1E10B3" w14:textId="77777777" w:rsidR="005B3792" w:rsidRPr="006F48A8" w:rsidRDefault="005B3792">
            <w:pPr>
              <w:pStyle w:val="TableParagraph"/>
              <w:kinsoku w:val="0"/>
              <w:overflowPunct w:val="0"/>
              <w:ind w:left="108"/>
              <w:rPr>
                <w:rFonts w:asciiTheme="minorHAnsi" w:hAnsiTheme="minorHAnsi" w:cstheme="minorHAnsi"/>
                <w:spacing w:val="-2"/>
              </w:rPr>
            </w:pPr>
            <w:r w:rsidRPr="006F48A8">
              <w:rPr>
                <w:rFonts w:asciiTheme="minorHAnsi" w:hAnsiTheme="minorHAnsi" w:cstheme="minorHAnsi"/>
              </w:rPr>
              <w:t>Budžeta</w:t>
            </w:r>
            <w:r w:rsidRPr="006F48A8">
              <w:rPr>
                <w:rFonts w:asciiTheme="minorHAnsi" w:hAnsiTheme="minorHAnsi" w:cstheme="minorHAnsi"/>
                <w:spacing w:val="-9"/>
              </w:rPr>
              <w:t xml:space="preserve"> </w:t>
            </w:r>
            <w:r w:rsidRPr="006F48A8">
              <w:rPr>
                <w:rFonts w:asciiTheme="minorHAnsi" w:hAnsiTheme="minorHAnsi" w:cstheme="minorHAnsi"/>
                <w:spacing w:val="-2"/>
              </w:rPr>
              <w:t>analīze</w:t>
            </w:r>
          </w:p>
        </w:tc>
      </w:tr>
      <w:tr w:rsidR="005B3792" w:rsidRPr="006F48A8" w14:paraId="021863AC" w14:textId="77777777">
        <w:trPr>
          <w:trHeight w:val="799"/>
        </w:trPr>
        <w:tc>
          <w:tcPr>
            <w:tcW w:w="3116" w:type="dxa"/>
            <w:tcBorders>
              <w:top w:val="single" w:sz="4" w:space="0" w:color="000000"/>
              <w:left w:val="single" w:sz="4" w:space="0" w:color="000000"/>
              <w:bottom w:val="single" w:sz="4" w:space="0" w:color="000000"/>
              <w:right w:val="single" w:sz="4" w:space="0" w:color="000000"/>
            </w:tcBorders>
          </w:tcPr>
          <w:p w14:paraId="1CCFF8C5" w14:textId="77777777" w:rsidR="005B3792" w:rsidRPr="006F48A8" w:rsidRDefault="005B3792">
            <w:pPr>
              <w:pStyle w:val="TableParagraph"/>
              <w:kinsoku w:val="0"/>
              <w:overflowPunct w:val="0"/>
              <w:spacing w:line="260" w:lineRule="atLeast"/>
              <w:ind w:left="107" w:right="177"/>
              <w:rPr>
                <w:rFonts w:asciiTheme="minorHAnsi" w:hAnsiTheme="minorHAnsi" w:cstheme="minorHAnsi"/>
              </w:rPr>
            </w:pPr>
            <w:r w:rsidRPr="006F48A8">
              <w:rPr>
                <w:rFonts w:asciiTheme="minorHAnsi" w:hAnsiTheme="minorHAnsi" w:cstheme="minorHAnsi"/>
              </w:rPr>
              <w:t>Darba plāna pasākumu īstenošanas</w:t>
            </w:r>
            <w:r w:rsidRPr="006F48A8">
              <w:rPr>
                <w:rFonts w:asciiTheme="minorHAnsi" w:hAnsiTheme="minorHAnsi" w:cstheme="minorHAnsi"/>
                <w:spacing w:val="-14"/>
              </w:rPr>
              <w:t xml:space="preserve"> </w:t>
            </w:r>
            <w:r w:rsidRPr="006F48A8">
              <w:rPr>
                <w:rFonts w:asciiTheme="minorHAnsi" w:hAnsiTheme="minorHAnsi" w:cstheme="minorHAnsi"/>
              </w:rPr>
              <w:t>izpilde</w:t>
            </w:r>
            <w:r w:rsidRPr="006F48A8">
              <w:rPr>
                <w:rFonts w:asciiTheme="minorHAnsi" w:hAnsiTheme="minorHAnsi" w:cstheme="minorHAnsi"/>
                <w:spacing w:val="-14"/>
              </w:rPr>
              <w:t xml:space="preserve"> </w:t>
            </w:r>
            <w:r w:rsidRPr="006F48A8">
              <w:rPr>
                <w:rFonts w:asciiTheme="minorHAnsi" w:hAnsiTheme="minorHAnsi" w:cstheme="minorHAnsi"/>
              </w:rPr>
              <w:t>noteiktajā laikā ir vismaz 75%</w:t>
            </w:r>
          </w:p>
        </w:tc>
        <w:tc>
          <w:tcPr>
            <w:tcW w:w="3406" w:type="dxa"/>
            <w:tcBorders>
              <w:top w:val="single" w:sz="4" w:space="0" w:color="000000"/>
              <w:left w:val="single" w:sz="4" w:space="0" w:color="000000"/>
              <w:bottom w:val="single" w:sz="4" w:space="0" w:color="000000"/>
              <w:right w:val="single" w:sz="4" w:space="0" w:color="000000"/>
            </w:tcBorders>
          </w:tcPr>
          <w:p w14:paraId="71875935" w14:textId="77777777" w:rsidR="005B3792" w:rsidRPr="006F48A8" w:rsidRDefault="005B3792">
            <w:pPr>
              <w:pStyle w:val="TableParagraph"/>
              <w:kinsoku w:val="0"/>
              <w:overflowPunct w:val="0"/>
              <w:ind w:left="108"/>
              <w:rPr>
                <w:rFonts w:asciiTheme="minorHAnsi" w:hAnsiTheme="minorHAnsi" w:cstheme="minorHAnsi"/>
                <w:spacing w:val="-2"/>
              </w:rPr>
            </w:pPr>
            <w:r w:rsidRPr="006F48A8">
              <w:rPr>
                <w:rFonts w:asciiTheme="minorHAnsi" w:hAnsiTheme="minorHAnsi" w:cstheme="minorHAnsi"/>
              </w:rPr>
              <w:t>Vadības</w:t>
            </w:r>
            <w:r w:rsidRPr="006F48A8">
              <w:rPr>
                <w:rFonts w:asciiTheme="minorHAnsi" w:hAnsiTheme="minorHAnsi" w:cstheme="minorHAnsi"/>
                <w:spacing w:val="-9"/>
              </w:rPr>
              <w:t xml:space="preserve"> </w:t>
            </w:r>
            <w:r w:rsidRPr="006F48A8">
              <w:rPr>
                <w:rFonts w:asciiTheme="minorHAnsi" w:hAnsiTheme="minorHAnsi" w:cstheme="minorHAnsi"/>
                <w:spacing w:val="-2"/>
              </w:rPr>
              <w:t>grupa</w:t>
            </w:r>
          </w:p>
        </w:tc>
        <w:tc>
          <w:tcPr>
            <w:tcW w:w="3689" w:type="dxa"/>
            <w:tcBorders>
              <w:top w:val="single" w:sz="4" w:space="0" w:color="000000"/>
              <w:left w:val="single" w:sz="4" w:space="0" w:color="000000"/>
              <w:bottom w:val="single" w:sz="4" w:space="0" w:color="000000"/>
              <w:right w:val="single" w:sz="4" w:space="0" w:color="000000"/>
            </w:tcBorders>
          </w:tcPr>
          <w:p w14:paraId="70763692" w14:textId="77777777" w:rsidR="005B3792" w:rsidRPr="006F48A8" w:rsidRDefault="005B3792">
            <w:pPr>
              <w:pStyle w:val="TableParagraph"/>
              <w:kinsoku w:val="0"/>
              <w:overflowPunct w:val="0"/>
              <w:ind w:left="108"/>
              <w:rPr>
                <w:rFonts w:asciiTheme="minorHAnsi" w:hAnsiTheme="minorHAnsi" w:cstheme="minorHAnsi"/>
                <w:spacing w:val="-2"/>
              </w:rPr>
            </w:pPr>
            <w:r w:rsidRPr="006F48A8">
              <w:rPr>
                <w:rFonts w:asciiTheme="minorHAnsi" w:hAnsiTheme="minorHAnsi" w:cstheme="minorHAnsi"/>
              </w:rPr>
              <w:t>Darba</w:t>
            </w:r>
            <w:r w:rsidRPr="006F48A8">
              <w:rPr>
                <w:rFonts w:asciiTheme="minorHAnsi" w:hAnsiTheme="minorHAnsi" w:cstheme="minorHAnsi"/>
                <w:spacing w:val="-10"/>
              </w:rPr>
              <w:t xml:space="preserve"> </w:t>
            </w:r>
            <w:r w:rsidRPr="006F48A8">
              <w:rPr>
                <w:rFonts w:asciiTheme="minorHAnsi" w:hAnsiTheme="minorHAnsi" w:cstheme="minorHAnsi"/>
                <w:spacing w:val="-2"/>
              </w:rPr>
              <w:t>plāns</w:t>
            </w:r>
          </w:p>
        </w:tc>
      </w:tr>
      <w:bookmarkEnd w:id="0"/>
    </w:tbl>
    <w:p w14:paraId="310DE2AA" w14:textId="77777777" w:rsidR="005B3792" w:rsidRPr="007A7F1F" w:rsidRDefault="005B3792" w:rsidP="00024D70"/>
    <w:sectPr w:rsidR="005B3792" w:rsidRPr="007A7F1F">
      <w:pgSz w:w="12240" w:h="15840"/>
      <w:pgMar w:top="420" w:right="760" w:bottom="840" w:left="760" w:header="0" w:footer="64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CA4C3" w14:textId="77777777" w:rsidR="00ED3B61" w:rsidRDefault="00ED3B61">
      <w:r>
        <w:separator/>
      </w:r>
    </w:p>
  </w:endnote>
  <w:endnote w:type="continuationSeparator" w:id="0">
    <w:p w14:paraId="3D68A51F" w14:textId="77777777" w:rsidR="00ED3B61" w:rsidRDefault="00ED3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A3671" w14:textId="73915CBD" w:rsidR="00ED3B61" w:rsidRDefault="00324886">
    <w:pPr>
      <w:pStyle w:val="Pamatteksts"/>
      <w:kinsoku w:val="0"/>
      <w:overflowPunct w:val="0"/>
      <w:spacing w:line="14" w:lineRule="auto"/>
      <w:ind w:left="0"/>
      <w:jc w:val="left"/>
      <w:rPr>
        <w:rFonts w:ascii="Times New Roman" w:hAnsi="Times New Roman" w:cs="Times New Roman"/>
        <w:sz w:val="20"/>
        <w:szCs w:val="20"/>
      </w:rPr>
    </w:pPr>
    <w:r>
      <w:rPr>
        <w:noProof/>
        <w:lang w:eastAsia="lv-LV"/>
      </w:rPr>
      <mc:AlternateContent>
        <mc:Choice Requires="wps">
          <w:drawing>
            <wp:anchor distT="0" distB="0" distL="114300" distR="114300" simplePos="0" relativeHeight="251661312" behindDoc="1" locked="0" layoutInCell="0" allowOverlap="1" wp14:anchorId="1CD6C287" wp14:editId="48B9BEF7">
              <wp:simplePos x="0" y="0"/>
              <wp:positionH relativeFrom="page">
                <wp:posOffset>7494905</wp:posOffset>
              </wp:positionH>
              <wp:positionV relativeFrom="page">
                <wp:posOffset>9671050</wp:posOffset>
              </wp:positionV>
              <wp:extent cx="191770" cy="22860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337DC" w14:textId="77777777" w:rsidR="00ED3B61" w:rsidRDefault="00ED3B61">
                          <w:pPr>
                            <w:pStyle w:val="Pamatteksts"/>
                            <w:kinsoku w:val="0"/>
                            <w:overflowPunct w:val="0"/>
                            <w:spacing w:line="345" w:lineRule="exact"/>
                            <w:ind w:left="60"/>
                            <w:jc w:val="left"/>
                            <w:rPr>
                              <w:rFonts w:ascii="Calibri" w:hAnsi="Calibri" w:cs="Calibri"/>
                              <w:color w:val="FFFFFF"/>
                              <w:w w:val="99"/>
                              <w:sz w:val="32"/>
                              <w:szCs w:val="32"/>
                            </w:rPr>
                          </w:pPr>
                          <w:r>
                            <w:rPr>
                              <w:rFonts w:ascii="Calibri" w:hAnsi="Calibri" w:cs="Calibri"/>
                              <w:color w:val="FFFFFF"/>
                              <w:w w:val="99"/>
                              <w:sz w:val="32"/>
                              <w:szCs w:val="32"/>
                            </w:rPr>
                            <w:fldChar w:fldCharType="begin"/>
                          </w:r>
                          <w:r>
                            <w:rPr>
                              <w:rFonts w:ascii="Calibri" w:hAnsi="Calibri" w:cs="Calibri"/>
                              <w:color w:val="FFFFFF"/>
                              <w:w w:val="99"/>
                              <w:sz w:val="32"/>
                              <w:szCs w:val="32"/>
                            </w:rPr>
                            <w:instrText xml:space="preserve"> PAGE </w:instrText>
                          </w:r>
                          <w:r>
                            <w:rPr>
                              <w:rFonts w:ascii="Calibri" w:hAnsi="Calibri" w:cs="Calibri"/>
                              <w:color w:val="FFFFFF"/>
                              <w:w w:val="99"/>
                              <w:sz w:val="32"/>
                              <w:szCs w:val="32"/>
                            </w:rPr>
                            <w:fldChar w:fldCharType="separate"/>
                          </w:r>
                          <w:r>
                            <w:rPr>
                              <w:rFonts w:ascii="Calibri" w:hAnsi="Calibri" w:cs="Calibri"/>
                              <w:noProof/>
                              <w:color w:val="FFFFFF"/>
                              <w:w w:val="99"/>
                              <w:sz w:val="32"/>
                              <w:szCs w:val="32"/>
                            </w:rPr>
                            <w:t>12</w:t>
                          </w:r>
                          <w:r>
                            <w:rPr>
                              <w:rFonts w:ascii="Calibri" w:hAnsi="Calibri" w:cs="Calibri"/>
                              <w:color w:val="FFFFFF"/>
                              <w:w w:val="99"/>
                              <w:sz w:val="32"/>
                              <w:szCs w:val="3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6C287" id="_x0000_t202" coordsize="21600,21600" o:spt="202" path="m,l,21600r21600,l21600,xe">
              <v:stroke joinstyle="miter"/>
              <v:path gradientshapeok="t" o:connecttype="rect"/>
            </v:shapetype>
            <v:shape id="Text Box 7" o:spid="_x0000_s1053" type="#_x0000_t202" style="position:absolute;margin-left:590.15pt;margin-top:761.5pt;width:15.1pt;height:1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" o:allowincell="f" filled="f" stroked="f">
              <v:textbox inset="0,0,0,0">
                <w:txbxContent>
                  <w:p w14:paraId="3A3337DC" w14:textId="77777777" w:rsidR="00ED3B61" w:rsidRDefault="00ED3B61">
                    <w:pPr>
                      <w:pStyle w:val="Pamatteksts"/>
                      <w:kinsoku w:val="0"/>
                      <w:overflowPunct w:val="0"/>
                      <w:spacing w:line="345" w:lineRule="exact"/>
                      <w:ind w:left="60"/>
                      <w:jc w:val="left"/>
                      <w:rPr>
                        <w:rFonts w:ascii="Calibri" w:hAnsi="Calibri" w:cs="Calibri"/>
                        <w:color w:val="FFFFFF"/>
                        <w:w w:val="99"/>
                        <w:sz w:val="32"/>
                        <w:szCs w:val="32"/>
                      </w:rPr>
                    </w:pPr>
                    <w:r>
                      <w:rPr>
                        <w:rFonts w:ascii="Calibri" w:hAnsi="Calibri" w:cs="Calibri"/>
                        <w:color w:val="FFFFFF"/>
                        <w:w w:val="99"/>
                        <w:sz w:val="32"/>
                        <w:szCs w:val="32"/>
                      </w:rPr>
                      <w:fldChar w:fldCharType="begin"/>
                    </w:r>
                    <w:r>
                      <w:rPr>
                        <w:rFonts w:ascii="Calibri" w:hAnsi="Calibri" w:cs="Calibri"/>
                        <w:color w:val="FFFFFF"/>
                        <w:w w:val="99"/>
                        <w:sz w:val="32"/>
                        <w:szCs w:val="32"/>
                      </w:rPr>
                      <w:instrText xml:space="preserve"> PAGE </w:instrText>
                    </w:r>
                    <w:r>
                      <w:rPr>
                        <w:rFonts w:ascii="Calibri" w:hAnsi="Calibri" w:cs="Calibri"/>
                        <w:color w:val="FFFFFF"/>
                        <w:w w:val="99"/>
                        <w:sz w:val="32"/>
                        <w:szCs w:val="32"/>
                      </w:rPr>
                      <w:fldChar w:fldCharType="separate"/>
                    </w:r>
                    <w:r>
                      <w:rPr>
                        <w:rFonts w:ascii="Calibri" w:hAnsi="Calibri" w:cs="Calibri"/>
                        <w:noProof/>
                        <w:color w:val="FFFFFF"/>
                        <w:w w:val="99"/>
                        <w:sz w:val="32"/>
                        <w:szCs w:val="32"/>
                      </w:rPr>
                      <w:t>12</w:t>
                    </w:r>
                    <w:r>
                      <w:rPr>
                        <w:rFonts w:ascii="Calibri" w:hAnsi="Calibri" w:cs="Calibri"/>
                        <w:color w:val="FFFFFF"/>
                        <w:w w:val="99"/>
                        <w:sz w:val="32"/>
                        <w:szCs w:val="32"/>
                      </w:rPr>
                      <w:fldChar w:fldCharType="end"/>
                    </w:r>
                  </w:p>
                </w:txbxContent>
              </v:textbox>
              <w10:wrap anchorx="page" anchory="page"/>
            </v:shape>
          </w:pict>
        </mc:Fallback>
      </mc:AlternateContent>
    </w:r>
    <w:r w:rsidR="00ED3B61">
      <w:rPr>
        <w:noProof/>
        <w:lang w:eastAsia="lv-LV"/>
      </w:rPr>
      <mc:AlternateContent>
        <mc:Choice Requires="wpg">
          <w:drawing>
            <wp:anchor distT="0" distB="0" distL="114300" distR="114300" simplePos="0" relativeHeight="251659264" behindDoc="1" locked="0" layoutInCell="0" allowOverlap="1" wp14:anchorId="3D5C6153" wp14:editId="1C0E7C94">
              <wp:simplePos x="0" y="0"/>
              <wp:positionH relativeFrom="page">
                <wp:posOffset>0</wp:posOffset>
              </wp:positionH>
              <wp:positionV relativeFrom="page">
                <wp:posOffset>9472295</wp:posOffset>
              </wp:positionV>
              <wp:extent cx="7772400" cy="587375"/>
              <wp:effectExtent l="0" t="0" r="0" b="0"/>
              <wp:wrapNone/>
              <wp:docPr id="1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587375"/>
                        <a:chOff x="0" y="14917"/>
                        <a:chExt cx="12240" cy="925"/>
                      </a:xfrm>
                    </wpg:grpSpPr>
                    <wpg:grpSp>
                      <wpg:cNvPr id="11" name="Group 2"/>
                      <wpg:cNvGrpSpPr>
                        <a:grpSpLocks/>
                      </wpg:cNvGrpSpPr>
                      <wpg:grpSpPr bwMode="auto">
                        <a:xfrm>
                          <a:off x="0" y="14917"/>
                          <a:ext cx="11686" cy="925"/>
                          <a:chOff x="0" y="14917"/>
                          <a:chExt cx="11686" cy="925"/>
                        </a:xfrm>
                      </wpg:grpSpPr>
                      <wps:wsp>
                        <wps:cNvPr id="12" name="Freeform 3"/>
                        <wps:cNvSpPr>
                          <a:spLocks/>
                        </wps:cNvSpPr>
                        <wps:spPr bwMode="auto">
                          <a:xfrm>
                            <a:off x="0" y="14917"/>
                            <a:ext cx="11686" cy="925"/>
                          </a:xfrm>
                          <a:custGeom>
                            <a:avLst/>
                            <a:gdLst>
                              <a:gd name="T0" fmla="*/ 201 w 11686"/>
                              <a:gd name="T1" fmla="*/ 0 h 925"/>
                              <a:gd name="T2" fmla="*/ 0 w 11686"/>
                              <a:gd name="T3" fmla="*/ 0 h 925"/>
                              <a:gd name="T4" fmla="*/ 0 w 11686"/>
                              <a:gd name="T5" fmla="*/ 922 h 925"/>
                              <a:gd name="T6" fmla="*/ 201 w 11686"/>
                              <a:gd name="T7" fmla="*/ 922 h 925"/>
                              <a:gd name="T8" fmla="*/ 201 w 11686"/>
                              <a:gd name="T9" fmla="*/ 0 h 925"/>
                            </a:gdLst>
                            <a:ahLst/>
                            <a:cxnLst>
                              <a:cxn ang="0">
                                <a:pos x="T0" y="T1"/>
                              </a:cxn>
                              <a:cxn ang="0">
                                <a:pos x="T2" y="T3"/>
                              </a:cxn>
                              <a:cxn ang="0">
                                <a:pos x="T4" y="T5"/>
                              </a:cxn>
                              <a:cxn ang="0">
                                <a:pos x="T6" y="T7"/>
                              </a:cxn>
                              <a:cxn ang="0">
                                <a:pos x="T8" y="T9"/>
                              </a:cxn>
                            </a:cxnLst>
                            <a:rect l="0" t="0" r="r" b="b"/>
                            <a:pathLst>
                              <a:path w="11686" h="925">
                                <a:moveTo>
                                  <a:pt x="201" y="0"/>
                                </a:moveTo>
                                <a:lnTo>
                                  <a:pt x="0" y="0"/>
                                </a:lnTo>
                                <a:lnTo>
                                  <a:pt x="0" y="922"/>
                                </a:lnTo>
                                <a:lnTo>
                                  <a:pt x="201" y="922"/>
                                </a:lnTo>
                                <a:lnTo>
                                  <a:pt x="201"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
                        <wps:cNvSpPr>
                          <a:spLocks/>
                        </wps:cNvSpPr>
                        <wps:spPr bwMode="auto">
                          <a:xfrm>
                            <a:off x="0" y="14917"/>
                            <a:ext cx="11686" cy="925"/>
                          </a:xfrm>
                          <a:custGeom>
                            <a:avLst/>
                            <a:gdLst>
                              <a:gd name="T0" fmla="*/ 11685 w 11686"/>
                              <a:gd name="T1" fmla="*/ 0 h 925"/>
                              <a:gd name="T2" fmla="*/ 201 w 11686"/>
                              <a:gd name="T3" fmla="*/ 0 h 925"/>
                              <a:gd name="T4" fmla="*/ 201 w 11686"/>
                              <a:gd name="T5" fmla="*/ 924 h 925"/>
                              <a:gd name="T6" fmla="*/ 11685 w 11686"/>
                              <a:gd name="T7" fmla="*/ 924 h 925"/>
                              <a:gd name="T8" fmla="*/ 11685 w 11686"/>
                              <a:gd name="T9" fmla="*/ 0 h 925"/>
                            </a:gdLst>
                            <a:ahLst/>
                            <a:cxnLst>
                              <a:cxn ang="0">
                                <a:pos x="T0" y="T1"/>
                              </a:cxn>
                              <a:cxn ang="0">
                                <a:pos x="T2" y="T3"/>
                              </a:cxn>
                              <a:cxn ang="0">
                                <a:pos x="T4" y="T5"/>
                              </a:cxn>
                              <a:cxn ang="0">
                                <a:pos x="T6" y="T7"/>
                              </a:cxn>
                              <a:cxn ang="0">
                                <a:pos x="T8" y="T9"/>
                              </a:cxn>
                            </a:cxnLst>
                            <a:rect l="0" t="0" r="r" b="b"/>
                            <a:pathLst>
                              <a:path w="11686" h="925">
                                <a:moveTo>
                                  <a:pt x="11685" y="0"/>
                                </a:moveTo>
                                <a:lnTo>
                                  <a:pt x="201" y="0"/>
                                </a:lnTo>
                                <a:lnTo>
                                  <a:pt x="201" y="924"/>
                                </a:lnTo>
                                <a:lnTo>
                                  <a:pt x="11685" y="924"/>
                                </a:lnTo>
                                <a:lnTo>
                                  <a:pt x="11685"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 name="Freeform 5"/>
                      <wps:cNvSpPr>
                        <a:spLocks/>
                      </wps:cNvSpPr>
                      <wps:spPr bwMode="auto">
                        <a:xfrm>
                          <a:off x="11685" y="14917"/>
                          <a:ext cx="555" cy="923"/>
                        </a:xfrm>
                        <a:custGeom>
                          <a:avLst/>
                          <a:gdLst>
                            <a:gd name="T0" fmla="*/ 554 w 555"/>
                            <a:gd name="T1" fmla="*/ 0 h 923"/>
                            <a:gd name="T2" fmla="*/ 0 w 555"/>
                            <a:gd name="T3" fmla="*/ 0 h 923"/>
                            <a:gd name="T4" fmla="*/ 0 w 555"/>
                            <a:gd name="T5" fmla="*/ 922 h 923"/>
                            <a:gd name="T6" fmla="*/ 0 w 555"/>
                            <a:gd name="T7" fmla="*/ 922 h 923"/>
                            <a:gd name="T8" fmla="*/ 554 w 555"/>
                            <a:gd name="T9" fmla="*/ 922 h 923"/>
                            <a:gd name="T10" fmla="*/ 554 w 555"/>
                            <a:gd name="T11" fmla="*/ 0 h 923"/>
                          </a:gdLst>
                          <a:ahLst/>
                          <a:cxnLst>
                            <a:cxn ang="0">
                              <a:pos x="T0" y="T1"/>
                            </a:cxn>
                            <a:cxn ang="0">
                              <a:pos x="T2" y="T3"/>
                            </a:cxn>
                            <a:cxn ang="0">
                              <a:pos x="T4" y="T5"/>
                            </a:cxn>
                            <a:cxn ang="0">
                              <a:pos x="T6" y="T7"/>
                            </a:cxn>
                            <a:cxn ang="0">
                              <a:pos x="T8" y="T9"/>
                            </a:cxn>
                            <a:cxn ang="0">
                              <a:pos x="T10" y="T11"/>
                            </a:cxn>
                          </a:cxnLst>
                          <a:rect l="0" t="0" r="r" b="b"/>
                          <a:pathLst>
                            <a:path w="555" h="923">
                              <a:moveTo>
                                <a:pt x="554" y="0"/>
                              </a:moveTo>
                              <a:lnTo>
                                <a:pt x="0" y="0"/>
                              </a:lnTo>
                              <a:lnTo>
                                <a:pt x="0" y="922"/>
                              </a:lnTo>
                              <a:lnTo>
                                <a:pt x="0" y="922"/>
                              </a:lnTo>
                              <a:lnTo>
                                <a:pt x="554" y="922"/>
                              </a:lnTo>
                              <a:lnTo>
                                <a:pt x="554" y="0"/>
                              </a:lnTo>
                              <a:close/>
                            </a:path>
                          </a:pathLst>
                        </a:custGeom>
                        <a:solidFill>
                          <a:srgbClr val="2E53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CBEA6C9" id="Group 1" o:spid="_x0000_s1026" style="position:absolute;margin-left:0;margin-top:745.85pt;width:612pt;height:46.25pt;z-index:-251657216;mso-position-horizontal-relative:page;mso-position-vertical-relative:page" coordorigin=",14917" coordsize="12240,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" o:allowincell="f">
              <v:group id="Group 2" o:spid="_x0000_s1027" style="position:absolute;top:14917;width:11686;height:925" coordorigin=",14917" coordsize="1168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3" o:spid="_x0000_s1028" style="position:absolute;top:14917;width:11686;height:925;visibility:visible;mso-wrap-style:square;v-text-anchor:top" coordsize="1168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" path="m201,l,,,922r201,l201,xe" fillcolor="#92d050" stroked="f">
                  <v:path arrowok="t" o:connecttype="custom" o:connectlocs="201,0;0,0;0,922;201,922;201,0" o:connectangles="0,0,0,0,0"/>
                </v:shape>
                <v:shape id="Freeform 4" o:spid="_x0000_s1029" style="position:absolute;top:14917;width:11686;height:925;visibility:visible;mso-wrap-style:square;v-text-anchor:top" coordsize="1168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" path="m11685,l201,r,924l11685,924r,-924xe" fillcolor="#92d050" stroked="f">
                  <v:path arrowok="t" o:connecttype="custom" o:connectlocs="11685,0;201,0;201,924;11685,924;11685,0" o:connectangles="0,0,0,0,0"/>
                </v:shape>
              </v:group>
              <v:shape id="Freeform 5" o:spid="_x0000_s1030" style="position:absolute;left:11685;top:14917;width:555;height:923;visibility:visible;mso-wrap-style:square;v-text-anchor:top" coordsize="55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" path="m554,l,,,922r,l554,922,554,xe" fillcolor="#2e5395" stroked="f">
                <v:path arrowok="t" o:connecttype="custom" o:connectlocs="554,0;0,0;0,922;0,922;554,922;554,0" o:connectangles="0,0,0,0,0,0"/>
              </v:shape>
              <w10:wrap anchorx="page" anchory="page"/>
            </v:group>
          </w:pict>
        </mc:Fallback>
      </mc:AlternateContent>
    </w:r>
    <w:r w:rsidR="00ED3B61">
      <w:rPr>
        <w:noProof/>
        <w:lang w:eastAsia="lv-LV"/>
      </w:rPr>
      <mc:AlternateContent>
        <mc:Choice Requires="wps">
          <w:drawing>
            <wp:anchor distT="0" distB="0" distL="114300" distR="114300" simplePos="0" relativeHeight="251660288" behindDoc="1" locked="0" layoutInCell="0" allowOverlap="1" wp14:anchorId="72CE01EB" wp14:editId="50A80988">
              <wp:simplePos x="0" y="0"/>
              <wp:positionH relativeFrom="page">
                <wp:posOffset>207010</wp:posOffset>
              </wp:positionH>
              <wp:positionV relativeFrom="page">
                <wp:posOffset>9671050</wp:posOffset>
              </wp:positionV>
              <wp:extent cx="5984875" cy="228600"/>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8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3BCB5" w14:textId="77777777" w:rsidR="00ED3B61" w:rsidRDefault="00ED3B61">
                          <w:pPr>
                            <w:pStyle w:val="Pamatteksts"/>
                            <w:kinsoku w:val="0"/>
                            <w:overflowPunct w:val="0"/>
                            <w:spacing w:line="345" w:lineRule="exact"/>
                            <w:ind w:left="20"/>
                            <w:jc w:val="left"/>
                            <w:rPr>
                              <w:rFonts w:ascii="Calibri" w:hAnsi="Calibri" w:cs="Calibri"/>
                              <w:color w:val="FFFFFF"/>
                              <w:spacing w:val="-2"/>
                              <w:sz w:val="32"/>
                              <w:szCs w:val="32"/>
                            </w:rPr>
                          </w:pPr>
                          <w:r>
                            <w:rPr>
                              <w:rFonts w:ascii="Calibri" w:hAnsi="Calibri" w:cs="Calibri"/>
                              <w:color w:val="FFFFFF"/>
                              <w:sz w:val="32"/>
                              <w:szCs w:val="32"/>
                            </w:rPr>
                            <w:t>Bērnu aizsardzības centra stratēģija</w:t>
                          </w:r>
                          <w:r>
                            <w:rPr>
                              <w:rFonts w:ascii="Calibri" w:hAnsi="Calibri" w:cs="Calibri"/>
                              <w:color w:val="FFFFFF"/>
                              <w:spacing w:val="-14"/>
                              <w:sz w:val="32"/>
                              <w:szCs w:val="32"/>
                            </w:rPr>
                            <w:t xml:space="preserve"> </w:t>
                          </w:r>
                          <w:r>
                            <w:rPr>
                              <w:rFonts w:ascii="Calibri" w:hAnsi="Calibri" w:cs="Calibri"/>
                              <w:color w:val="FFFFFF"/>
                              <w:sz w:val="32"/>
                              <w:szCs w:val="32"/>
                            </w:rPr>
                            <w:t>2025-</w:t>
                          </w:r>
                          <w:r>
                            <w:rPr>
                              <w:rFonts w:ascii="Calibri" w:hAnsi="Calibri" w:cs="Calibri"/>
                              <w:color w:val="FFFFFF"/>
                              <w:spacing w:val="-2"/>
                              <w:sz w:val="32"/>
                              <w:szCs w:val="32"/>
                            </w:rPr>
                            <w:t>2028.gadam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E01EB" id="Text Box 6" o:spid="_x0000_s1054" type="#_x0000_t202" style="position:absolute;margin-left:16.3pt;margin-top:761.5pt;width:471.25pt;height:1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lDrrw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" o:allowincell="f" filled="f" stroked="f">
              <v:textbox inset="0,0,0,0">
                <w:txbxContent>
                  <w:p w14:paraId="3A93BCB5" w14:textId="77777777" w:rsidR="00ED3B61" w:rsidRDefault="00ED3B61">
                    <w:pPr>
                      <w:pStyle w:val="Pamatteksts"/>
                      <w:kinsoku w:val="0"/>
                      <w:overflowPunct w:val="0"/>
                      <w:spacing w:line="345" w:lineRule="exact"/>
                      <w:ind w:left="20"/>
                      <w:jc w:val="left"/>
                      <w:rPr>
                        <w:rFonts w:ascii="Calibri" w:hAnsi="Calibri" w:cs="Calibri"/>
                        <w:color w:val="FFFFFF"/>
                        <w:spacing w:val="-2"/>
                        <w:sz w:val="32"/>
                        <w:szCs w:val="32"/>
                      </w:rPr>
                    </w:pPr>
                    <w:r>
                      <w:rPr>
                        <w:rFonts w:ascii="Calibri" w:hAnsi="Calibri" w:cs="Calibri"/>
                        <w:color w:val="FFFFFF"/>
                        <w:sz w:val="32"/>
                        <w:szCs w:val="32"/>
                      </w:rPr>
                      <w:t>Bērnu aizsardzības centra stratēģija</w:t>
                    </w:r>
                    <w:r>
                      <w:rPr>
                        <w:rFonts w:ascii="Calibri" w:hAnsi="Calibri" w:cs="Calibri"/>
                        <w:color w:val="FFFFFF"/>
                        <w:spacing w:val="-14"/>
                        <w:sz w:val="32"/>
                        <w:szCs w:val="32"/>
                      </w:rPr>
                      <w:t xml:space="preserve"> </w:t>
                    </w:r>
                    <w:r>
                      <w:rPr>
                        <w:rFonts w:ascii="Calibri" w:hAnsi="Calibri" w:cs="Calibri"/>
                        <w:color w:val="FFFFFF"/>
                        <w:sz w:val="32"/>
                        <w:szCs w:val="32"/>
                      </w:rPr>
                      <w:t>2025-</w:t>
                    </w:r>
                    <w:r>
                      <w:rPr>
                        <w:rFonts w:ascii="Calibri" w:hAnsi="Calibri" w:cs="Calibri"/>
                        <w:color w:val="FFFFFF"/>
                        <w:spacing w:val="-2"/>
                        <w:sz w:val="32"/>
                        <w:szCs w:val="32"/>
                      </w:rPr>
                      <w:t>2028.gadam</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0247A" w14:textId="77777777" w:rsidR="00ED3B61" w:rsidRDefault="00ED3B61">
    <w:pPr>
      <w:pStyle w:val="Pamatteksts"/>
      <w:kinsoku w:val="0"/>
      <w:overflowPunct w:val="0"/>
      <w:spacing w:line="14" w:lineRule="auto"/>
      <w:ind w:left="0"/>
      <w:jc w:val="left"/>
      <w:rPr>
        <w:rFonts w:ascii="Times New Roman" w:hAnsi="Times New Roman" w:cs="Times New Roman"/>
        <w:sz w:val="20"/>
        <w:szCs w:val="20"/>
      </w:rPr>
    </w:pPr>
    <w:r>
      <w:rPr>
        <w:noProof/>
        <w:lang w:eastAsia="lv-LV"/>
      </w:rPr>
      <mc:AlternateContent>
        <mc:Choice Requires="wpg">
          <w:drawing>
            <wp:anchor distT="0" distB="0" distL="114300" distR="114300" simplePos="0" relativeHeight="251663360" behindDoc="1" locked="0" layoutInCell="0" allowOverlap="1" wp14:anchorId="4D9BF5F0" wp14:editId="7336E20F">
              <wp:simplePos x="0" y="0"/>
              <wp:positionH relativeFrom="page">
                <wp:posOffset>0</wp:posOffset>
              </wp:positionH>
              <wp:positionV relativeFrom="page">
                <wp:posOffset>9472295</wp:posOffset>
              </wp:positionV>
              <wp:extent cx="7772400" cy="587375"/>
              <wp:effectExtent l="0" t="0" r="0" b="0"/>
              <wp:wrapNone/>
              <wp:docPr id="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587375"/>
                        <a:chOff x="0" y="14917"/>
                        <a:chExt cx="12240" cy="925"/>
                      </a:xfrm>
                    </wpg:grpSpPr>
                    <wpg:grpSp>
                      <wpg:cNvPr id="4" name="Group 9"/>
                      <wpg:cNvGrpSpPr>
                        <a:grpSpLocks/>
                      </wpg:cNvGrpSpPr>
                      <wpg:grpSpPr bwMode="auto">
                        <a:xfrm>
                          <a:off x="0" y="14917"/>
                          <a:ext cx="11686" cy="925"/>
                          <a:chOff x="0" y="14917"/>
                          <a:chExt cx="11686" cy="925"/>
                        </a:xfrm>
                      </wpg:grpSpPr>
                      <wps:wsp>
                        <wps:cNvPr id="5" name="Freeform 10"/>
                        <wps:cNvSpPr>
                          <a:spLocks/>
                        </wps:cNvSpPr>
                        <wps:spPr bwMode="auto">
                          <a:xfrm>
                            <a:off x="0" y="14917"/>
                            <a:ext cx="11686" cy="925"/>
                          </a:xfrm>
                          <a:custGeom>
                            <a:avLst/>
                            <a:gdLst>
                              <a:gd name="T0" fmla="*/ 201 w 11686"/>
                              <a:gd name="T1" fmla="*/ 0 h 925"/>
                              <a:gd name="T2" fmla="*/ 0 w 11686"/>
                              <a:gd name="T3" fmla="*/ 0 h 925"/>
                              <a:gd name="T4" fmla="*/ 0 w 11686"/>
                              <a:gd name="T5" fmla="*/ 922 h 925"/>
                              <a:gd name="T6" fmla="*/ 201 w 11686"/>
                              <a:gd name="T7" fmla="*/ 922 h 925"/>
                              <a:gd name="T8" fmla="*/ 201 w 11686"/>
                              <a:gd name="T9" fmla="*/ 0 h 925"/>
                            </a:gdLst>
                            <a:ahLst/>
                            <a:cxnLst>
                              <a:cxn ang="0">
                                <a:pos x="T0" y="T1"/>
                              </a:cxn>
                              <a:cxn ang="0">
                                <a:pos x="T2" y="T3"/>
                              </a:cxn>
                              <a:cxn ang="0">
                                <a:pos x="T4" y="T5"/>
                              </a:cxn>
                              <a:cxn ang="0">
                                <a:pos x="T6" y="T7"/>
                              </a:cxn>
                              <a:cxn ang="0">
                                <a:pos x="T8" y="T9"/>
                              </a:cxn>
                            </a:cxnLst>
                            <a:rect l="0" t="0" r="r" b="b"/>
                            <a:pathLst>
                              <a:path w="11686" h="925">
                                <a:moveTo>
                                  <a:pt x="201" y="0"/>
                                </a:moveTo>
                                <a:lnTo>
                                  <a:pt x="0" y="0"/>
                                </a:lnTo>
                                <a:lnTo>
                                  <a:pt x="0" y="922"/>
                                </a:lnTo>
                                <a:lnTo>
                                  <a:pt x="201" y="922"/>
                                </a:lnTo>
                                <a:lnTo>
                                  <a:pt x="201"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1"/>
                        <wps:cNvSpPr>
                          <a:spLocks/>
                        </wps:cNvSpPr>
                        <wps:spPr bwMode="auto">
                          <a:xfrm>
                            <a:off x="0" y="14917"/>
                            <a:ext cx="11686" cy="925"/>
                          </a:xfrm>
                          <a:custGeom>
                            <a:avLst/>
                            <a:gdLst>
                              <a:gd name="T0" fmla="*/ 11685 w 11686"/>
                              <a:gd name="T1" fmla="*/ 0 h 925"/>
                              <a:gd name="T2" fmla="*/ 201 w 11686"/>
                              <a:gd name="T3" fmla="*/ 0 h 925"/>
                              <a:gd name="T4" fmla="*/ 201 w 11686"/>
                              <a:gd name="T5" fmla="*/ 924 h 925"/>
                              <a:gd name="T6" fmla="*/ 11685 w 11686"/>
                              <a:gd name="T7" fmla="*/ 924 h 925"/>
                              <a:gd name="T8" fmla="*/ 11685 w 11686"/>
                              <a:gd name="T9" fmla="*/ 0 h 925"/>
                            </a:gdLst>
                            <a:ahLst/>
                            <a:cxnLst>
                              <a:cxn ang="0">
                                <a:pos x="T0" y="T1"/>
                              </a:cxn>
                              <a:cxn ang="0">
                                <a:pos x="T2" y="T3"/>
                              </a:cxn>
                              <a:cxn ang="0">
                                <a:pos x="T4" y="T5"/>
                              </a:cxn>
                              <a:cxn ang="0">
                                <a:pos x="T6" y="T7"/>
                              </a:cxn>
                              <a:cxn ang="0">
                                <a:pos x="T8" y="T9"/>
                              </a:cxn>
                            </a:cxnLst>
                            <a:rect l="0" t="0" r="r" b="b"/>
                            <a:pathLst>
                              <a:path w="11686" h="925">
                                <a:moveTo>
                                  <a:pt x="11685" y="0"/>
                                </a:moveTo>
                                <a:lnTo>
                                  <a:pt x="201" y="0"/>
                                </a:lnTo>
                                <a:lnTo>
                                  <a:pt x="201" y="924"/>
                                </a:lnTo>
                                <a:lnTo>
                                  <a:pt x="11685" y="924"/>
                                </a:lnTo>
                                <a:lnTo>
                                  <a:pt x="11685"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 name="Freeform 12"/>
                      <wps:cNvSpPr>
                        <a:spLocks/>
                      </wps:cNvSpPr>
                      <wps:spPr bwMode="auto">
                        <a:xfrm>
                          <a:off x="11685" y="14917"/>
                          <a:ext cx="555" cy="923"/>
                        </a:xfrm>
                        <a:custGeom>
                          <a:avLst/>
                          <a:gdLst>
                            <a:gd name="T0" fmla="*/ 554 w 555"/>
                            <a:gd name="T1" fmla="*/ 0 h 923"/>
                            <a:gd name="T2" fmla="*/ 0 w 555"/>
                            <a:gd name="T3" fmla="*/ 0 h 923"/>
                            <a:gd name="T4" fmla="*/ 0 w 555"/>
                            <a:gd name="T5" fmla="*/ 922 h 923"/>
                            <a:gd name="T6" fmla="*/ 0 w 555"/>
                            <a:gd name="T7" fmla="*/ 922 h 923"/>
                            <a:gd name="T8" fmla="*/ 554 w 555"/>
                            <a:gd name="T9" fmla="*/ 922 h 923"/>
                            <a:gd name="T10" fmla="*/ 554 w 555"/>
                            <a:gd name="T11" fmla="*/ 0 h 923"/>
                          </a:gdLst>
                          <a:ahLst/>
                          <a:cxnLst>
                            <a:cxn ang="0">
                              <a:pos x="T0" y="T1"/>
                            </a:cxn>
                            <a:cxn ang="0">
                              <a:pos x="T2" y="T3"/>
                            </a:cxn>
                            <a:cxn ang="0">
                              <a:pos x="T4" y="T5"/>
                            </a:cxn>
                            <a:cxn ang="0">
                              <a:pos x="T6" y="T7"/>
                            </a:cxn>
                            <a:cxn ang="0">
                              <a:pos x="T8" y="T9"/>
                            </a:cxn>
                            <a:cxn ang="0">
                              <a:pos x="T10" y="T11"/>
                            </a:cxn>
                          </a:cxnLst>
                          <a:rect l="0" t="0" r="r" b="b"/>
                          <a:pathLst>
                            <a:path w="555" h="923">
                              <a:moveTo>
                                <a:pt x="554" y="0"/>
                              </a:moveTo>
                              <a:lnTo>
                                <a:pt x="0" y="0"/>
                              </a:lnTo>
                              <a:lnTo>
                                <a:pt x="0" y="922"/>
                              </a:lnTo>
                              <a:lnTo>
                                <a:pt x="0" y="922"/>
                              </a:lnTo>
                              <a:lnTo>
                                <a:pt x="554" y="922"/>
                              </a:lnTo>
                              <a:lnTo>
                                <a:pt x="554" y="0"/>
                              </a:lnTo>
                              <a:close/>
                            </a:path>
                          </a:pathLst>
                        </a:custGeom>
                        <a:solidFill>
                          <a:srgbClr val="2E53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264EF24" id="Group 8" o:spid="_x0000_s1026" style="position:absolute;margin-left:0;margin-top:745.85pt;width:612pt;height:46.25pt;z-index:-251653120;mso-position-horizontal-relative:page;mso-position-vertical-relative:page" coordorigin=",14917" coordsize="12240,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" o:allowincell="f">
              <v:group id="Group 9" o:spid="_x0000_s1027" style="position:absolute;top:14917;width:11686;height:925" coordorigin=",14917" coordsize="1168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0" o:spid="_x0000_s1028" style="position:absolute;top:14917;width:11686;height:925;visibility:visible;mso-wrap-style:square;v-text-anchor:top" coordsize="1168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" path="m201,l,,,922r201,l201,xe" fillcolor="#92d050" stroked="f">
                  <v:path arrowok="t" o:connecttype="custom" o:connectlocs="201,0;0,0;0,922;201,922;201,0" o:connectangles="0,0,0,0,0"/>
                </v:shape>
                <v:shape id="Freeform 11" o:spid="_x0000_s1029" style="position:absolute;top:14917;width:11686;height:925;visibility:visible;mso-wrap-style:square;v-text-anchor:top" coordsize="1168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" path="m11685,l201,r,924l11685,924r,-924xe" fillcolor="#92d050" stroked="f">
                  <v:path arrowok="t" o:connecttype="custom" o:connectlocs="11685,0;201,0;201,924;11685,924;11685,0" o:connectangles="0,0,0,0,0"/>
                </v:shape>
              </v:group>
              <v:shape id="Freeform 12" o:spid="_x0000_s1030" style="position:absolute;left:11685;top:14917;width:555;height:923;visibility:visible;mso-wrap-style:square;v-text-anchor:top" coordsize="55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" path="m554,l,,,922r,l554,922,554,xe" fillcolor="#2e5395" stroked="f">
                <v:path arrowok="t" o:connecttype="custom" o:connectlocs="554,0;0,0;0,922;0,922;554,922;554,0" o:connectangles="0,0,0,0,0,0"/>
              </v:shape>
              <w10:wrap anchorx="page" anchory="page"/>
            </v:group>
          </w:pict>
        </mc:Fallback>
      </mc:AlternateContent>
    </w:r>
    <w:r>
      <w:rPr>
        <w:noProof/>
        <w:lang w:eastAsia="lv-LV"/>
      </w:rPr>
      <mc:AlternateContent>
        <mc:Choice Requires="wps">
          <w:drawing>
            <wp:anchor distT="0" distB="0" distL="114300" distR="114300" simplePos="0" relativeHeight="251664384" behindDoc="1" locked="0" layoutInCell="0" allowOverlap="1" wp14:anchorId="1B8B4C8B" wp14:editId="2CFD8183">
              <wp:simplePos x="0" y="0"/>
              <wp:positionH relativeFrom="page">
                <wp:posOffset>207010</wp:posOffset>
              </wp:positionH>
              <wp:positionV relativeFrom="page">
                <wp:posOffset>9671050</wp:posOffset>
              </wp:positionV>
              <wp:extent cx="5984875" cy="22860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8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A81AB" w14:textId="77777777" w:rsidR="00ED3B61" w:rsidRDefault="00ED3B61">
                          <w:pPr>
                            <w:pStyle w:val="Pamatteksts"/>
                            <w:kinsoku w:val="0"/>
                            <w:overflowPunct w:val="0"/>
                            <w:spacing w:line="345" w:lineRule="exact"/>
                            <w:ind w:left="20"/>
                            <w:jc w:val="left"/>
                            <w:rPr>
                              <w:rFonts w:ascii="Calibri" w:hAnsi="Calibri" w:cs="Calibri"/>
                              <w:color w:val="FFFFFF"/>
                              <w:spacing w:val="-2"/>
                              <w:sz w:val="32"/>
                              <w:szCs w:val="32"/>
                            </w:rPr>
                          </w:pPr>
                          <w:r>
                            <w:rPr>
                              <w:rFonts w:ascii="Calibri" w:hAnsi="Calibri" w:cs="Calibri"/>
                              <w:color w:val="FFFFFF"/>
                              <w:sz w:val="32"/>
                              <w:szCs w:val="32"/>
                            </w:rPr>
                            <w:t>Bērnu aizsardzības centra</w:t>
                          </w:r>
                          <w:r>
                            <w:rPr>
                              <w:rFonts w:ascii="Calibri" w:hAnsi="Calibri" w:cs="Calibri"/>
                              <w:color w:val="FFFFFF"/>
                              <w:spacing w:val="-14"/>
                              <w:sz w:val="32"/>
                              <w:szCs w:val="32"/>
                            </w:rPr>
                            <w:t xml:space="preserve"> </w:t>
                          </w:r>
                          <w:r>
                            <w:rPr>
                              <w:rFonts w:ascii="Calibri" w:hAnsi="Calibri" w:cs="Calibri"/>
                              <w:color w:val="FFFFFF"/>
                              <w:sz w:val="32"/>
                              <w:szCs w:val="32"/>
                            </w:rPr>
                            <w:t>stratēģija</w:t>
                          </w:r>
                          <w:r>
                            <w:rPr>
                              <w:rFonts w:ascii="Calibri" w:hAnsi="Calibri" w:cs="Calibri"/>
                              <w:color w:val="FFFFFF"/>
                              <w:spacing w:val="-14"/>
                              <w:sz w:val="32"/>
                              <w:szCs w:val="32"/>
                            </w:rPr>
                            <w:t xml:space="preserve"> </w:t>
                          </w:r>
                          <w:r>
                            <w:rPr>
                              <w:rFonts w:ascii="Calibri" w:hAnsi="Calibri" w:cs="Calibri"/>
                              <w:color w:val="FFFFFF"/>
                              <w:sz w:val="32"/>
                              <w:szCs w:val="32"/>
                            </w:rPr>
                            <w:t>2025.-</w:t>
                          </w:r>
                          <w:r>
                            <w:rPr>
                              <w:rFonts w:ascii="Calibri" w:hAnsi="Calibri" w:cs="Calibri"/>
                              <w:color w:val="FFFFFF"/>
                              <w:spacing w:val="-2"/>
                              <w:sz w:val="32"/>
                              <w:szCs w:val="32"/>
                            </w:rPr>
                            <w:t>2028.gadam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B4C8B" id="_x0000_t202" coordsize="21600,21600" o:spt="202" path="m,l,21600r21600,l21600,xe">
              <v:stroke joinstyle="miter"/>
              <v:path gradientshapeok="t" o:connecttype="rect"/>
            </v:shapetype>
            <v:shape id="Text Box 13" o:spid="_x0000_s1055" type="#_x0000_t202" style="position:absolute;margin-left:16.3pt;margin-top:761.5pt;width:471.25pt;height:1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Lu8sgIAALE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" o:allowincell="f" filled="f" stroked="f">
              <v:textbox inset="0,0,0,0">
                <w:txbxContent>
                  <w:p w14:paraId="504A81AB" w14:textId="77777777" w:rsidR="00ED3B61" w:rsidRDefault="00ED3B61">
                    <w:pPr>
                      <w:pStyle w:val="Pamatteksts"/>
                      <w:kinsoku w:val="0"/>
                      <w:overflowPunct w:val="0"/>
                      <w:spacing w:line="345" w:lineRule="exact"/>
                      <w:ind w:left="20"/>
                      <w:jc w:val="left"/>
                      <w:rPr>
                        <w:rFonts w:ascii="Calibri" w:hAnsi="Calibri" w:cs="Calibri"/>
                        <w:color w:val="FFFFFF"/>
                        <w:spacing w:val="-2"/>
                        <w:sz w:val="32"/>
                        <w:szCs w:val="32"/>
                      </w:rPr>
                    </w:pPr>
                    <w:r>
                      <w:rPr>
                        <w:rFonts w:ascii="Calibri" w:hAnsi="Calibri" w:cs="Calibri"/>
                        <w:color w:val="FFFFFF"/>
                        <w:sz w:val="32"/>
                        <w:szCs w:val="32"/>
                      </w:rPr>
                      <w:t>Bērnu aizsardzības centra</w:t>
                    </w:r>
                    <w:r>
                      <w:rPr>
                        <w:rFonts w:ascii="Calibri" w:hAnsi="Calibri" w:cs="Calibri"/>
                        <w:color w:val="FFFFFF"/>
                        <w:spacing w:val="-14"/>
                        <w:sz w:val="32"/>
                        <w:szCs w:val="32"/>
                      </w:rPr>
                      <w:t xml:space="preserve"> </w:t>
                    </w:r>
                    <w:r>
                      <w:rPr>
                        <w:rFonts w:ascii="Calibri" w:hAnsi="Calibri" w:cs="Calibri"/>
                        <w:color w:val="FFFFFF"/>
                        <w:sz w:val="32"/>
                        <w:szCs w:val="32"/>
                      </w:rPr>
                      <w:t>stratēģija</w:t>
                    </w:r>
                    <w:r>
                      <w:rPr>
                        <w:rFonts w:ascii="Calibri" w:hAnsi="Calibri" w:cs="Calibri"/>
                        <w:color w:val="FFFFFF"/>
                        <w:spacing w:val="-14"/>
                        <w:sz w:val="32"/>
                        <w:szCs w:val="32"/>
                      </w:rPr>
                      <w:t xml:space="preserve"> </w:t>
                    </w:r>
                    <w:r>
                      <w:rPr>
                        <w:rFonts w:ascii="Calibri" w:hAnsi="Calibri" w:cs="Calibri"/>
                        <w:color w:val="FFFFFF"/>
                        <w:sz w:val="32"/>
                        <w:szCs w:val="32"/>
                      </w:rPr>
                      <w:t>2025.-</w:t>
                    </w:r>
                    <w:r>
                      <w:rPr>
                        <w:rFonts w:ascii="Calibri" w:hAnsi="Calibri" w:cs="Calibri"/>
                        <w:color w:val="FFFFFF"/>
                        <w:spacing w:val="-2"/>
                        <w:sz w:val="32"/>
                        <w:szCs w:val="32"/>
                      </w:rPr>
                      <w:t>2028.gadam</w:t>
                    </w:r>
                  </w:p>
                </w:txbxContent>
              </v:textbox>
              <w10:wrap anchorx="page" anchory="page"/>
            </v:shape>
          </w:pict>
        </mc:Fallback>
      </mc:AlternateContent>
    </w:r>
    <w:r>
      <w:rPr>
        <w:noProof/>
        <w:lang w:eastAsia="lv-LV"/>
      </w:rPr>
      <mc:AlternateContent>
        <mc:Choice Requires="wps">
          <w:drawing>
            <wp:anchor distT="0" distB="0" distL="114300" distR="114300" simplePos="0" relativeHeight="251665408" behindDoc="1" locked="0" layoutInCell="0" allowOverlap="1" wp14:anchorId="1BE4D922" wp14:editId="356AA061">
              <wp:simplePos x="0" y="0"/>
              <wp:positionH relativeFrom="page">
                <wp:posOffset>7475220</wp:posOffset>
              </wp:positionH>
              <wp:positionV relativeFrom="page">
                <wp:posOffset>9671050</wp:posOffset>
              </wp:positionV>
              <wp:extent cx="293370" cy="22860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2C8D3" w14:textId="77777777" w:rsidR="00ED3B61" w:rsidRDefault="00ED3B61">
                          <w:pPr>
                            <w:pStyle w:val="Pamatteksts"/>
                            <w:kinsoku w:val="0"/>
                            <w:overflowPunct w:val="0"/>
                            <w:spacing w:line="345" w:lineRule="exact"/>
                            <w:ind w:left="60"/>
                            <w:jc w:val="left"/>
                            <w:rPr>
                              <w:rFonts w:ascii="Calibri" w:hAnsi="Calibri" w:cs="Calibri"/>
                              <w:color w:val="FFFFFF"/>
                              <w:spacing w:val="-5"/>
                              <w:sz w:val="32"/>
                              <w:szCs w:val="32"/>
                            </w:rPr>
                          </w:pPr>
                          <w:r>
                            <w:rPr>
                              <w:rFonts w:ascii="Calibri" w:hAnsi="Calibri" w:cs="Calibri"/>
                              <w:color w:val="FFFFFF"/>
                              <w:spacing w:val="-5"/>
                              <w:sz w:val="32"/>
                              <w:szCs w:val="32"/>
                            </w:rPr>
                            <w:fldChar w:fldCharType="begin"/>
                          </w:r>
                          <w:r>
                            <w:rPr>
                              <w:rFonts w:ascii="Calibri" w:hAnsi="Calibri" w:cs="Calibri"/>
                              <w:color w:val="FFFFFF"/>
                              <w:spacing w:val="-5"/>
                              <w:sz w:val="32"/>
                              <w:szCs w:val="32"/>
                            </w:rPr>
                            <w:instrText xml:space="preserve"> PAGE </w:instrText>
                          </w:r>
                          <w:r>
                            <w:rPr>
                              <w:rFonts w:ascii="Calibri" w:hAnsi="Calibri" w:cs="Calibri"/>
                              <w:color w:val="FFFFFF"/>
                              <w:spacing w:val="-5"/>
                              <w:sz w:val="32"/>
                              <w:szCs w:val="32"/>
                            </w:rPr>
                            <w:fldChar w:fldCharType="separate"/>
                          </w:r>
                          <w:r>
                            <w:rPr>
                              <w:rFonts w:ascii="Calibri" w:hAnsi="Calibri" w:cs="Calibri"/>
                              <w:noProof/>
                              <w:color w:val="FFFFFF"/>
                              <w:spacing w:val="-5"/>
                              <w:sz w:val="32"/>
                              <w:szCs w:val="32"/>
                            </w:rPr>
                            <w:t>17</w:t>
                          </w:r>
                          <w:r>
                            <w:rPr>
                              <w:rFonts w:ascii="Calibri" w:hAnsi="Calibri" w:cs="Calibri"/>
                              <w:color w:val="FFFFFF"/>
                              <w:spacing w:val="-5"/>
                              <w:sz w:val="32"/>
                              <w:szCs w:val="3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4D922" id="Text Box 14" o:spid="_x0000_s1056" type="#_x0000_t202" style="position:absolute;margin-left:588.6pt;margin-top:761.5pt;width:23.1pt;height:18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LqsQIAALA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" o:allowincell="f" filled="f" stroked="f">
              <v:textbox inset="0,0,0,0">
                <w:txbxContent>
                  <w:p w14:paraId="7C02C8D3" w14:textId="77777777" w:rsidR="00ED3B61" w:rsidRDefault="00ED3B61">
                    <w:pPr>
                      <w:pStyle w:val="Pamatteksts"/>
                      <w:kinsoku w:val="0"/>
                      <w:overflowPunct w:val="0"/>
                      <w:spacing w:line="345" w:lineRule="exact"/>
                      <w:ind w:left="60"/>
                      <w:jc w:val="left"/>
                      <w:rPr>
                        <w:rFonts w:ascii="Calibri" w:hAnsi="Calibri" w:cs="Calibri"/>
                        <w:color w:val="FFFFFF"/>
                        <w:spacing w:val="-5"/>
                        <w:sz w:val="32"/>
                        <w:szCs w:val="32"/>
                      </w:rPr>
                    </w:pPr>
                    <w:r>
                      <w:rPr>
                        <w:rFonts w:ascii="Calibri" w:hAnsi="Calibri" w:cs="Calibri"/>
                        <w:color w:val="FFFFFF"/>
                        <w:spacing w:val="-5"/>
                        <w:sz w:val="32"/>
                        <w:szCs w:val="32"/>
                      </w:rPr>
                      <w:fldChar w:fldCharType="begin"/>
                    </w:r>
                    <w:r>
                      <w:rPr>
                        <w:rFonts w:ascii="Calibri" w:hAnsi="Calibri" w:cs="Calibri"/>
                        <w:color w:val="FFFFFF"/>
                        <w:spacing w:val="-5"/>
                        <w:sz w:val="32"/>
                        <w:szCs w:val="32"/>
                      </w:rPr>
                      <w:instrText xml:space="preserve"> PAGE </w:instrText>
                    </w:r>
                    <w:r>
                      <w:rPr>
                        <w:rFonts w:ascii="Calibri" w:hAnsi="Calibri" w:cs="Calibri"/>
                        <w:color w:val="FFFFFF"/>
                        <w:spacing w:val="-5"/>
                        <w:sz w:val="32"/>
                        <w:szCs w:val="32"/>
                      </w:rPr>
                      <w:fldChar w:fldCharType="separate"/>
                    </w:r>
                    <w:r>
                      <w:rPr>
                        <w:rFonts w:ascii="Calibri" w:hAnsi="Calibri" w:cs="Calibri"/>
                        <w:noProof/>
                        <w:color w:val="FFFFFF"/>
                        <w:spacing w:val="-5"/>
                        <w:sz w:val="32"/>
                        <w:szCs w:val="32"/>
                      </w:rPr>
                      <w:t>17</w:t>
                    </w:r>
                    <w:r>
                      <w:rPr>
                        <w:rFonts w:ascii="Calibri" w:hAnsi="Calibri" w:cs="Calibri"/>
                        <w:color w:val="FFFFFF"/>
                        <w:spacing w:val="-5"/>
                        <w:sz w:val="32"/>
                        <w:szCs w:val="3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508B2" w14:textId="77777777" w:rsidR="00ED3B61" w:rsidRDefault="00ED3B61">
      <w:r>
        <w:separator/>
      </w:r>
    </w:p>
  </w:footnote>
  <w:footnote w:type="continuationSeparator" w:id="0">
    <w:p w14:paraId="683A5FD7" w14:textId="77777777" w:rsidR="00ED3B61" w:rsidRDefault="00ED3B61">
      <w:r>
        <w:continuationSeparator/>
      </w:r>
    </w:p>
  </w:footnote>
  <w:footnote w:id="1">
    <w:p w14:paraId="56977776" w14:textId="77777777" w:rsidR="00ED3B61" w:rsidRDefault="00ED3B61" w:rsidP="00D644E6">
      <w:r>
        <w:rPr>
          <w:vertAlign w:val="superscript"/>
        </w:rPr>
        <w:footnoteRef/>
      </w:r>
      <w:r>
        <w:rPr>
          <w:rFonts w:ascii="Calibri" w:hAnsi="Calibri" w:cs="Calibri"/>
          <w:color w:val="000000"/>
          <w:sz w:val="20"/>
          <w:szCs w:val="20"/>
        </w:rPr>
        <w:t xml:space="preserve"> </w:t>
      </w:r>
      <w:hyperlink r:id="rId1" w:history="1">
        <w:r>
          <w:rPr>
            <w:rStyle w:val="Hipersaite"/>
            <w:rFonts w:ascii="Calibri" w:hAnsi="Calibri" w:cs="Calibri"/>
            <w:color w:val="0070C0"/>
            <w:sz w:val="20"/>
            <w:szCs w:val="20"/>
            <w:highlight w:val="white"/>
          </w:rPr>
          <w:t>Bērnu aizsardzības centra nolikums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FFFFFFFF"/>
    <w:lvl w:ilvl="0">
      <w:start w:val="1"/>
      <w:numFmt w:val="decimal"/>
      <w:lvlText w:val="%1."/>
      <w:lvlJc w:val="left"/>
      <w:pPr>
        <w:ind w:left="489" w:hanging="169"/>
      </w:pPr>
      <w:rPr>
        <w:rFonts w:ascii="Segoe UI" w:hAnsi="Segoe UI" w:cs="Segoe UI"/>
        <w:b w:val="0"/>
        <w:bCs w:val="0"/>
        <w:i w:val="0"/>
        <w:iCs w:val="0"/>
        <w:w w:val="100"/>
        <w:sz w:val="20"/>
        <w:szCs w:val="20"/>
      </w:rPr>
    </w:lvl>
    <w:lvl w:ilvl="1">
      <w:start w:val="1"/>
      <w:numFmt w:val="decimal"/>
      <w:lvlText w:val="%2."/>
      <w:lvlJc w:val="left"/>
      <w:pPr>
        <w:ind w:left="1246" w:hanging="272"/>
      </w:pPr>
      <w:rPr>
        <w:rFonts w:ascii="Segoe UI" w:hAnsi="Segoe UI" w:cs="Segoe UI"/>
        <w:b/>
        <w:bCs/>
        <w:i w:val="0"/>
        <w:iCs w:val="0"/>
        <w:w w:val="99"/>
        <w:sz w:val="30"/>
        <w:szCs w:val="30"/>
      </w:rPr>
    </w:lvl>
    <w:lvl w:ilvl="2">
      <w:numFmt w:val="bullet"/>
      <w:lvlText w:val="•"/>
      <w:lvlJc w:val="left"/>
      <w:pPr>
        <w:ind w:left="2166" w:hanging="272"/>
      </w:pPr>
    </w:lvl>
    <w:lvl w:ilvl="3">
      <w:numFmt w:val="bullet"/>
      <w:lvlText w:val="•"/>
      <w:lvlJc w:val="left"/>
      <w:pPr>
        <w:ind w:left="3093" w:hanging="272"/>
      </w:pPr>
    </w:lvl>
    <w:lvl w:ilvl="4">
      <w:numFmt w:val="bullet"/>
      <w:lvlText w:val="•"/>
      <w:lvlJc w:val="left"/>
      <w:pPr>
        <w:ind w:left="4020" w:hanging="272"/>
      </w:pPr>
    </w:lvl>
    <w:lvl w:ilvl="5">
      <w:numFmt w:val="bullet"/>
      <w:lvlText w:val="•"/>
      <w:lvlJc w:val="left"/>
      <w:pPr>
        <w:ind w:left="4946" w:hanging="272"/>
      </w:pPr>
    </w:lvl>
    <w:lvl w:ilvl="6">
      <w:numFmt w:val="bullet"/>
      <w:lvlText w:val="•"/>
      <w:lvlJc w:val="left"/>
      <w:pPr>
        <w:ind w:left="5873" w:hanging="272"/>
      </w:pPr>
    </w:lvl>
    <w:lvl w:ilvl="7">
      <w:numFmt w:val="bullet"/>
      <w:lvlText w:val="•"/>
      <w:lvlJc w:val="left"/>
      <w:pPr>
        <w:ind w:left="6800" w:hanging="272"/>
      </w:pPr>
    </w:lvl>
    <w:lvl w:ilvl="8">
      <w:numFmt w:val="bullet"/>
      <w:lvlText w:val="•"/>
      <w:lvlJc w:val="left"/>
      <w:pPr>
        <w:ind w:left="7726" w:hanging="272"/>
      </w:pPr>
    </w:lvl>
  </w:abstractNum>
  <w:abstractNum w:abstractNumId="1" w15:restartNumberingAfterBreak="0">
    <w:nsid w:val="00000403"/>
    <w:multiLevelType w:val="multilevel"/>
    <w:tmpl w:val="FFFFFFFF"/>
    <w:lvl w:ilvl="0">
      <w:numFmt w:val="bullet"/>
      <w:lvlText w:val=""/>
      <w:lvlJc w:val="left"/>
      <w:pPr>
        <w:ind w:left="306" w:hanging="197"/>
      </w:pPr>
      <w:rPr>
        <w:rFonts w:ascii="Symbol" w:hAnsi="Symbol"/>
        <w:b w:val="0"/>
        <w:i w:val="0"/>
        <w:w w:val="99"/>
        <w:sz w:val="20"/>
      </w:rPr>
    </w:lvl>
    <w:lvl w:ilvl="1">
      <w:numFmt w:val="bullet"/>
      <w:lvlText w:val="•"/>
      <w:lvlJc w:val="left"/>
      <w:pPr>
        <w:ind w:left="438" w:hanging="197"/>
      </w:pPr>
    </w:lvl>
    <w:lvl w:ilvl="2">
      <w:numFmt w:val="bullet"/>
      <w:lvlText w:val="•"/>
      <w:lvlJc w:val="left"/>
      <w:pPr>
        <w:ind w:left="576" w:hanging="197"/>
      </w:pPr>
    </w:lvl>
    <w:lvl w:ilvl="3">
      <w:numFmt w:val="bullet"/>
      <w:lvlText w:val="•"/>
      <w:lvlJc w:val="left"/>
      <w:pPr>
        <w:ind w:left="714" w:hanging="197"/>
      </w:pPr>
    </w:lvl>
    <w:lvl w:ilvl="4">
      <w:numFmt w:val="bullet"/>
      <w:lvlText w:val="•"/>
      <w:lvlJc w:val="left"/>
      <w:pPr>
        <w:ind w:left="852" w:hanging="197"/>
      </w:pPr>
    </w:lvl>
    <w:lvl w:ilvl="5">
      <w:numFmt w:val="bullet"/>
      <w:lvlText w:val="•"/>
      <w:lvlJc w:val="left"/>
      <w:pPr>
        <w:ind w:left="990" w:hanging="197"/>
      </w:pPr>
    </w:lvl>
    <w:lvl w:ilvl="6">
      <w:numFmt w:val="bullet"/>
      <w:lvlText w:val="•"/>
      <w:lvlJc w:val="left"/>
      <w:pPr>
        <w:ind w:left="1128" w:hanging="197"/>
      </w:pPr>
    </w:lvl>
    <w:lvl w:ilvl="7">
      <w:numFmt w:val="bullet"/>
      <w:lvlText w:val="•"/>
      <w:lvlJc w:val="left"/>
      <w:pPr>
        <w:ind w:left="1266" w:hanging="197"/>
      </w:pPr>
    </w:lvl>
    <w:lvl w:ilvl="8">
      <w:numFmt w:val="bullet"/>
      <w:lvlText w:val="•"/>
      <w:lvlJc w:val="left"/>
      <w:pPr>
        <w:ind w:left="1404" w:hanging="197"/>
      </w:pPr>
    </w:lvl>
  </w:abstractNum>
  <w:abstractNum w:abstractNumId="2" w15:restartNumberingAfterBreak="0">
    <w:nsid w:val="00000404"/>
    <w:multiLevelType w:val="multilevel"/>
    <w:tmpl w:val="FFFFFFFF"/>
    <w:lvl w:ilvl="0">
      <w:numFmt w:val="bullet"/>
      <w:lvlText w:val=""/>
      <w:lvlJc w:val="left"/>
      <w:pPr>
        <w:ind w:left="306" w:hanging="197"/>
      </w:pPr>
      <w:rPr>
        <w:rFonts w:ascii="Symbol" w:hAnsi="Symbol"/>
        <w:b w:val="0"/>
        <w:i w:val="0"/>
        <w:w w:val="99"/>
        <w:sz w:val="20"/>
      </w:rPr>
    </w:lvl>
    <w:lvl w:ilvl="1">
      <w:numFmt w:val="bullet"/>
      <w:lvlText w:val="•"/>
      <w:lvlJc w:val="left"/>
      <w:pPr>
        <w:ind w:left="482" w:hanging="197"/>
      </w:pPr>
    </w:lvl>
    <w:lvl w:ilvl="2">
      <w:numFmt w:val="bullet"/>
      <w:lvlText w:val="•"/>
      <w:lvlJc w:val="left"/>
      <w:pPr>
        <w:ind w:left="665" w:hanging="197"/>
      </w:pPr>
    </w:lvl>
    <w:lvl w:ilvl="3">
      <w:numFmt w:val="bullet"/>
      <w:lvlText w:val="•"/>
      <w:lvlJc w:val="left"/>
      <w:pPr>
        <w:ind w:left="848" w:hanging="197"/>
      </w:pPr>
    </w:lvl>
    <w:lvl w:ilvl="4">
      <w:numFmt w:val="bullet"/>
      <w:lvlText w:val="•"/>
      <w:lvlJc w:val="left"/>
      <w:pPr>
        <w:ind w:left="1031" w:hanging="197"/>
      </w:pPr>
    </w:lvl>
    <w:lvl w:ilvl="5">
      <w:numFmt w:val="bullet"/>
      <w:lvlText w:val="•"/>
      <w:lvlJc w:val="left"/>
      <w:pPr>
        <w:ind w:left="1214" w:hanging="197"/>
      </w:pPr>
    </w:lvl>
    <w:lvl w:ilvl="6">
      <w:numFmt w:val="bullet"/>
      <w:lvlText w:val="•"/>
      <w:lvlJc w:val="left"/>
      <w:pPr>
        <w:ind w:left="1397" w:hanging="197"/>
      </w:pPr>
    </w:lvl>
    <w:lvl w:ilvl="7">
      <w:numFmt w:val="bullet"/>
      <w:lvlText w:val="•"/>
      <w:lvlJc w:val="left"/>
      <w:pPr>
        <w:ind w:left="1580" w:hanging="197"/>
      </w:pPr>
    </w:lvl>
    <w:lvl w:ilvl="8">
      <w:numFmt w:val="bullet"/>
      <w:lvlText w:val="•"/>
      <w:lvlJc w:val="left"/>
      <w:pPr>
        <w:ind w:left="1763" w:hanging="197"/>
      </w:pPr>
    </w:lvl>
  </w:abstractNum>
  <w:abstractNum w:abstractNumId="3" w15:restartNumberingAfterBreak="0">
    <w:nsid w:val="00000405"/>
    <w:multiLevelType w:val="multilevel"/>
    <w:tmpl w:val="FFFFFFFF"/>
    <w:lvl w:ilvl="0">
      <w:start w:val="1"/>
      <w:numFmt w:val="decimal"/>
      <w:lvlText w:val="%1."/>
      <w:lvlJc w:val="left"/>
      <w:pPr>
        <w:ind w:left="304" w:hanging="197"/>
      </w:pPr>
      <w:rPr>
        <w:rFonts w:ascii="Segoe UI" w:hAnsi="Segoe UI" w:cs="Segoe UI"/>
        <w:b w:val="0"/>
        <w:bCs w:val="0"/>
        <w:i w:val="0"/>
        <w:iCs w:val="0"/>
        <w:spacing w:val="-2"/>
        <w:w w:val="100"/>
        <w:sz w:val="18"/>
        <w:szCs w:val="18"/>
      </w:rPr>
    </w:lvl>
    <w:lvl w:ilvl="1">
      <w:numFmt w:val="bullet"/>
      <w:lvlText w:val="•"/>
      <w:lvlJc w:val="left"/>
      <w:pPr>
        <w:ind w:left="632" w:hanging="197"/>
      </w:pPr>
    </w:lvl>
    <w:lvl w:ilvl="2">
      <w:numFmt w:val="bullet"/>
      <w:lvlText w:val="•"/>
      <w:lvlJc w:val="left"/>
      <w:pPr>
        <w:ind w:left="965" w:hanging="197"/>
      </w:pPr>
    </w:lvl>
    <w:lvl w:ilvl="3">
      <w:numFmt w:val="bullet"/>
      <w:lvlText w:val="•"/>
      <w:lvlJc w:val="left"/>
      <w:pPr>
        <w:ind w:left="1297" w:hanging="197"/>
      </w:pPr>
    </w:lvl>
    <w:lvl w:ilvl="4">
      <w:numFmt w:val="bullet"/>
      <w:lvlText w:val="•"/>
      <w:lvlJc w:val="left"/>
      <w:pPr>
        <w:ind w:left="1630" w:hanging="197"/>
      </w:pPr>
    </w:lvl>
    <w:lvl w:ilvl="5">
      <w:numFmt w:val="bullet"/>
      <w:lvlText w:val="•"/>
      <w:lvlJc w:val="left"/>
      <w:pPr>
        <w:ind w:left="1963" w:hanging="197"/>
      </w:pPr>
    </w:lvl>
    <w:lvl w:ilvl="6">
      <w:numFmt w:val="bullet"/>
      <w:lvlText w:val="•"/>
      <w:lvlJc w:val="left"/>
      <w:pPr>
        <w:ind w:left="2295" w:hanging="197"/>
      </w:pPr>
    </w:lvl>
    <w:lvl w:ilvl="7">
      <w:numFmt w:val="bullet"/>
      <w:lvlText w:val="•"/>
      <w:lvlJc w:val="left"/>
      <w:pPr>
        <w:ind w:left="2628" w:hanging="197"/>
      </w:pPr>
    </w:lvl>
    <w:lvl w:ilvl="8">
      <w:numFmt w:val="bullet"/>
      <w:lvlText w:val="•"/>
      <w:lvlJc w:val="left"/>
      <w:pPr>
        <w:ind w:left="2960" w:hanging="197"/>
      </w:pPr>
    </w:lvl>
  </w:abstractNum>
  <w:abstractNum w:abstractNumId="4" w15:restartNumberingAfterBreak="0">
    <w:nsid w:val="00000406"/>
    <w:multiLevelType w:val="multilevel"/>
    <w:tmpl w:val="FFFFFFFF"/>
    <w:lvl w:ilvl="0">
      <w:start w:val="6"/>
      <w:numFmt w:val="decimal"/>
      <w:lvlText w:val="%1."/>
      <w:lvlJc w:val="left"/>
      <w:pPr>
        <w:ind w:left="305" w:hanging="197"/>
      </w:pPr>
      <w:rPr>
        <w:rFonts w:ascii="Segoe UI" w:hAnsi="Segoe UI" w:cs="Segoe UI"/>
        <w:b w:val="0"/>
        <w:bCs w:val="0"/>
        <w:i w:val="0"/>
        <w:iCs w:val="0"/>
        <w:spacing w:val="-2"/>
        <w:w w:val="100"/>
        <w:sz w:val="18"/>
        <w:szCs w:val="18"/>
      </w:rPr>
    </w:lvl>
    <w:lvl w:ilvl="1">
      <w:numFmt w:val="bullet"/>
      <w:lvlText w:val="•"/>
      <w:lvlJc w:val="left"/>
      <w:pPr>
        <w:ind w:left="666" w:hanging="197"/>
      </w:pPr>
    </w:lvl>
    <w:lvl w:ilvl="2">
      <w:numFmt w:val="bullet"/>
      <w:lvlText w:val="•"/>
      <w:lvlJc w:val="left"/>
      <w:pPr>
        <w:ind w:left="1032" w:hanging="197"/>
      </w:pPr>
    </w:lvl>
    <w:lvl w:ilvl="3">
      <w:numFmt w:val="bullet"/>
      <w:lvlText w:val="•"/>
      <w:lvlJc w:val="left"/>
      <w:pPr>
        <w:ind w:left="1398" w:hanging="197"/>
      </w:pPr>
    </w:lvl>
    <w:lvl w:ilvl="4">
      <w:numFmt w:val="bullet"/>
      <w:lvlText w:val="•"/>
      <w:lvlJc w:val="left"/>
      <w:pPr>
        <w:ind w:left="1764" w:hanging="197"/>
      </w:pPr>
    </w:lvl>
    <w:lvl w:ilvl="5">
      <w:numFmt w:val="bullet"/>
      <w:lvlText w:val="•"/>
      <w:lvlJc w:val="left"/>
      <w:pPr>
        <w:ind w:left="2130" w:hanging="197"/>
      </w:pPr>
    </w:lvl>
    <w:lvl w:ilvl="6">
      <w:numFmt w:val="bullet"/>
      <w:lvlText w:val="•"/>
      <w:lvlJc w:val="left"/>
      <w:pPr>
        <w:ind w:left="2496" w:hanging="197"/>
      </w:pPr>
    </w:lvl>
    <w:lvl w:ilvl="7">
      <w:numFmt w:val="bullet"/>
      <w:lvlText w:val="•"/>
      <w:lvlJc w:val="left"/>
      <w:pPr>
        <w:ind w:left="2862" w:hanging="197"/>
      </w:pPr>
    </w:lvl>
    <w:lvl w:ilvl="8">
      <w:numFmt w:val="bullet"/>
      <w:lvlText w:val="•"/>
      <w:lvlJc w:val="left"/>
      <w:pPr>
        <w:ind w:left="3228" w:hanging="197"/>
      </w:pPr>
    </w:lvl>
  </w:abstractNum>
  <w:abstractNum w:abstractNumId="5" w15:restartNumberingAfterBreak="0">
    <w:nsid w:val="00000407"/>
    <w:multiLevelType w:val="multilevel"/>
    <w:tmpl w:val="FFFFFFFF"/>
    <w:lvl w:ilvl="0">
      <w:start w:val="9"/>
      <w:numFmt w:val="decimal"/>
      <w:lvlText w:val="%1."/>
      <w:lvlJc w:val="left"/>
      <w:pPr>
        <w:ind w:left="872" w:hanging="197"/>
      </w:pPr>
      <w:rPr>
        <w:rFonts w:ascii="Segoe UI" w:hAnsi="Segoe UI" w:cs="Segoe UI"/>
        <w:b w:val="0"/>
        <w:bCs w:val="0"/>
        <w:i w:val="0"/>
        <w:iCs w:val="0"/>
        <w:spacing w:val="-2"/>
        <w:w w:val="100"/>
        <w:sz w:val="18"/>
        <w:szCs w:val="18"/>
      </w:rPr>
    </w:lvl>
    <w:lvl w:ilvl="1">
      <w:numFmt w:val="bullet"/>
      <w:lvlText w:val="•"/>
      <w:lvlJc w:val="left"/>
      <w:pPr>
        <w:ind w:left="1230" w:hanging="197"/>
      </w:pPr>
    </w:lvl>
    <w:lvl w:ilvl="2">
      <w:numFmt w:val="bullet"/>
      <w:lvlText w:val="•"/>
      <w:lvlJc w:val="left"/>
      <w:pPr>
        <w:ind w:left="1581" w:hanging="197"/>
      </w:pPr>
    </w:lvl>
    <w:lvl w:ilvl="3">
      <w:numFmt w:val="bullet"/>
      <w:lvlText w:val="•"/>
      <w:lvlJc w:val="left"/>
      <w:pPr>
        <w:ind w:left="1931" w:hanging="197"/>
      </w:pPr>
    </w:lvl>
    <w:lvl w:ilvl="4">
      <w:numFmt w:val="bullet"/>
      <w:lvlText w:val="•"/>
      <w:lvlJc w:val="left"/>
      <w:pPr>
        <w:ind w:left="2282" w:hanging="197"/>
      </w:pPr>
    </w:lvl>
    <w:lvl w:ilvl="5">
      <w:numFmt w:val="bullet"/>
      <w:lvlText w:val="•"/>
      <w:lvlJc w:val="left"/>
      <w:pPr>
        <w:ind w:left="2632" w:hanging="197"/>
      </w:pPr>
    </w:lvl>
    <w:lvl w:ilvl="6">
      <w:numFmt w:val="bullet"/>
      <w:lvlText w:val="•"/>
      <w:lvlJc w:val="left"/>
      <w:pPr>
        <w:ind w:left="2983" w:hanging="197"/>
      </w:pPr>
    </w:lvl>
    <w:lvl w:ilvl="7">
      <w:numFmt w:val="bullet"/>
      <w:lvlText w:val="•"/>
      <w:lvlJc w:val="left"/>
      <w:pPr>
        <w:ind w:left="3333" w:hanging="197"/>
      </w:pPr>
    </w:lvl>
    <w:lvl w:ilvl="8">
      <w:numFmt w:val="bullet"/>
      <w:lvlText w:val="•"/>
      <w:lvlJc w:val="left"/>
      <w:pPr>
        <w:ind w:left="3684" w:hanging="197"/>
      </w:pPr>
    </w:lvl>
  </w:abstractNum>
  <w:abstractNum w:abstractNumId="6" w15:restartNumberingAfterBreak="0">
    <w:nsid w:val="00000408"/>
    <w:multiLevelType w:val="multilevel"/>
    <w:tmpl w:val="FFFFFFFF"/>
    <w:lvl w:ilvl="0">
      <w:numFmt w:val="bullet"/>
      <w:lvlText w:val=""/>
      <w:lvlJc w:val="left"/>
      <w:pPr>
        <w:ind w:left="304" w:hanging="197"/>
      </w:pPr>
      <w:rPr>
        <w:rFonts w:ascii="Symbol" w:hAnsi="Symbol"/>
        <w:b w:val="0"/>
        <w:i w:val="0"/>
        <w:w w:val="100"/>
        <w:sz w:val="18"/>
      </w:rPr>
    </w:lvl>
    <w:lvl w:ilvl="1">
      <w:numFmt w:val="bullet"/>
      <w:lvlText w:val="•"/>
      <w:lvlJc w:val="left"/>
      <w:pPr>
        <w:ind w:left="632" w:hanging="197"/>
      </w:pPr>
    </w:lvl>
    <w:lvl w:ilvl="2">
      <w:numFmt w:val="bullet"/>
      <w:lvlText w:val="•"/>
      <w:lvlJc w:val="left"/>
      <w:pPr>
        <w:ind w:left="965" w:hanging="197"/>
      </w:pPr>
    </w:lvl>
    <w:lvl w:ilvl="3">
      <w:numFmt w:val="bullet"/>
      <w:lvlText w:val="•"/>
      <w:lvlJc w:val="left"/>
      <w:pPr>
        <w:ind w:left="1297" w:hanging="197"/>
      </w:pPr>
    </w:lvl>
    <w:lvl w:ilvl="4">
      <w:numFmt w:val="bullet"/>
      <w:lvlText w:val="•"/>
      <w:lvlJc w:val="left"/>
      <w:pPr>
        <w:ind w:left="1630" w:hanging="197"/>
      </w:pPr>
    </w:lvl>
    <w:lvl w:ilvl="5">
      <w:numFmt w:val="bullet"/>
      <w:lvlText w:val="•"/>
      <w:lvlJc w:val="left"/>
      <w:pPr>
        <w:ind w:left="1963" w:hanging="197"/>
      </w:pPr>
    </w:lvl>
    <w:lvl w:ilvl="6">
      <w:numFmt w:val="bullet"/>
      <w:lvlText w:val="•"/>
      <w:lvlJc w:val="left"/>
      <w:pPr>
        <w:ind w:left="2295" w:hanging="197"/>
      </w:pPr>
    </w:lvl>
    <w:lvl w:ilvl="7">
      <w:numFmt w:val="bullet"/>
      <w:lvlText w:val="•"/>
      <w:lvlJc w:val="left"/>
      <w:pPr>
        <w:ind w:left="2628" w:hanging="197"/>
      </w:pPr>
    </w:lvl>
    <w:lvl w:ilvl="8">
      <w:numFmt w:val="bullet"/>
      <w:lvlText w:val="•"/>
      <w:lvlJc w:val="left"/>
      <w:pPr>
        <w:ind w:left="2960" w:hanging="197"/>
      </w:pPr>
    </w:lvl>
  </w:abstractNum>
  <w:abstractNum w:abstractNumId="7" w15:restartNumberingAfterBreak="0">
    <w:nsid w:val="00000409"/>
    <w:multiLevelType w:val="multilevel"/>
    <w:tmpl w:val="FFFFFFFF"/>
    <w:lvl w:ilvl="0">
      <w:numFmt w:val="bullet"/>
      <w:lvlText w:val=""/>
      <w:lvlJc w:val="left"/>
      <w:pPr>
        <w:ind w:left="305" w:hanging="197"/>
      </w:pPr>
      <w:rPr>
        <w:rFonts w:ascii="Symbol" w:hAnsi="Symbol"/>
        <w:b w:val="0"/>
        <w:i w:val="0"/>
        <w:w w:val="100"/>
        <w:sz w:val="18"/>
      </w:rPr>
    </w:lvl>
    <w:lvl w:ilvl="1">
      <w:numFmt w:val="bullet"/>
      <w:lvlText w:val="•"/>
      <w:lvlJc w:val="left"/>
      <w:pPr>
        <w:ind w:left="666" w:hanging="197"/>
      </w:pPr>
    </w:lvl>
    <w:lvl w:ilvl="2">
      <w:numFmt w:val="bullet"/>
      <w:lvlText w:val="•"/>
      <w:lvlJc w:val="left"/>
      <w:pPr>
        <w:ind w:left="1032" w:hanging="197"/>
      </w:pPr>
    </w:lvl>
    <w:lvl w:ilvl="3">
      <w:numFmt w:val="bullet"/>
      <w:lvlText w:val="•"/>
      <w:lvlJc w:val="left"/>
      <w:pPr>
        <w:ind w:left="1398" w:hanging="197"/>
      </w:pPr>
    </w:lvl>
    <w:lvl w:ilvl="4">
      <w:numFmt w:val="bullet"/>
      <w:lvlText w:val="•"/>
      <w:lvlJc w:val="left"/>
      <w:pPr>
        <w:ind w:left="1764" w:hanging="197"/>
      </w:pPr>
    </w:lvl>
    <w:lvl w:ilvl="5">
      <w:numFmt w:val="bullet"/>
      <w:lvlText w:val="•"/>
      <w:lvlJc w:val="left"/>
      <w:pPr>
        <w:ind w:left="2130" w:hanging="197"/>
      </w:pPr>
    </w:lvl>
    <w:lvl w:ilvl="6">
      <w:numFmt w:val="bullet"/>
      <w:lvlText w:val="•"/>
      <w:lvlJc w:val="left"/>
      <w:pPr>
        <w:ind w:left="2496" w:hanging="197"/>
      </w:pPr>
    </w:lvl>
    <w:lvl w:ilvl="7">
      <w:numFmt w:val="bullet"/>
      <w:lvlText w:val="•"/>
      <w:lvlJc w:val="left"/>
      <w:pPr>
        <w:ind w:left="2862" w:hanging="197"/>
      </w:pPr>
    </w:lvl>
    <w:lvl w:ilvl="8">
      <w:numFmt w:val="bullet"/>
      <w:lvlText w:val="•"/>
      <w:lvlJc w:val="left"/>
      <w:pPr>
        <w:ind w:left="3228" w:hanging="197"/>
      </w:pPr>
    </w:lvl>
  </w:abstractNum>
  <w:abstractNum w:abstractNumId="8" w15:restartNumberingAfterBreak="0">
    <w:nsid w:val="0000040A"/>
    <w:multiLevelType w:val="multilevel"/>
    <w:tmpl w:val="FFFFFFFF"/>
    <w:lvl w:ilvl="0">
      <w:numFmt w:val="bullet"/>
      <w:lvlText w:val=""/>
      <w:lvlJc w:val="left"/>
      <w:pPr>
        <w:ind w:left="872" w:hanging="197"/>
      </w:pPr>
      <w:rPr>
        <w:rFonts w:ascii="Symbol" w:hAnsi="Symbol"/>
        <w:b w:val="0"/>
        <w:i w:val="0"/>
        <w:w w:val="100"/>
        <w:sz w:val="18"/>
      </w:rPr>
    </w:lvl>
    <w:lvl w:ilvl="1">
      <w:numFmt w:val="bullet"/>
      <w:lvlText w:val="•"/>
      <w:lvlJc w:val="left"/>
      <w:pPr>
        <w:ind w:left="1230" w:hanging="197"/>
      </w:pPr>
    </w:lvl>
    <w:lvl w:ilvl="2">
      <w:numFmt w:val="bullet"/>
      <w:lvlText w:val="•"/>
      <w:lvlJc w:val="left"/>
      <w:pPr>
        <w:ind w:left="1581" w:hanging="197"/>
      </w:pPr>
    </w:lvl>
    <w:lvl w:ilvl="3">
      <w:numFmt w:val="bullet"/>
      <w:lvlText w:val="•"/>
      <w:lvlJc w:val="left"/>
      <w:pPr>
        <w:ind w:left="1931" w:hanging="197"/>
      </w:pPr>
    </w:lvl>
    <w:lvl w:ilvl="4">
      <w:numFmt w:val="bullet"/>
      <w:lvlText w:val="•"/>
      <w:lvlJc w:val="left"/>
      <w:pPr>
        <w:ind w:left="2282" w:hanging="197"/>
      </w:pPr>
    </w:lvl>
    <w:lvl w:ilvl="5">
      <w:numFmt w:val="bullet"/>
      <w:lvlText w:val="•"/>
      <w:lvlJc w:val="left"/>
      <w:pPr>
        <w:ind w:left="2632" w:hanging="197"/>
      </w:pPr>
    </w:lvl>
    <w:lvl w:ilvl="6">
      <w:numFmt w:val="bullet"/>
      <w:lvlText w:val="•"/>
      <w:lvlJc w:val="left"/>
      <w:pPr>
        <w:ind w:left="2983" w:hanging="197"/>
      </w:pPr>
    </w:lvl>
    <w:lvl w:ilvl="7">
      <w:numFmt w:val="bullet"/>
      <w:lvlText w:val="•"/>
      <w:lvlJc w:val="left"/>
      <w:pPr>
        <w:ind w:left="3333" w:hanging="197"/>
      </w:pPr>
    </w:lvl>
    <w:lvl w:ilvl="8">
      <w:numFmt w:val="bullet"/>
      <w:lvlText w:val="•"/>
      <w:lvlJc w:val="left"/>
      <w:pPr>
        <w:ind w:left="3684" w:hanging="197"/>
      </w:pPr>
    </w:lvl>
  </w:abstractNum>
  <w:abstractNum w:abstractNumId="9" w15:restartNumberingAfterBreak="0">
    <w:nsid w:val="0000040B"/>
    <w:multiLevelType w:val="multilevel"/>
    <w:tmpl w:val="FFFFFFFF"/>
    <w:lvl w:ilvl="0">
      <w:numFmt w:val="bullet"/>
      <w:lvlText w:val=""/>
      <w:lvlJc w:val="left"/>
      <w:pPr>
        <w:ind w:left="304" w:hanging="197"/>
      </w:pPr>
      <w:rPr>
        <w:rFonts w:ascii="Symbol" w:hAnsi="Symbol"/>
        <w:b w:val="0"/>
        <w:i w:val="0"/>
        <w:w w:val="100"/>
        <w:sz w:val="18"/>
      </w:rPr>
    </w:lvl>
    <w:lvl w:ilvl="1">
      <w:numFmt w:val="bullet"/>
      <w:lvlText w:val="•"/>
      <w:lvlJc w:val="left"/>
      <w:pPr>
        <w:ind w:left="632" w:hanging="197"/>
      </w:pPr>
    </w:lvl>
    <w:lvl w:ilvl="2">
      <w:numFmt w:val="bullet"/>
      <w:lvlText w:val="•"/>
      <w:lvlJc w:val="left"/>
      <w:pPr>
        <w:ind w:left="965" w:hanging="197"/>
      </w:pPr>
    </w:lvl>
    <w:lvl w:ilvl="3">
      <w:numFmt w:val="bullet"/>
      <w:lvlText w:val="•"/>
      <w:lvlJc w:val="left"/>
      <w:pPr>
        <w:ind w:left="1297" w:hanging="197"/>
      </w:pPr>
    </w:lvl>
    <w:lvl w:ilvl="4">
      <w:numFmt w:val="bullet"/>
      <w:lvlText w:val="•"/>
      <w:lvlJc w:val="left"/>
      <w:pPr>
        <w:ind w:left="1630" w:hanging="197"/>
      </w:pPr>
    </w:lvl>
    <w:lvl w:ilvl="5">
      <w:numFmt w:val="bullet"/>
      <w:lvlText w:val="•"/>
      <w:lvlJc w:val="left"/>
      <w:pPr>
        <w:ind w:left="1963" w:hanging="197"/>
      </w:pPr>
    </w:lvl>
    <w:lvl w:ilvl="6">
      <w:numFmt w:val="bullet"/>
      <w:lvlText w:val="•"/>
      <w:lvlJc w:val="left"/>
      <w:pPr>
        <w:ind w:left="2295" w:hanging="197"/>
      </w:pPr>
    </w:lvl>
    <w:lvl w:ilvl="7">
      <w:numFmt w:val="bullet"/>
      <w:lvlText w:val="•"/>
      <w:lvlJc w:val="left"/>
      <w:pPr>
        <w:ind w:left="2628" w:hanging="197"/>
      </w:pPr>
    </w:lvl>
    <w:lvl w:ilvl="8">
      <w:numFmt w:val="bullet"/>
      <w:lvlText w:val="•"/>
      <w:lvlJc w:val="left"/>
      <w:pPr>
        <w:ind w:left="2960" w:hanging="197"/>
      </w:pPr>
    </w:lvl>
  </w:abstractNum>
  <w:abstractNum w:abstractNumId="10" w15:restartNumberingAfterBreak="0">
    <w:nsid w:val="0000040C"/>
    <w:multiLevelType w:val="multilevel"/>
    <w:tmpl w:val="FFFFFFFF"/>
    <w:lvl w:ilvl="0">
      <w:numFmt w:val="bullet"/>
      <w:lvlText w:val=""/>
      <w:lvlJc w:val="left"/>
      <w:pPr>
        <w:ind w:left="310" w:hanging="197"/>
      </w:pPr>
      <w:rPr>
        <w:rFonts w:ascii="Symbol" w:hAnsi="Symbol"/>
        <w:b w:val="0"/>
        <w:i w:val="0"/>
        <w:w w:val="100"/>
        <w:sz w:val="18"/>
      </w:rPr>
    </w:lvl>
    <w:lvl w:ilvl="1">
      <w:numFmt w:val="bullet"/>
      <w:lvlText w:val="•"/>
      <w:lvlJc w:val="left"/>
      <w:pPr>
        <w:ind w:left="685" w:hanging="197"/>
      </w:pPr>
    </w:lvl>
    <w:lvl w:ilvl="2">
      <w:numFmt w:val="bullet"/>
      <w:lvlText w:val="•"/>
      <w:lvlJc w:val="left"/>
      <w:pPr>
        <w:ind w:left="1050" w:hanging="197"/>
      </w:pPr>
    </w:lvl>
    <w:lvl w:ilvl="3">
      <w:numFmt w:val="bullet"/>
      <w:lvlText w:val="•"/>
      <w:lvlJc w:val="left"/>
      <w:pPr>
        <w:ind w:left="1415" w:hanging="197"/>
      </w:pPr>
    </w:lvl>
    <w:lvl w:ilvl="4">
      <w:numFmt w:val="bullet"/>
      <w:lvlText w:val="•"/>
      <w:lvlJc w:val="left"/>
      <w:pPr>
        <w:ind w:left="1780" w:hanging="197"/>
      </w:pPr>
    </w:lvl>
    <w:lvl w:ilvl="5">
      <w:numFmt w:val="bullet"/>
      <w:lvlText w:val="•"/>
      <w:lvlJc w:val="left"/>
      <w:pPr>
        <w:ind w:left="2145" w:hanging="197"/>
      </w:pPr>
    </w:lvl>
    <w:lvl w:ilvl="6">
      <w:numFmt w:val="bullet"/>
      <w:lvlText w:val="•"/>
      <w:lvlJc w:val="left"/>
      <w:pPr>
        <w:ind w:left="2510" w:hanging="197"/>
      </w:pPr>
    </w:lvl>
    <w:lvl w:ilvl="7">
      <w:numFmt w:val="bullet"/>
      <w:lvlText w:val="•"/>
      <w:lvlJc w:val="left"/>
      <w:pPr>
        <w:ind w:left="2875" w:hanging="197"/>
      </w:pPr>
    </w:lvl>
    <w:lvl w:ilvl="8">
      <w:numFmt w:val="bullet"/>
      <w:lvlText w:val="•"/>
      <w:lvlJc w:val="left"/>
      <w:pPr>
        <w:ind w:left="3240" w:hanging="197"/>
      </w:pPr>
    </w:lvl>
  </w:abstractNum>
  <w:abstractNum w:abstractNumId="11" w15:restartNumberingAfterBreak="0">
    <w:nsid w:val="0000040D"/>
    <w:multiLevelType w:val="multilevel"/>
    <w:tmpl w:val="FFFFFFFF"/>
    <w:lvl w:ilvl="0">
      <w:numFmt w:val="bullet"/>
      <w:lvlText w:val=""/>
      <w:lvlJc w:val="left"/>
      <w:pPr>
        <w:ind w:left="872" w:hanging="197"/>
      </w:pPr>
      <w:rPr>
        <w:rFonts w:ascii="Symbol" w:hAnsi="Symbol"/>
        <w:b w:val="0"/>
        <w:i w:val="0"/>
        <w:w w:val="100"/>
        <w:sz w:val="18"/>
      </w:rPr>
    </w:lvl>
    <w:lvl w:ilvl="1">
      <w:numFmt w:val="bullet"/>
      <w:lvlText w:val="•"/>
      <w:lvlJc w:val="left"/>
      <w:pPr>
        <w:ind w:left="1230" w:hanging="197"/>
      </w:pPr>
    </w:lvl>
    <w:lvl w:ilvl="2">
      <w:numFmt w:val="bullet"/>
      <w:lvlText w:val="•"/>
      <w:lvlJc w:val="left"/>
      <w:pPr>
        <w:ind w:left="1581" w:hanging="197"/>
      </w:pPr>
    </w:lvl>
    <w:lvl w:ilvl="3">
      <w:numFmt w:val="bullet"/>
      <w:lvlText w:val="•"/>
      <w:lvlJc w:val="left"/>
      <w:pPr>
        <w:ind w:left="1931" w:hanging="197"/>
      </w:pPr>
    </w:lvl>
    <w:lvl w:ilvl="4">
      <w:numFmt w:val="bullet"/>
      <w:lvlText w:val="•"/>
      <w:lvlJc w:val="left"/>
      <w:pPr>
        <w:ind w:left="2282" w:hanging="197"/>
      </w:pPr>
    </w:lvl>
    <w:lvl w:ilvl="5">
      <w:numFmt w:val="bullet"/>
      <w:lvlText w:val="•"/>
      <w:lvlJc w:val="left"/>
      <w:pPr>
        <w:ind w:left="2632" w:hanging="197"/>
      </w:pPr>
    </w:lvl>
    <w:lvl w:ilvl="6">
      <w:numFmt w:val="bullet"/>
      <w:lvlText w:val="•"/>
      <w:lvlJc w:val="left"/>
      <w:pPr>
        <w:ind w:left="2983" w:hanging="197"/>
      </w:pPr>
    </w:lvl>
    <w:lvl w:ilvl="7">
      <w:numFmt w:val="bullet"/>
      <w:lvlText w:val="•"/>
      <w:lvlJc w:val="left"/>
      <w:pPr>
        <w:ind w:left="3333" w:hanging="197"/>
      </w:pPr>
    </w:lvl>
    <w:lvl w:ilvl="8">
      <w:numFmt w:val="bullet"/>
      <w:lvlText w:val="•"/>
      <w:lvlJc w:val="left"/>
      <w:pPr>
        <w:ind w:left="3684" w:hanging="197"/>
      </w:pPr>
    </w:lvl>
  </w:abstractNum>
  <w:abstractNum w:abstractNumId="12" w15:restartNumberingAfterBreak="0">
    <w:nsid w:val="0000040E"/>
    <w:multiLevelType w:val="multilevel"/>
    <w:tmpl w:val="FFFFFFFF"/>
    <w:lvl w:ilvl="0">
      <w:numFmt w:val="bullet"/>
      <w:lvlText w:val=""/>
      <w:lvlJc w:val="left"/>
      <w:pPr>
        <w:ind w:left="828" w:hanging="360"/>
      </w:pPr>
      <w:rPr>
        <w:rFonts w:ascii="Symbol" w:hAnsi="Symbol"/>
        <w:b w:val="0"/>
        <w:i w:val="0"/>
        <w:color w:val="FFFFFF"/>
        <w:w w:val="100"/>
        <w:sz w:val="28"/>
      </w:rPr>
    </w:lvl>
    <w:lvl w:ilvl="1">
      <w:numFmt w:val="bullet"/>
      <w:lvlText w:val="•"/>
      <w:lvlJc w:val="left"/>
      <w:pPr>
        <w:ind w:left="1205" w:hanging="360"/>
      </w:pPr>
    </w:lvl>
    <w:lvl w:ilvl="2">
      <w:numFmt w:val="bullet"/>
      <w:lvlText w:val="•"/>
      <w:lvlJc w:val="left"/>
      <w:pPr>
        <w:ind w:left="1591" w:hanging="360"/>
      </w:pPr>
    </w:lvl>
    <w:lvl w:ilvl="3">
      <w:numFmt w:val="bullet"/>
      <w:lvlText w:val="•"/>
      <w:lvlJc w:val="left"/>
      <w:pPr>
        <w:ind w:left="1976" w:hanging="360"/>
      </w:pPr>
    </w:lvl>
    <w:lvl w:ilvl="4">
      <w:numFmt w:val="bullet"/>
      <w:lvlText w:val="•"/>
      <w:lvlJc w:val="left"/>
      <w:pPr>
        <w:ind w:left="2362" w:hanging="360"/>
      </w:pPr>
    </w:lvl>
    <w:lvl w:ilvl="5">
      <w:numFmt w:val="bullet"/>
      <w:lvlText w:val="•"/>
      <w:lvlJc w:val="left"/>
      <w:pPr>
        <w:ind w:left="2748" w:hanging="360"/>
      </w:pPr>
    </w:lvl>
    <w:lvl w:ilvl="6">
      <w:numFmt w:val="bullet"/>
      <w:lvlText w:val="•"/>
      <w:lvlJc w:val="left"/>
      <w:pPr>
        <w:ind w:left="3133" w:hanging="360"/>
      </w:pPr>
    </w:lvl>
    <w:lvl w:ilvl="7">
      <w:numFmt w:val="bullet"/>
      <w:lvlText w:val="•"/>
      <w:lvlJc w:val="left"/>
      <w:pPr>
        <w:ind w:left="3519" w:hanging="360"/>
      </w:pPr>
    </w:lvl>
    <w:lvl w:ilvl="8">
      <w:numFmt w:val="bullet"/>
      <w:lvlText w:val="•"/>
      <w:lvlJc w:val="left"/>
      <w:pPr>
        <w:ind w:left="3904" w:hanging="360"/>
      </w:pPr>
    </w:lvl>
  </w:abstractNum>
  <w:abstractNum w:abstractNumId="13" w15:restartNumberingAfterBreak="0">
    <w:nsid w:val="0000040F"/>
    <w:multiLevelType w:val="multilevel"/>
    <w:tmpl w:val="FFFFFFFF"/>
    <w:lvl w:ilvl="0">
      <w:start w:val="1"/>
      <w:numFmt w:val="decimal"/>
      <w:lvlText w:val="%1."/>
      <w:lvlJc w:val="left"/>
      <w:pPr>
        <w:ind w:left="2098" w:hanging="425"/>
      </w:pPr>
      <w:rPr>
        <w:rFonts w:ascii="Segoe UI" w:hAnsi="Segoe UI" w:cs="Segoe UI"/>
        <w:b w:val="0"/>
        <w:bCs w:val="0"/>
        <w:i w:val="0"/>
        <w:iCs w:val="0"/>
        <w:spacing w:val="-1"/>
        <w:w w:val="100"/>
        <w:sz w:val="28"/>
        <w:szCs w:val="28"/>
      </w:rPr>
    </w:lvl>
    <w:lvl w:ilvl="1">
      <w:numFmt w:val="bullet"/>
      <w:lvlText w:val=""/>
      <w:lvlJc w:val="left"/>
      <w:pPr>
        <w:ind w:left="2120" w:hanging="360"/>
      </w:pPr>
      <w:rPr>
        <w:rFonts w:ascii="Wingdings" w:hAnsi="Wingdings"/>
        <w:b w:val="0"/>
        <w:i w:val="0"/>
        <w:w w:val="100"/>
        <w:sz w:val="28"/>
      </w:rPr>
    </w:lvl>
    <w:lvl w:ilvl="2">
      <w:numFmt w:val="bullet"/>
      <w:lvlText w:val="•"/>
      <w:lvlJc w:val="left"/>
      <w:pPr>
        <w:ind w:left="3075" w:hanging="360"/>
      </w:pPr>
    </w:lvl>
    <w:lvl w:ilvl="3">
      <w:numFmt w:val="bullet"/>
      <w:lvlText w:val="•"/>
      <w:lvlJc w:val="left"/>
      <w:pPr>
        <w:ind w:left="4031" w:hanging="360"/>
      </w:pPr>
    </w:lvl>
    <w:lvl w:ilvl="4">
      <w:numFmt w:val="bullet"/>
      <w:lvlText w:val="•"/>
      <w:lvlJc w:val="left"/>
      <w:pPr>
        <w:ind w:left="4986" w:hanging="360"/>
      </w:pPr>
    </w:lvl>
    <w:lvl w:ilvl="5">
      <w:numFmt w:val="bullet"/>
      <w:lvlText w:val="•"/>
      <w:lvlJc w:val="left"/>
      <w:pPr>
        <w:ind w:left="5942" w:hanging="360"/>
      </w:pPr>
    </w:lvl>
    <w:lvl w:ilvl="6">
      <w:numFmt w:val="bullet"/>
      <w:lvlText w:val="•"/>
      <w:lvlJc w:val="left"/>
      <w:pPr>
        <w:ind w:left="6897" w:hanging="360"/>
      </w:pPr>
    </w:lvl>
    <w:lvl w:ilvl="7">
      <w:numFmt w:val="bullet"/>
      <w:lvlText w:val="•"/>
      <w:lvlJc w:val="left"/>
      <w:pPr>
        <w:ind w:left="7853" w:hanging="360"/>
      </w:pPr>
    </w:lvl>
    <w:lvl w:ilvl="8">
      <w:numFmt w:val="bullet"/>
      <w:lvlText w:val="•"/>
      <w:lvlJc w:val="left"/>
      <w:pPr>
        <w:ind w:left="8808" w:hanging="360"/>
      </w:pPr>
    </w:lvl>
  </w:abstractNum>
  <w:abstractNum w:abstractNumId="14" w15:restartNumberingAfterBreak="0">
    <w:nsid w:val="00000410"/>
    <w:multiLevelType w:val="multilevel"/>
    <w:tmpl w:val="FFFFFFFF"/>
    <w:lvl w:ilvl="0">
      <w:numFmt w:val="bullet"/>
      <w:lvlText w:val=""/>
      <w:lvlJc w:val="left"/>
      <w:pPr>
        <w:ind w:left="1400" w:hanging="360"/>
      </w:pPr>
      <w:rPr>
        <w:rFonts w:ascii="Symbol" w:hAnsi="Symbol"/>
        <w:b w:val="0"/>
        <w:i w:val="0"/>
        <w:w w:val="100"/>
        <w:sz w:val="28"/>
      </w:rPr>
    </w:lvl>
    <w:lvl w:ilvl="1">
      <w:numFmt w:val="bullet"/>
      <w:lvlText w:val="•"/>
      <w:lvlJc w:val="left"/>
      <w:pPr>
        <w:ind w:left="2332" w:hanging="360"/>
      </w:pPr>
    </w:lvl>
    <w:lvl w:ilvl="2">
      <w:numFmt w:val="bullet"/>
      <w:lvlText w:val="•"/>
      <w:lvlJc w:val="left"/>
      <w:pPr>
        <w:ind w:left="3264" w:hanging="360"/>
      </w:pPr>
    </w:lvl>
    <w:lvl w:ilvl="3">
      <w:numFmt w:val="bullet"/>
      <w:lvlText w:val="•"/>
      <w:lvlJc w:val="left"/>
      <w:pPr>
        <w:ind w:left="4196" w:hanging="360"/>
      </w:pPr>
    </w:lvl>
    <w:lvl w:ilvl="4">
      <w:numFmt w:val="bullet"/>
      <w:lvlText w:val="•"/>
      <w:lvlJc w:val="left"/>
      <w:pPr>
        <w:ind w:left="5128" w:hanging="360"/>
      </w:pPr>
    </w:lvl>
    <w:lvl w:ilvl="5">
      <w:numFmt w:val="bullet"/>
      <w:lvlText w:val="•"/>
      <w:lvlJc w:val="left"/>
      <w:pPr>
        <w:ind w:left="6060" w:hanging="360"/>
      </w:pPr>
    </w:lvl>
    <w:lvl w:ilvl="6">
      <w:numFmt w:val="bullet"/>
      <w:lvlText w:val="•"/>
      <w:lvlJc w:val="left"/>
      <w:pPr>
        <w:ind w:left="6992" w:hanging="360"/>
      </w:pPr>
    </w:lvl>
    <w:lvl w:ilvl="7">
      <w:numFmt w:val="bullet"/>
      <w:lvlText w:val="•"/>
      <w:lvlJc w:val="left"/>
      <w:pPr>
        <w:ind w:left="7924" w:hanging="360"/>
      </w:pPr>
    </w:lvl>
    <w:lvl w:ilvl="8">
      <w:numFmt w:val="bullet"/>
      <w:lvlText w:val="•"/>
      <w:lvlJc w:val="left"/>
      <w:pPr>
        <w:ind w:left="8856" w:hanging="360"/>
      </w:pPr>
    </w:lvl>
  </w:abstractNum>
  <w:abstractNum w:abstractNumId="15" w15:restartNumberingAfterBreak="0">
    <w:nsid w:val="053A34DD"/>
    <w:multiLevelType w:val="multilevel"/>
    <w:tmpl w:val="8DE2A4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DDC69A0"/>
    <w:multiLevelType w:val="multilevel"/>
    <w:tmpl w:val="F848A7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102E6501"/>
    <w:multiLevelType w:val="multilevel"/>
    <w:tmpl w:val="61427B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23C2066A"/>
    <w:multiLevelType w:val="hybridMultilevel"/>
    <w:tmpl w:val="EBC227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4DF3D2D"/>
    <w:multiLevelType w:val="hybridMultilevel"/>
    <w:tmpl w:val="82C2B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B041C8"/>
    <w:multiLevelType w:val="hybridMultilevel"/>
    <w:tmpl w:val="6EBCA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6D559E8"/>
    <w:multiLevelType w:val="multilevel"/>
    <w:tmpl w:val="A830A3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7A44F75"/>
    <w:multiLevelType w:val="hybridMultilevel"/>
    <w:tmpl w:val="3404D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AA87389"/>
    <w:multiLevelType w:val="hybridMultilevel"/>
    <w:tmpl w:val="2A00A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EE62DF7"/>
    <w:multiLevelType w:val="multilevel"/>
    <w:tmpl w:val="FFFFFFFF"/>
    <w:lvl w:ilvl="0">
      <w:start w:val="1"/>
      <w:numFmt w:val="decimal"/>
      <w:lvlText w:val="%1."/>
      <w:lvlJc w:val="left"/>
      <w:pPr>
        <w:ind w:left="644" w:hanging="358"/>
      </w:pPr>
      <w:rPr>
        <w:rFonts w:cs="Times New Roman"/>
      </w:rPr>
    </w:lvl>
    <w:lvl w:ilvl="1">
      <w:numFmt w:val="bullet"/>
      <w:lvlText w:val="•"/>
      <w:lvlJc w:val="left"/>
      <w:pPr>
        <w:ind w:left="1724" w:hanging="720"/>
      </w:pPr>
      <w:rPr>
        <w:rFonts w:ascii="Times New Roman" w:eastAsia="Times New Roman" w:hAnsi="Times New Roman"/>
      </w:rPr>
    </w:lvl>
    <w:lvl w:ilvl="2">
      <w:start w:val="1"/>
      <w:numFmt w:val="decimal"/>
      <w:lvlText w:val="%3)"/>
      <w:lvlJc w:val="left"/>
      <w:pPr>
        <w:ind w:left="2624" w:hanging="72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25" w15:restartNumberingAfterBreak="0">
    <w:nsid w:val="4B4967F0"/>
    <w:multiLevelType w:val="multilevel"/>
    <w:tmpl w:val="5EFEBB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5B58001B"/>
    <w:multiLevelType w:val="multilevel"/>
    <w:tmpl w:val="89AE42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65897B95"/>
    <w:multiLevelType w:val="multilevel"/>
    <w:tmpl w:val="C1C8BB62"/>
    <w:lvl w:ilvl="0">
      <w:start w:val="1"/>
      <w:numFmt w:val="bullet"/>
      <w:lvlText w:val="●"/>
      <w:lvlJc w:val="left"/>
      <w:pPr>
        <w:ind w:left="717" w:hanging="360"/>
      </w:pPr>
      <w:rPr>
        <w:rFonts w:ascii="Noto Sans Symbols" w:eastAsia="Noto Sans Symbols" w:hAnsi="Noto Sans Symbols" w:cs="Noto Sans Symbols"/>
      </w:rPr>
    </w:lvl>
    <w:lvl w:ilvl="1">
      <w:start w:val="1"/>
      <w:numFmt w:val="bullet"/>
      <w:lvlText w:val="o"/>
      <w:lvlJc w:val="left"/>
      <w:pPr>
        <w:ind w:left="1437" w:hanging="360"/>
      </w:pPr>
      <w:rPr>
        <w:rFonts w:ascii="Courier New" w:eastAsia="Courier New" w:hAnsi="Courier New" w:cs="Courier New"/>
      </w:rPr>
    </w:lvl>
    <w:lvl w:ilvl="2">
      <w:start w:val="1"/>
      <w:numFmt w:val="bullet"/>
      <w:lvlText w:val="▪"/>
      <w:lvlJc w:val="left"/>
      <w:pPr>
        <w:ind w:left="2157" w:hanging="360"/>
      </w:pPr>
      <w:rPr>
        <w:rFonts w:ascii="Noto Sans Symbols" w:eastAsia="Noto Sans Symbols" w:hAnsi="Noto Sans Symbols" w:cs="Noto Sans Symbols"/>
      </w:rPr>
    </w:lvl>
    <w:lvl w:ilvl="3">
      <w:start w:val="1"/>
      <w:numFmt w:val="bullet"/>
      <w:lvlText w:val="●"/>
      <w:lvlJc w:val="left"/>
      <w:pPr>
        <w:ind w:left="2877" w:hanging="360"/>
      </w:pPr>
      <w:rPr>
        <w:rFonts w:ascii="Noto Sans Symbols" w:eastAsia="Noto Sans Symbols" w:hAnsi="Noto Sans Symbols" w:cs="Noto Sans Symbols"/>
      </w:rPr>
    </w:lvl>
    <w:lvl w:ilvl="4">
      <w:start w:val="1"/>
      <w:numFmt w:val="bullet"/>
      <w:lvlText w:val="o"/>
      <w:lvlJc w:val="left"/>
      <w:pPr>
        <w:ind w:left="3597" w:hanging="360"/>
      </w:pPr>
      <w:rPr>
        <w:rFonts w:ascii="Courier New" w:eastAsia="Courier New" w:hAnsi="Courier New" w:cs="Courier New"/>
      </w:rPr>
    </w:lvl>
    <w:lvl w:ilvl="5">
      <w:start w:val="1"/>
      <w:numFmt w:val="bullet"/>
      <w:lvlText w:val="▪"/>
      <w:lvlJc w:val="left"/>
      <w:pPr>
        <w:ind w:left="4317" w:hanging="360"/>
      </w:pPr>
      <w:rPr>
        <w:rFonts w:ascii="Noto Sans Symbols" w:eastAsia="Noto Sans Symbols" w:hAnsi="Noto Sans Symbols" w:cs="Noto Sans Symbols"/>
      </w:rPr>
    </w:lvl>
    <w:lvl w:ilvl="6">
      <w:start w:val="1"/>
      <w:numFmt w:val="bullet"/>
      <w:lvlText w:val="●"/>
      <w:lvlJc w:val="left"/>
      <w:pPr>
        <w:ind w:left="5037" w:hanging="360"/>
      </w:pPr>
      <w:rPr>
        <w:rFonts w:ascii="Noto Sans Symbols" w:eastAsia="Noto Sans Symbols" w:hAnsi="Noto Sans Symbols" w:cs="Noto Sans Symbols"/>
      </w:rPr>
    </w:lvl>
    <w:lvl w:ilvl="7">
      <w:start w:val="1"/>
      <w:numFmt w:val="bullet"/>
      <w:lvlText w:val="o"/>
      <w:lvlJc w:val="left"/>
      <w:pPr>
        <w:ind w:left="5757" w:hanging="360"/>
      </w:pPr>
      <w:rPr>
        <w:rFonts w:ascii="Courier New" w:eastAsia="Courier New" w:hAnsi="Courier New" w:cs="Courier New"/>
      </w:rPr>
    </w:lvl>
    <w:lvl w:ilvl="8">
      <w:start w:val="1"/>
      <w:numFmt w:val="bullet"/>
      <w:lvlText w:val="▪"/>
      <w:lvlJc w:val="left"/>
      <w:pPr>
        <w:ind w:left="6477" w:hanging="360"/>
      </w:pPr>
      <w:rPr>
        <w:rFonts w:ascii="Noto Sans Symbols" w:eastAsia="Noto Sans Symbols" w:hAnsi="Noto Sans Symbols" w:cs="Noto Sans Symbols"/>
      </w:rPr>
    </w:lvl>
  </w:abstractNum>
  <w:abstractNum w:abstractNumId="28" w15:restartNumberingAfterBreak="0">
    <w:nsid w:val="69EB2655"/>
    <w:multiLevelType w:val="multilevel"/>
    <w:tmpl w:val="6EB696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6F0A3491"/>
    <w:multiLevelType w:val="hybridMultilevel"/>
    <w:tmpl w:val="C130C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3B10CFF"/>
    <w:multiLevelType w:val="hybridMultilevel"/>
    <w:tmpl w:val="6492B582"/>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1" w15:restartNumberingAfterBreak="0">
    <w:nsid w:val="73B114D7"/>
    <w:multiLevelType w:val="multilevel"/>
    <w:tmpl w:val="FFFFFFFF"/>
    <w:lvl w:ilvl="0">
      <w:start w:val="1"/>
      <w:numFmt w:val="bullet"/>
      <w:lvlText w:val="●"/>
      <w:lvlJc w:val="left"/>
      <w:pPr>
        <w:ind w:left="720" w:hanging="360"/>
      </w:pPr>
      <w:rPr>
        <w:rFonts w:ascii="Noto Sans Symbols" w:eastAsia="Times New Roman" w:hAnsi="Noto Sans Symbols"/>
        <w:strike w:val="0"/>
        <w:dstrike w:val="0"/>
        <w:color w:val="4C7430"/>
        <w:u w:val="none"/>
        <w:effect w:val="none"/>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2" w15:restartNumberingAfterBreak="0">
    <w:nsid w:val="75883E20"/>
    <w:multiLevelType w:val="multilevel"/>
    <w:tmpl w:val="E026CD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7C7268A0"/>
    <w:multiLevelType w:val="multilevel"/>
    <w:tmpl w:val="FFFFFFFF"/>
    <w:lvl w:ilvl="0">
      <w:start w:val="1"/>
      <w:numFmt w:val="decimal"/>
      <w:lvlText w:val="%1."/>
      <w:lvlJc w:val="left"/>
      <w:pPr>
        <w:ind w:left="2204"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4"/>
  </w:num>
  <w:num w:numId="2">
    <w:abstractNumId w:val="13"/>
  </w:num>
  <w:num w:numId="3">
    <w:abstractNumId w:val="12"/>
  </w:num>
  <w:num w:numId="4">
    <w:abstractNumId w:val="11"/>
  </w:num>
  <w:num w:numId="5">
    <w:abstractNumId w:val="10"/>
  </w:num>
  <w:num w:numId="6">
    <w:abstractNumId w:val="9"/>
  </w:num>
  <w:num w:numId="7">
    <w:abstractNumId w:val="8"/>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31"/>
  </w:num>
  <w:num w:numId="1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0"/>
  </w:num>
  <w:num w:numId="21">
    <w:abstractNumId w:val="18"/>
  </w:num>
  <w:num w:numId="22">
    <w:abstractNumId w:val="22"/>
  </w:num>
  <w:num w:numId="23">
    <w:abstractNumId w:val="29"/>
  </w:num>
  <w:num w:numId="24">
    <w:abstractNumId w:val="23"/>
  </w:num>
  <w:num w:numId="25">
    <w:abstractNumId w:val="19"/>
  </w:num>
  <w:num w:numId="26">
    <w:abstractNumId w:val="30"/>
  </w:num>
  <w:num w:numId="27">
    <w:abstractNumId w:val="32"/>
  </w:num>
  <w:num w:numId="28">
    <w:abstractNumId w:val="16"/>
  </w:num>
  <w:num w:numId="29">
    <w:abstractNumId w:val="17"/>
  </w:num>
  <w:num w:numId="30">
    <w:abstractNumId w:val="28"/>
  </w:num>
  <w:num w:numId="31">
    <w:abstractNumId w:val="21"/>
  </w:num>
  <w:num w:numId="32">
    <w:abstractNumId w:val="26"/>
  </w:num>
  <w:num w:numId="33">
    <w:abstractNumId w:val="25"/>
  </w:num>
  <w:num w:numId="34">
    <w:abstractNumId w:val="15"/>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792"/>
    <w:rsid w:val="0000044D"/>
    <w:rsid w:val="00007C1D"/>
    <w:rsid w:val="000169B4"/>
    <w:rsid w:val="00022AED"/>
    <w:rsid w:val="00024D70"/>
    <w:rsid w:val="000503D7"/>
    <w:rsid w:val="000533EB"/>
    <w:rsid w:val="0005408D"/>
    <w:rsid w:val="000A597D"/>
    <w:rsid w:val="000B0AD4"/>
    <w:rsid w:val="000F6FBA"/>
    <w:rsid w:val="00110F37"/>
    <w:rsid w:val="001220FF"/>
    <w:rsid w:val="00122135"/>
    <w:rsid w:val="00127372"/>
    <w:rsid w:val="00133E5D"/>
    <w:rsid w:val="00151128"/>
    <w:rsid w:val="00154AE5"/>
    <w:rsid w:val="001938D7"/>
    <w:rsid w:val="001C671E"/>
    <w:rsid w:val="001D1507"/>
    <w:rsid w:val="001D6E14"/>
    <w:rsid w:val="001E0516"/>
    <w:rsid w:val="001F36E4"/>
    <w:rsid w:val="00202443"/>
    <w:rsid w:val="00217E5D"/>
    <w:rsid w:val="00227826"/>
    <w:rsid w:val="00247B86"/>
    <w:rsid w:val="002578A2"/>
    <w:rsid w:val="002635DB"/>
    <w:rsid w:val="00263630"/>
    <w:rsid w:val="00281499"/>
    <w:rsid w:val="0029441E"/>
    <w:rsid w:val="002B13BD"/>
    <w:rsid w:val="002B6C51"/>
    <w:rsid w:val="002B7020"/>
    <w:rsid w:val="002C0162"/>
    <w:rsid w:val="002C671A"/>
    <w:rsid w:val="002E5BAC"/>
    <w:rsid w:val="002F29EB"/>
    <w:rsid w:val="0030417F"/>
    <w:rsid w:val="00315278"/>
    <w:rsid w:val="00324886"/>
    <w:rsid w:val="0033465C"/>
    <w:rsid w:val="003749E0"/>
    <w:rsid w:val="00382430"/>
    <w:rsid w:val="00382D23"/>
    <w:rsid w:val="003C67B7"/>
    <w:rsid w:val="00413354"/>
    <w:rsid w:val="00452AB7"/>
    <w:rsid w:val="0047484B"/>
    <w:rsid w:val="00481692"/>
    <w:rsid w:val="004D34BA"/>
    <w:rsid w:val="004E753E"/>
    <w:rsid w:val="00520691"/>
    <w:rsid w:val="00540AAA"/>
    <w:rsid w:val="00560D3A"/>
    <w:rsid w:val="005635DE"/>
    <w:rsid w:val="00572B0A"/>
    <w:rsid w:val="005A72D4"/>
    <w:rsid w:val="005B3792"/>
    <w:rsid w:val="005C5377"/>
    <w:rsid w:val="005C64F6"/>
    <w:rsid w:val="005E41C5"/>
    <w:rsid w:val="005F503D"/>
    <w:rsid w:val="00600CEB"/>
    <w:rsid w:val="00602D2B"/>
    <w:rsid w:val="00610628"/>
    <w:rsid w:val="00613D20"/>
    <w:rsid w:val="006165A9"/>
    <w:rsid w:val="006176AF"/>
    <w:rsid w:val="0063562E"/>
    <w:rsid w:val="00636200"/>
    <w:rsid w:val="00661E2D"/>
    <w:rsid w:val="006767AA"/>
    <w:rsid w:val="006B6E0A"/>
    <w:rsid w:val="006C34AF"/>
    <w:rsid w:val="006F48A8"/>
    <w:rsid w:val="00703007"/>
    <w:rsid w:val="0071154E"/>
    <w:rsid w:val="00715489"/>
    <w:rsid w:val="007318FD"/>
    <w:rsid w:val="00735055"/>
    <w:rsid w:val="00741669"/>
    <w:rsid w:val="007430CB"/>
    <w:rsid w:val="00773FB8"/>
    <w:rsid w:val="007A5777"/>
    <w:rsid w:val="007A7F1F"/>
    <w:rsid w:val="007B0FA4"/>
    <w:rsid w:val="00815F37"/>
    <w:rsid w:val="0082675A"/>
    <w:rsid w:val="008D2F4B"/>
    <w:rsid w:val="008E4472"/>
    <w:rsid w:val="009008DC"/>
    <w:rsid w:val="00905163"/>
    <w:rsid w:val="009129B9"/>
    <w:rsid w:val="00921ADF"/>
    <w:rsid w:val="00930A5C"/>
    <w:rsid w:val="0096631C"/>
    <w:rsid w:val="0097448B"/>
    <w:rsid w:val="009A03C0"/>
    <w:rsid w:val="009A68AE"/>
    <w:rsid w:val="009C70F3"/>
    <w:rsid w:val="00A1098D"/>
    <w:rsid w:val="00A13C3D"/>
    <w:rsid w:val="00A163DB"/>
    <w:rsid w:val="00A44F21"/>
    <w:rsid w:val="00A46915"/>
    <w:rsid w:val="00A70C95"/>
    <w:rsid w:val="00A729BD"/>
    <w:rsid w:val="00A76657"/>
    <w:rsid w:val="00A902D9"/>
    <w:rsid w:val="00AA40E0"/>
    <w:rsid w:val="00AA4673"/>
    <w:rsid w:val="00AA7FBF"/>
    <w:rsid w:val="00AB4FE2"/>
    <w:rsid w:val="00AB7065"/>
    <w:rsid w:val="00AD2090"/>
    <w:rsid w:val="00AF3151"/>
    <w:rsid w:val="00AF5F10"/>
    <w:rsid w:val="00B00525"/>
    <w:rsid w:val="00B26496"/>
    <w:rsid w:val="00B3330F"/>
    <w:rsid w:val="00B43F7C"/>
    <w:rsid w:val="00B60CD0"/>
    <w:rsid w:val="00B6249C"/>
    <w:rsid w:val="00B92CAE"/>
    <w:rsid w:val="00BA5C26"/>
    <w:rsid w:val="00C15927"/>
    <w:rsid w:val="00C63B6F"/>
    <w:rsid w:val="00C65BDE"/>
    <w:rsid w:val="00C75C83"/>
    <w:rsid w:val="00C9557F"/>
    <w:rsid w:val="00C97B8C"/>
    <w:rsid w:val="00CC3CB5"/>
    <w:rsid w:val="00CE3870"/>
    <w:rsid w:val="00D54049"/>
    <w:rsid w:val="00D644E6"/>
    <w:rsid w:val="00D6559C"/>
    <w:rsid w:val="00D84714"/>
    <w:rsid w:val="00D956DB"/>
    <w:rsid w:val="00DB62D1"/>
    <w:rsid w:val="00DC5F78"/>
    <w:rsid w:val="00DD5222"/>
    <w:rsid w:val="00DF7869"/>
    <w:rsid w:val="00DF7BE5"/>
    <w:rsid w:val="00E105C8"/>
    <w:rsid w:val="00E7292A"/>
    <w:rsid w:val="00E81A40"/>
    <w:rsid w:val="00EC4087"/>
    <w:rsid w:val="00ED1EF1"/>
    <w:rsid w:val="00ED297A"/>
    <w:rsid w:val="00ED3526"/>
    <w:rsid w:val="00ED3B61"/>
    <w:rsid w:val="00F067FF"/>
    <w:rsid w:val="00F101BE"/>
    <w:rsid w:val="00F11AC9"/>
    <w:rsid w:val="00F1533D"/>
    <w:rsid w:val="00F244B9"/>
    <w:rsid w:val="00F35904"/>
    <w:rsid w:val="00F35A8F"/>
    <w:rsid w:val="00F509EA"/>
    <w:rsid w:val="00F56FD1"/>
    <w:rsid w:val="00F73096"/>
    <w:rsid w:val="00F92925"/>
    <w:rsid w:val="00FB5950"/>
    <w:rsid w:val="00FF5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FF5B671"/>
  <w14:defaultImageDpi w14:val="0"/>
  <w15:docId w15:val="{24DB4628-22E1-425D-B3B6-81D43F7E5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pPr>
      <w:widowControl w:val="0"/>
      <w:autoSpaceDE w:val="0"/>
      <w:autoSpaceDN w:val="0"/>
      <w:adjustRightInd w:val="0"/>
      <w:spacing w:after="0" w:line="240" w:lineRule="auto"/>
    </w:pPr>
    <w:rPr>
      <w:rFonts w:ascii="Segoe UI" w:hAnsi="Segoe UI" w:cs="Segoe UI"/>
      <w:lang w:val="lv-LV"/>
    </w:rPr>
  </w:style>
  <w:style w:type="paragraph" w:styleId="Virsraksts1">
    <w:name w:val="heading 1"/>
    <w:basedOn w:val="Parasts"/>
    <w:next w:val="Parasts"/>
    <w:link w:val="Virsraksts1Rakstz"/>
    <w:uiPriority w:val="1"/>
    <w:qFormat/>
    <w:pPr>
      <w:spacing w:before="85"/>
      <w:ind w:left="680"/>
      <w:outlineLvl w:val="0"/>
    </w:pPr>
    <w:rPr>
      <w:b/>
      <w:bCs/>
      <w:sz w:val="40"/>
      <w:szCs w:val="40"/>
    </w:rPr>
  </w:style>
  <w:style w:type="paragraph" w:styleId="Virsraksts2">
    <w:name w:val="heading 2"/>
    <w:basedOn w:val="Parasts"/>
    <w:next w:val="Parasts"/>
    <w:link w:val="Virsraksts2Rakstz"/>
    <w:uiPriority w:val="1"/>
    <w:qFormat/>
    <w:pPr>
      <w:spacing w:before="159"/>
      <w:ind w:left="1246"/>
      <w:jc w:val="both"/>
      <w:outlineLvl w:val="1"/>
    </w:pPr>
    <w:rPr>
      <w:b/>
      <w:bCs/>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Pr>
      <w:rFonts w:asciiTheme="majorHAnsi" w:eastAsiaTheme="majorEastAsia" w:hAnsiTheme="majorHAnsi" w:cs="Times New Roman"/>
      <w:b/>
      <w:bCs/>
      <w:kern w:val="32"/>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imes New Roman"/>
      <w:b/>
      <w:bCs/>
      <w:i/>
      <w:iCs/>
      <w:sz w:val="28"/>
      <w:szCs w:val="28"/>
    </w:rPr>
  </w:style>
  <w:style w:type="character" w:customStyle="1" w:styleId="PamattekstsRakstz">
    <w:name w:val="Pamatteksts Rakstz."/>
    <w:basedOn w:val="Noklusjumarindkopasfonts"/>
    <w:link w:val="Pamatteksts"/>
    <w:uiPriority w:val="99"/>
    <w:semiHidden/>
    <w:locked/>
    <w:rPr>
      <w:rFonts w:ascii="Segoe UI" w:hAnsi="Segoe UI" w:cs="Segoe UI"/>
    </w:rPr>
  </w:style>
  <w:style w:type="paragraph" w:styleId="Nosaukums">
    <w:name w:val="Title"/>
    <w:basedOn w:val="Parasts"/>
    <w:next w:val="Parasts"/>
    <w:link w:val="NosaukumsRakstz"/>
    <w:uiPriority w:val="1"/>
    <w:qFormat/>
    <w:pPr>
      <w:spacing w:before="235"/>
      <w:ind w:left="803" w:right="820"/>
      <w:jc w:val="center"/>
    </w:pPr>
    <w:rPr>
      <w:b/>
      <w:bCs/>
      <w:sz w:val="72"/>
      <w:szCs w:val="72"/>
      <w:u w:val="single"/>
    </w:rPr>
  </w:style>
  <w:style w:type="character" w:customStyle="1" w:styleId="NosaukumsRakstz">
    <w:name w:val="Nosaukums Rakstz."/>
    <w:basedOn w:val="Noklusjumarindkopasfonts"/>
    <w:link w:val="Nosaukums"/>
    <w:uiPriority w:val="10"/>
    <w:locked/>
    <w:rPr>
      <w:rFonts w:asciiTheme="majorHAnsi" w:eastAsiaTheme="majorEastAsia" w:hAnsiTheme="majorHAnsi" w:cs="Times New Roman"/>
      <w:b/>
      <w:bCs/>
      <w:kern w:val="28"/>
      <w:sz w:val="32"/>
      <w:szCs w:val="32"/>
    </w:rPr>
  </w:style>
  <w:style w:type="paragraph" w:customStyle="1" w:styleId="TableParagraph">
    <w:name w:val="Table Paragraph"/>
    <w:basedOn w:val="Parasts"/>
    <w:uiPriority w:val="1"/>
    <w:qFormat/>
    <w:rPr>
      <w:sz w:val="24"/>
      <w:szCs w:val="24"/>
    </w:rPr>
  </w:style>
  <w:style w:type="paragraph" w:styleId="Pamatteksts">
    <w:name w:val="Body Text"/>
    <w:basedOn w:val="Parasts"/>
    <w:link w:val="PamattekstsRakstz"/>
    <w:uiPriority w:val="1"/>
    <w:qFormat/>
    <w:pPr>
      <w:ind w:left="1246"/>
      <w:jc w:val="both"/>
    </w:pPr>
    <w:rPr>
      <w:sz w:val="28"/>
      <w:szCs w:val="28"/>
    </w:rPr>
  </w:style>
  <w:style w:type="character" w:customStyle="1" w:styleId="PamattekstsRakstz1">
    <w:name w:val="Pamatteksts Rakstz.1"/>
    <w:basedOn w:val="Noklusjumarindkopasfonts"/>
    <w:uiPriority w:val="99"/>
    <w:semiHidden/>
    <w:rPr>
      <w:rFonts w:ascii="Segoe UI" w:hAnsi="Segoe UI" w:cs="Segoe UI"/>
      <w:lang w:val="lv-LV"/>
    </w:rPr>
  </w:style>
  <w:style w:type="character" w:customStyle="1" w:styleId="PamattekstsRakstz17">
    <w:name w:val="Pamatteksts Rakstz.17"/>
    <w:basedOn w:val="Noklusjumarindkopasfonts"/>
    <w:uiPriority w:val="99"/>
    <w:semiHidden/>
    <w:rPr>
      <w:rFonts w:ascii="Segoe UI" w:hAnsi="Segoe UI" w:cs="Segoe UI"/>
      <w:lang w:val="lv-LV" w:eastAsia="x-none"/>
    </w:rPr>
  </w:style>
  <w:style w:type="character" w:customStyle="1" w:styleId="PamattekstsRakstz16">
    <w:name w:val="Pamatteksts Rakstz.16"/>
    <w:basedOn w:val="Noklusjumarindkopasfonts"/>
    <w:uiPriority w:val="99"/>
    <w:semiHidden/>
    <w:rPr>
      <w:rFonts w:ascii="Segoe UI" w:hAnsi="Segoe UI" w:cs="Segoe UI"/>
      <w:lang w:val="lv-LV" w:eastAsia="x-none"/>
    </w:rPr>
  </w:style>
  <w:style w:type="character" w:customStyle="1" w:styleId="PamattekstsRakstz15">
    <w:name w:val="Pamatteksts Rakstz.15"/>
    <w:basedOn w:val="Noklusjumarindkopasfonts"/>
    <w:uiPriority w:val="99"/>
    <w:semiHidden/>
    <w:rPr>
      <w:rFonts w:ascii="Segoe UI" w:hAnsi="Segoe UI" w:cs="Segoe UI"/>
      <w:lang w:val="lv-LV" w:eastAsia="x-none"/>
    </w:rPr>
  </w:style>
  <w:style w:type="character" w:customStyle="1" w:styleId="PamattekstsRakstz14">
    <w:name w:val="Pamatteksts Rakstz.14"/>
    <w:basedOn w:val="Noklusjumarindkopasfonts"/>
    <w:uiPriority w:val="99"/>
    <w:semiHidden/>
    <w:rPr>
      <w:rFonts w:ascii="Segoe UI" w:hAnsi="Segoe UI" w:cs="Segoe UI"/>
      <w:lang w:val="lv-LV" w:eastAsia="x-none"/>
    </w:rPr>
  </w:style>
  <w:style w:type="character" w:customStyle="1" w:styleId="PamattekstsRakstz13">
    <w:name w:val="Pamatteksts Rakstz.13"/>
    <w:basedOn w:val="Noklusjumarindkopasfonts"/>
    <w:uiPriority w:val="99"/>
    <w:semiHidden/>
    <w:rPr>
      <w:rFonts w:ascii="Segoe UI" w:hAnsi="Segoe UI" w:cs="Segoe UI"/>
      <w:lang w:val="lv-LV" w:eastAsia="x-none"/>
    </w:rPr>
  </w:style>
  <w:style w:type="character" w:customStyle="1" w:styleId="PamattekstsRakstz12">
    <w:name w:val="Pamatteksts Rakstz.12"/>
    <w:basedOn w:val="Noklusjumarindkopasfonts"/>
    <w:uiPriority w:val="99"/>
    <w:semiHidden/>
    <w:rPr>
      <w:rFonts w:ascii="Segoe UI" w:hAnsi="Segoe UI" w:cs="Segoe UI"/>
      <w:lang w:val="lv-LV" w:eastAsia="x-none"/>
    </w:rPr>
  </w:style>
  <w:style w:type="character" w:customStyle="1" w:styleId="PamattekstsRakstz11">
    <w:name w:val="Pamatteksts Rakstz.11"/>
    <w:basedOn w:val="Noklusjumarindkopasfonts"/>
    <w:uiPriority w:val="99"/>
    <w:semiHidden/>
    <w:rPr>
      <w:rFonts w:ascii="Segoe UI" w:hAnsi="Segoe UI" w:cs="Segoe UI"/>
      <w:lang w:val="lv-LV" w:eastAsia="x-none"/>
    </w:rPr>
  </w:style>
  <w:style w:type="paragraph" w:styleId="Sarakstarindkopa">
    <w:name w:val="List Paragraph"/>
    <w:aliases w:val="2,Strip,Saistīto dokumentu saraksts,Syle 1,Numurets,Normal bullet 2,Bullet list,H&amp;P List Paragraph,Colorful List - Accent 11,PPS_Bullet,Punkti ar numuriem,Virsraksti,Numbered Para 1,Dot pt,List Paragraph Char Char Char,Indicator Text"/>
    <w:basedOn w:val="Parasts"/>
    <w:link w:val="SarakstarindkopaRakstz"/>
    <w:uiPriority w:val="34"/>
    <w:qFormat/>
    <w:pPr>
      <w:spacing w:before="160"/>
      <w:ind w:left="1246"/>
      <w:jc w:val="both"/>
    </w:pPr>
    <w:rPr>
      <w:sz w:val="24"/>
      <w:szCs w:val="24"/>
    </w:rPr>
  </w:style>
  <w:style w:type="paragraph" w:styleId="Galvene">
    <w:name w:val="header"/>
    <w:basedOn w:val="Parasts"/>
    <w:link w:val="GalveneRakstz"/>
    <w:uiPriority w:val="99"/>
    <w:unhideWhenUsed/>
    <w:rsid w:val="005B3792"/>
    <w:pPr>
      <w:tabs>
        <w:tab w:val="center" w:pos="4680"/>
        <w:tab w:val="right" w:pos="9360"/>
      </w:tabs>
    </w:pPr>
  </w:style>
  <w:style w:type="character" w:customStyle="1" w:styleId="GalveneRakstz">
    <w:name w:val="Galvene Rakstz."/>
    <w:basedOn w:val="Noklusjumarindkopasfonts"/>
    <w:link w:val="Galvene"/>
    <w:uiPriority w:val="99"/>
    <w:locked/>
    <w:rsid w:val="005B3792"/>
    <w:rPr>
      <w:rFonts w:ascii="Segoe UI" w:hAnsi="Segoe UI" w:cs="Segoe UI"/>
    </w:rPr>
  </w:style>
  <w:style w:type="character" w:styleId="Komentraatsauce">
    <w:name w:val="annotation reference"/>
    <w:basedOn w:val="Noklusjumarindkopasfonts"/>
    <w:uiPriority w:val="99"/>
    <w:semiHidden/>
    <w:unhideWhenUsed/>
    <w:rsid w:val="0047484B"/>
    <w:rPr>
      <w:rFonts w:cs="Times New Roman"/>
      <w:sz w:val="16"/>
      <w:szCs w:val="16"/>
    </w:rPr>
  </w:style>
  <w:style w:type="paragraph" w:styleId="Kjene">
    <w:name w:val="footer"/>
    <w:basedOn w:val="Parasts"/>
    <w:link w:val="KjeneRakstz"/>
    <w:uiPriority w:val="99"/>
    <w:unhideWhenUsed/>
    <w:rsid w:val="005B3792"/>
    <w:pPr>
      <w:tabs>
        <w:tab w:val="center" w:pos="4680"/>
        <w:tab w:val="right" w:pos="9360"/>
      </w:tabs>
    </w:pPr>
  </w:style>
  <w:style w:type="character" w:customStyle="1" w:styleId="KjeneRakstz">
    <w:name w:val="Kājene Rakstz."/>
    <w:basedOn w:val="Noklusjumarindkopasfonts"/>
    <w:link w:val="Kjene"/>
    <w:uiPriority w:val="99"/>
    <w:locked/>
    <w:rsid w:val="005B3792"/>
    <w:rPr>
      <w:rFonts w:ascii="Segoe UI" w:hAnsi="Segoe UI" w:cs="Segoe UI"/>
    </w:rPr>
  </w:style>
  <w:style w:type="paragraph" w:styleId="Komentrateksts">
    <w:name w:val="annotation text"/>
    <w:basedOn w:val="Parasts"/>
    <w:link w:val="KomentratekstsRakstz"/>
    <w:uiPriority w:val="99"/>
    <w:semiHidden/>
    <w:unhideWhenUsed/>
    <w:rsid w:val="0047484B"/>
    <w:rPr>
      <w:sz w:val="20"/>
      <w:szCs w:val="20"/>
    </w:rPr>
  </w:style>
  <w:style w:type="character" w:customStyle="1" w:styleId="KomentratekstsRakstz">
    <w:name w:val="Komentāra teksts Rakstz."/>
    <w:basedOn w:val="Noklusjumarindkopasfonts"/>
    <w:link w:val="Komentrateksts"/>
    <w:uiPriority w:val="99"/>
    <w:semiHidden/>
    <w:locked/>
    <w:rsid w:val="0047484B"/>
    <w:rPr>
      <w:rFonts w:ascii="Segoe UI" w:hAnsi="Segoe UI" w:cs="Segoe UI"/>
      <w:sz w:val="20"/>
      <w:szCs w:val="20"/>
    </w:rPr>
  </w:style>
  <w:style w:type="paragraph" w:styleId="Balonteksts">
    <w:name w:val="Balloon Text"/>
    <w:basedOn w:val="Parasts"/>
    <w:link w:val="BalontekstsRakstz"/>
    <w:uiPriority w:val="99"/>
    <w:semiHidden/>
    <w:unhideWhenUsed/>
    <w:rsid w:val="0047484B"/>
    <w:rPr>
      <w:sz w:val="18"/>
      <w:szCs w:val="18"/>
    </w:rPr>
  </w:style>
  <w:style w:type="character" w:customStyle="1" w:styleId="BalontekstsRakstz">
    <w:name w:val="Balonteksts Rakstz."/>
    <w:basedOn w:val="Noklusjumarindkopasfonts"/>
    <w:link w:val="Balonteksts"/>
    <w:uiPriority w:val="99"/>
    <w:semiHidden/>
    <w:locked/>
    <w:rsid w:val="0047484B"/>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47484B"/>
    <w:rPr>
      <w:b/>
      <w:bCs/>
    </w:rPr>
  </w:style>
  <w:style w:type="character" w:customStyle="1" w:styleId="KomentratmaRakstz">
    <w:name w:val="Komentāra tēma Rakstz."/>
    <w:basedOn w:val="KomentratekstsRakstz"/>
    <w:link w:val="Komentratma"/>
    <w:uiPriority w:val="99"/>
    <w:semiHidden/>
    <w:locked/>
    <w:rsid w:val="0047484B"/>
    <w:rPr>
      <w:rFonts w:ascii="Segoe UI" w:hAnsi="Segoe UI" w:cs="Segoe UI"/>
      <w:b/>
      <w:bCs/>
      <w:sz w:val="20"/>
      <w:szCs w:val="20"/>
    </w:rPr>
  </w:style>
  <w:style w:type="character" w:styleId="Hipersaite">
    <w:name w:val="Hyperlink"/>
    <w:basedOn w:val="Noklusjumarindkopasfonts"/>
    <w:uiPriority w:val="99"/>
    <w:unhideWhenUsed/>
    <w:rsid w:val="00DB62D1"/>
    <w:rPr>
      <w:rFonts w:cs="Times New Roman"/>
      <w:color w:val="6B9F25"/>
      <w:u w:val="single"/>
    </w:rPr>
  </w:style>
  <w:style w:type="paragraph" w:styleId="Prskatjums">
    <w:name w:val="Revision"/>
    <w:hidden/>
    <w:uiPriority w:val="99"/>
    <w:semiHidden/>
    <w:rsid w:val="007A7F1F"/>
    <w:pPr>
      <w:spacing w:after="0" w:line="240" w:lineRule="auto"/>
    </w:pPr>
    <w:rPr>
      <w:rFonts w:ascii="Segoe UI" w:hAnsi="Segoe UI" w:cs="Segoe UI"/>
    </w:rPr>
  </w:style>
  <w:style w:type="paragraph" w:styleId="Saturardtjavirsraksts">
    <w:name w:val="TOC Heading"/>
    <w:basedOn w:val="Virsraksts1"/>
    <w:next w:val="Parasts"/>
    <w:uiPriority w:val="39"/>
    <w:unhideWhenUsed/>
    <w:qFormat/>
    <w:rsid w:val="00540AAA"/>
    <w:pPr>
      <w:keepNext/>
      <w:keepLines/>
      <w:widowControl/>
      <w:autoSpaceDE/>
      <w:autoSpaceDN/>
      <w:adjustRightInd/>
      <w:spacing w:before="240" w:line="259" w:lineRule="auto"/>
      <w:ind w:left="0"/>
      <w:outlineLvl w:val="9"/>
    </w:pPr>
    <w:rPr>
      <w:rFonts w:ascii="Calibri Light" w:hAnsi="Calibri Light" w:cs="Times New Roman"/>
      <w:b w:val="0"/>
      <w:bCs w:val="0"/>
      <w:color w:val="2F5496"/>
      <w:sz w:val="32"/>
      <w:szCs w:val="32"/>
      <w:lang w:val="en-US"/>
    </w:rPr>
  </w:style>
  <w:style w:type="paragraph" w:styleId="Saturs1">
    <w:name w:val="toc 1"/>
    <w:basedOn w:val="Parasts"/>
    <w:next w:val="Parasts"/>
    <w:autoRedefine/>
    <w:uiPriority w:val="39"/>
    <w:unhideWhenUsed/>
    <w:rsid w:val="00540AAA"/>
  </w:style>
  <w:style w:type="paragraph" w:styleId="Saturs2">
    <w:name w:val="toc 2"/>
    <w:basedOn w:val="Parasts"/>
    <w:next w:val="Parasts"/>
    <w:autoRedefine/>
    <w:uiPriority w:val="39"/>
    <w:unhideWhenUsed/>
    <w:rsid w:val="00540AAA"/>
    <w:pPr>
      <w:ind w:left="220"/>
    </w:pPr>
  </w:style>
  <w:style w:type="character" w:styleId="Izmantotahipersaite">
    <w:name w:val="FollowedHyperlink"/>
    <w:basedOn w:val="Noklusjumarindkopasfonts"/>
    <w:uiPriority w:val="99"/>
    <w:semiHidden/>
    <w:unhideWhenUsed/>
    <w:rsid w:val="00741669"/>
    <w:rPr>
      <w:color w:val="954F72" w:themeColor="followedHyperlink"/>
      <w:u w:val="single"/>
    </w:rPr>
  </w:style>
  <w:style w:type="character" w:customStyle="1" w:styleId="SarakstarindkopaRakstz">
    <w:name w:val="Saraksta rindkopa Rakstz."/>
    <w:aliases w:val="2 Rakstz.,Strip Rakstz.,Saistīto dokumentu saraksts Rakstz.,Syle 1 Rakstz.,Numurets Rakstz.,Normal bullet 2 Rakstz.,Bullet list Rakstz.,H&amp;P List Paragraph Rakstz.,Colorful List - Accent 11 Rakstz.,PPS_Bullet Rakstz."/>
    <w:link w:val="Sarakstarindkopa"/>
    <w:uiPriority w:val="34"/>
    <w:qFormat/>
    <w:locked/>
    <w:rsid w:val="00C97B8C"/>
    <w:rPr>
      <w:rFonts w:ascii="Segoe UI" w:hAnsi="Segoe UI" w:cs="Segoe UI"/>
      <w:sz w:val="24"/>
      <w:szCs w:val="24"/>
      <w:lang w:val="lv-LV"/>
    </w:rPr>
  </w:style>
  <w:style w:type="table" w:styleId="Reatabula">
    <w:name w:val="Table Grid"/>
    <w:basedOn w:val="Parastatabula"/>
    <w:uiPriority w:val="39"/>
    <w:rsid w:val="00C97B8C"/>
    <w:pPr>
      <w:spacing w:after="0" w:line="240" w:lineRule="auto"/>
    </w:pPr>
    <w:rPr>
      <w:rFonts w:eastAsiaTheme="minorHAnsi" w:cstheme="minorBidi"/>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54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076871">
      <w:marLeft w:val="0"/>
      <w:marRight w:val="0"/>
      <w:marTop w:val="0"/>
      <w:marBottom w:val="0"/>
      <w:divBdr>
        <w:top w:val="none" w:sz="0" w:space="0" w:color="auto"/>
        <w:left w:val="none" w:sz="0" w:space="0" w:color="auto"/>
        <w:bottom w:val="none" w:sz="0" w:space="0" w:color="auto"/>
        <w:right w:val="none" w:sz="0" w:space="0" w:color="auto"/>
      </w:divBdr>
    </w:div>
    <w:div w:id="1283076872">
      <w:marLeft w:val="0"/>
      <w:marRight w:val="0"/>
      <w:marTop w:val="0"/>
      <w:marBottom w:val="0"/>
      <w:divBdr>
        <w:top w:val="none" w:sz="0" w:space="0" w:color="auto"/>
        <w:left w:val="none" w:sz="0" w:space="0" w:color="auto"/>
        <w:bottom w:val="none" w:sz="0" w:space="0" w:color="auto"/>
        <w:right w:val="none" w:sz="0" w:space="0" w:color="auto"/>
      </w:divBdr>
    </w:div>
    <w:div w:id="1283076873">
      <w:marLeft w:val="0"/>
      <w:marRight w:val="0"/>
      <w:marTop w:val="0"/>
      <w:marBottom w:val="0"/>
      <w:divBdr>
        <w:top w:val="none" w:sz="0" w:space="0" w:color="auto"/>
        <w:left w:val="none" w:sz="0" w:space="0" w:color="auto"/>
        <w:bottom w:val="none" w:sz="0" w:space="0" w:color="auto"/>
        <w:right w:val="none" w:sz="0" w:space="0" w:color="auto"/>
      </w:divBdr>
    </w:div>
    <w:div w:id="1283076874">
      <w:marLeft w:val="0"/>
      <w:marRight w:val="0"/>
      <w:marTop w:val="0"/>
      <w:marBottom w:val="0"/>
      <w:divBdr>
        <w:top w:val="none" w:sz="0" w:space="0" w:color="auto"/>
        <w:left w:val="none" w:sz="0" w:space="0" w:color="auto"/>
        <w:bottom w:val="none" w:sz="0" w:space="0" w:color="auto"/>
        <w:right w:val="none" w:sz="0" w:space="0" w:color="auto"/>
      </w:divBdr>
    </w:div>
    <w:div w:id="1283076875">
      <w:marLeft w:val="0"/>
      <w:marRight w:val="0"/>
      <w:marTop w:val="0"/>
      <w:marBottom w:val="0"/>
      <w:divBdr>
        <w:top w:val="none" w:sz="0" w:space="0" w:color="auto"/>
        <w:left w:val="none" w:sz="0" w:space="0" w:color="auto"/>
        <w:bottom w:val="none" w:sz="0" w:space="0" w:color="auto"/>
        <w:right w:val="none" w:sz="0" w:space="0" w:color="auto"/>
      </w:divBdr>
    </w:div>
    <w:div w:id="1283076876">
      <w:marLeft w:val="0"/>
      <w:marRight w:val="0"/>
      <w:marTop w:val="0"/>
      <w:marBottom w:val="0"/>
      <w:divBdr>
        <w:top w:val="none" w:sz="0" w:space="0" w:color="auto"/>
        <w:left w:val="none" w:sz="0" w:space="0" w:color="auto"/>
        <w:bottom w:val="none" w:sz="0" w:space="0" w:color="auto"/>
        <w:right w:val="none" w:sz="0" w:space="0" w:color="auto"/>
      </w:divBdr>
    </w:div>
    <w:div w:id="1283076877">
      <w:marLeft w:val="0"/>
      <w:marRight w:val="0"/>
      <w:marTop w:val="0"/>
      <w:marBottom w:val="0"/>
      <w:divBdr>
        <w:top w:val="none" w:sz="0" w:space="0" w:color="auto"/>
        <w:left w:val="none" w:sz="0" w:space="0" w:color="auto"/>
        <w:bottom w:val="none" w:sz="0" w:space="0" w:color="auto"/>
        <w:right w:val="none" w:sz="0" w:space="0" w:color="auto"/>
      </w:divBdr>
    </w:div>
    <w:div w:id="1283076878">
      <w:marLeft w:val="0"/>
      <w:marRight w:val="0"/>
      <w:marTop w:val="0"/>
      <w:marBottom w:val="0"/>
      <w:divBdr>
        <w:top w:val="none" w:sz="0" w:space="0" w:color="auto"/>
        <w:left w:val="none" w:sz="0" w:space="0" w:color="auto"/>
        <w:bottom w:val="none" w:sz="0" w:space="0" w:color="auto"/>
        <w:right w:val="none" w:sz="0" w:space="0" w:color="auto"/>
      </w:divBdr>
    </w:div>
    <w:div w:id="1283076879">
      <w:marLeft w:val="0"/>
      <w:marRight w:val="0"/>
      <w:marTop w:val="0"/>
      <w:marBottom w:val="0"/>
      <w:divBdr>
        <w:top w:val="none" w:sz="0" w:space="0" w:color="auto"/>
        <w:left w:val="none" w:sz="0" w:space="0" w:color="auto"/>
        <w:bottom w:val="none" w:sz="0" w:space="0" w:color="auto"/>
        <w:right w:val="none" w:sz="0" w:space="0" w:color="auto"/>
      </w:divBdr>
    </w:div>
    <w:div w:id="1283076880">
      <w:marLeft w:val="0"/>
      <w:marRight w:val="0"/>
      <w:marTop w:val="0"/>
      <w:marBottom w:val="0"/>
      <w:divBdr>
        <w:top w:val="none" w:sz="0" w:space="0" w:color="auto"/>
        <w:left w:val="none" w:sz="0" w:space="0" w:color="auto"/>
        <w:bottom w:val="none" w:sz="0" w:space="0" w:color="auto"/>
        <w:right w:val="none" w:sz="0" w:space="0" w:color="auto"/>
      </w:divBdr>
    </w:div>
    <w:div w:id="211053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c.gov.lv/lv/struktura"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likumi.lv/ta/id/49096-bernu-tiesibu-aizsardzibas-liku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48479-bernu-aizsardzibas-centra-no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94C78-92E4-4FB4-8135-66E91FA5F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2807</TotalTime>
  <Pages>26</Pages>
  <Words>3551</Words>
  <Characters>25771</Characters>
  <Application>Microsoft Office Word</Application>
  <DocSecurity>0</DocSecurity>
  <Lines>214</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Valsts bērnu tiesību inspekcija</dc:creator>
  <cp:keywords/>
  <dc:description/>
  <cp:lastModifiedBy>Simona Saule</cp:lastModifiedBy>
  <cp:revision>30</cp:revision>
  <dcterms:created xsi:type="dcterms:W3CDTF">2025-10-21T12:12:00Z</dcterms:created>
  <dcterms:modified xsi:type="dcterms:W3CDTF">2025-10-23T16:37:00Z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