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4493" w14:textId="77777777" w:rsidR="00293F7F" w:rsidRPr="00F02344" w:rsidRDefault="00F02344" w:rsidP="00244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44">
        <w:rPr>
          <w:rFonts w:ascii="Times New Roman" w:hAnsi="Times New Roman" w:cs="Times New Roman"/>
          <w:b/>
          <w:sz w:val="24"/>
          <w:szCs w:val="24"/>
        </w:rPr>
        <w:t>Supervīzijas pakalpojuma</w:t>
      </w:r>
      <w:r w:rsidR="001457E2">
        <w:rPr>
          <w:rFonts w:ascii="Times New Roman" w:hAnsi="Times New Roman" w:cs="Times New Roman"/>
          <w:b/>
          <w:sz w:val="24"/>
          <w:szCs w:val="24"/>
        </w:rPr>
        <w:t xml:space="preserve"> sniedzēja</w:t>
      </w:r>
      <w:r w:rsidRPr="00F02344">
        <w:rPr>
          <w:rFonts w:ascii="Times New Roman" w:hAnsi="Times New Roman" w:cs="Times New Roman"/>
          <w:b/>
          <w:sz w:val="24"/>
          <w:szCs w:val="24"/>
        </w:rPr>
        <w:t xml:space="preserve"> izvēles veicēja</w:t>
      </w:r>
    </w:p>
    <w:p w14:paraId="6A2FA460" w14:textId="77777777" w:rsidR="00F02344" w:rsidRPr="00F02344" w:rsidRDefault="00F02344" w:rsidP="00F02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44">
        <w:rPr>
          <w:rFonts w:ascii="Times New Roman" w:hAnsi="Times New Roman" w:cs="Times New Roman"/>
          <w:b/>
          <w:sz w:val="24"/>
          <w:szCs w:val="24"/>
        </w:rPr>
        <w:t>APLIECINĀJUMS</w:t>
      </w:r>
    </w:p>
    <w:p w14:paraId="40C1E312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Pašvaldība</w:t>
      </w:r>
    </w:p>
    <w:p w14:paraId="69310E77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Iestādes nosaukums</w:t>
      </w:r>
    </w:p>
    <w:p w14:paraId="1A04DEC6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Amats</w:t>
      </w:r>
    </w:p>
    <w:p w14:paraId="47E308DA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</w:t>
      </w:r>
    </w:p>
    <w:p w14:paraId="6BD77280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</w:p>
    <w:p w14:paraId="43509A80" w14:textId="77777777" w:rsidR="00F02344" w:rsidRDefault="00F02344" w:rsidP="00F02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</w:t>
      </w:r>
    </w:p>
    <w:p w14:paraId="17DAADFA" w14:textId="6E5B0E83" w:rsidR="00FB4055" w:rsidRDefault="00FB4055" w:rsidP="00FB40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šo apliecinu, ka attiecībā uz manu darbību, izvēloties supervīzijas pakalpojuma sniedzēju, atbilstoši 20</w:t>
      </w:r>
      <w:r w:rsidR="00C6585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gada </w:t>
      </w:r>
      <w:r w:rsidR="00C658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decembra Ministru kabineta noteikum</w:t>
      </w:r>
      <w:r w:rsidR="00370B2A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C6585E"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14">
        <w:rPr>
          <w:rFonts w:ascii="Times New Roman" w:hAnsi="Times New Roman" w:cs="Times New Roman"/>
          <w:sz w:val="24"/>
          <w:szCs w:val="24"/>
        </w:rPr>
        <w:t>“</w:t>
      </w:r>
      <w:r w:rsidR="00197070" w:rsidRPr="00197070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4.3.6. specifiskā atbalsta mērķa "Veicināt nabadzības vai sociālās atstumtības riskam pakļauto cilvēku, tostarp vistrūcīgāko un bērnu, sociālo integrāciju" 4.3.6.1. pasākuma </w:t>
      </w:r>
      <w:r w:rsidR="00197070" w:rsidRPr="00197070">
        <w:rPr>
          <w:rFonts w:ascii="Times New Roman" w:hAnsi="Times New Roman" w:cs="Times New Roman"/>
          <w:b/>
          <w:bCs/>
          <w:sz w:val="24"/>
          <w:szCs w:val="24"/>
        </w:rPr>
        <w:t>"Speciālistu, kuru profesionālā darbība saistīta ar bērnu tiesību aizsardzības nodrošināšanu, profesionālās kvalifikācijas pilnveide un bērnu likumisko pārstāvju atbildības stiprināšana bērnu tiesību aizsardzības sistēmas reorganizācijas ietvaros"</w:t>
      </w:r>
      <w:r w:rsidR="00197070" w:rsidRPr="00197070">
        <w:rPr>
          <w:rFonts w:ascii="Times New Roman" w:hAnsi="Times New Roman" w:cs="Times New Roman"/>
          <w:sz w:val="24"/>
          <w:szCs w:val="24"/>
        </w:rPr>
        <w:t xml:space="preserve"> īstenošanas noteikum</w:t>
      </w:r>
      <w:r w:rsidR="00073DFD">
        <w:rPr>
          <w:rFonts w:ascii="Times New Roman" w:hAnsi="Times New Roman" w:cs="Times New Roman"/>
          <w:sz w:val="24"/>
          <w:szCs w:val="24"/>
        </w:rPr>
        <w:t xml:space="preserve">i” </w:t>
      </w:r>
      <w:r w:rsidRPr="008F523A">
        <w:rPr>
          <w:rFonts w:ascii="Times New Roman" w:hAnsi="Times New Roman" w:cs="Times New Roman"/>
          <w:sz w:val="24"/>
          <w:szCs w:val="24"/>
        </w:rPr>
        <w:t>paredzēto</w:t>
      </w:r>
      <w:r>
        <w:rPr>
          <w:rFonts w:ascii="Times New Roman" w:hAnsi="Times New Roman" w:cs="Times New Roman"/>
          <w:sz w:val="24"/>
          <w:szCs w:val="24"/>
        </w:rPr>
        <w:t>, nepastāv interešu konflikts likuma “Par interešu konflikta novēršanu valsts amatpersonu darbībā” izpratnē vai ētiski apsvērumi, kuru dēļ varētu tikt apšaubīta mana darbības objektivitāte un neitralitāte.</w:t>
      </w:r>
    </w:p>
    <w:p w14:paraId="40E6E254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0AAC" w14:paraId="6A368AEE" w14:textId="77777777" w:rsidTr="001457E2">
        <w:tc>
          <w:tcPr>
            <w:tcW w:w="3209" w:type="dxa"/>
          </w:tcPr>
          <w:p w14:paraId="748586AE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18CBD1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209" w:type="dxa"/>
          </w:tcPr>
          <w:p w14:paraId="4F3E18C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C488D5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210" w:type="dxa"/>
          </w:tcPr>
          <w:p w14:paraId="266210CD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B2B610A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</w:tr>
    </w:tbl>
    <w:p w14:paraId="497CC58B" w14:textId="77777777" w:rsidR="002F0AAC" w:rsidRPr="00F02344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AAC" w:rsidRPr="00F02344" w:rsidSect="002447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9B38" w14:textId="77777777" w:rsidR="008D5630" w:rsidRDefault="008D5630" w:rsidP="00AB4642">
      <w:pPr>
        <w:spacing w:after="0" w:line="240" w:lineRule="auto"/>
      </w:pPr>
      <w:r>
        <w:separator/>
      </w:r>
    </w:p>
  </w:endnote>
  <w:endnote w:type="continuationSeparator" w:id="0">
    <w:p w14:paraId="7C167E77" w14:textId="77777777" w:rsidR="008D5630" w:rsidRDefault="008D5630" w:rsidP="00A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162E" w14:textId="77777777" w:rsidR="008D5630" w:rsidRDefault="008D5630" w:rsidP="00AB4642">
      <w:pPr>
        <w:spacing w:after="0" w:line="240" w:lineRule="auto"/>
      </w:pPr>
      <w:r>
        <w:separator/>
      </w:r>
    </w:p>
  </w:footnote>
  <w:footnote w:type="continuationSeparator" w:id="0">
    <w:p w14:paraId="34B777DB" w14:textId="77777777" w:rsidR="008D5630" w:rsidRDefault="008D5630" w:rsidP="00AB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04A"/>
    <w:multiLevelType w:val="hybridMultilevel"/>
    <w:tmpl w:val="66D2D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28E6"/>
    <w:multiLevelType w:val="multilevel"/>
    <w:tmpl w:val="761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438656">
    <w:abstractNumId w:val="1"/>
  </w:num>
  <w:num w:numId="2" w16cid:durableId="13724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B9"/>
    <w:rsid w:val="00073DFD"/>
    <w:rsid w:val="000D0693"/>
    <w:rsid w:val="00102711"/>
    <w:rsid w:val="001457E2"/>
    <w:rsid w:val="00197070"/>
    <w:rsid w:val="001D3309"/>
    <w:rsid w:val="002276A5"/>
    <w:rsid w:val="0024475F"/>
    <w:rsid w:val="00293F7F"/>
    <w:rsid w:val="002F0AAC"/>
    <w:rsid w:val="00332346"/>
    <w:rsid w:val="00340942"/>
    <w:rsid w:val="00370B2A"/>
    <w:rsid w:val="0037741A"/>
    <w:rsid w:val="007460B9"/>
    <w:rsid w:val="008D5630"/>
    <w:rsid w:val="008F523A"/>
    <w:rsid w:val="009B2EB3"/>
    <w:rsid w:val="00AB4642"/>
    <w:rsid w:val="00BA297A"/>
    <w:rsid w:val="00C6585E"/>
    <w:rsid w:val="00C70C87"/>
    <w:rsid w:val="00CB1111"/>
    <w:rsid w:val="00CF7110"/>
    <w:rsid w:val="00D06B19"/>
    <w:rsid w:val="00DF6094"/>
    <w:rsid w:val="00F02344"/>
    <w:rsid w:val="00F15352"/>
    <w:rsid w:val="00F36D4A"/>
    <w:rsid w:val="00FA46F1"/>
    <w:rsid w:val="00FB4055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28CA"/>
  <w15:chartTrackingRefBased/>
  <w15:docId w15:val="{0376403F-E9FD-43F3-81CA-9E0338F6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3F7F"/>
    <w:pPr>
      <w:ind w:left="720"/>
      <w:contextualSpacing/>
    </w:pPr>
  </w:style>
  <w:style w:type="table" w:styleId="Reatabula">
    <w:name w:val="Table Grid"/>
    <w:basedOn w:val="Parastatabula"/>
    <w:uiPriority w:val="39"/>
    <w:rsid w:val="002F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4642"/>
  </w:style>
  <w:style w:type="paragraph" w:styleId="Kjene">
    <w:name w:val="footer"/>
    <w:basedOn w:val="Parasts"/>
    <w:link w:val="KjeneRakstz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Ieva Sedola</cp:lastModifiedBy>
  <cp:revision>16</cp:revision>
  <dcterms:created xsi:type="dcterms:W3CDTF">2019-12-05T07:43:00Z</dcterms:created>
  <dcterms:modified xsi:type="dcterms:W3CDTF">2024-01-02T06:53:00Z</dcterms:modified>
</cp:coreProperties>
</file>