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67CBF" w14:textId="77777777" w:rsidR="00154E1E" w:rsidRPr="0076422C" w:rsidRDefault="00154E1E" w:rsidP="000942E4">
      <w:pPr>
        <w:jc w:val="center"/>
        <w:rPr>
          <w:rFonts w:ascii="Times New Roman" w:hAnsi="Times New Roman"/>
          <w:b/>
          <w:noProof/>
          <w:sz w:val="28"/>
          <w:szCs w:val="24"/>
        </w:rPr>
      </w:pPr>
      <w:bookmarkStart w:id="0" w:name="_Hlk495070579"/>
      <w:bookmarkEnd w:id="0"/>
      <w:r>
        <w:rPr>
          <w:noProof/>
          <w:lang w:eastAsia="lv-LV"/>
        </w:rPr>
        <w:drawing>
          <wp:anchor distT="0" distB="0" distL="114300" distR="114300" simplePos="0" relativeHeight="251659264" behindDoc="1" locked="0" layoutInCell="1" allowOverlap="1" wp14:anchorId="2C6A7537" wp14:editId="0B1F8A3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422C">
        <w:rPr>
          <w:rFonts w:ascii="Times New Roman" w:hAnsi="Times New Roman"/>
          <w:b/>
          <w:noProof/>
          <w:sz w:val="28"/>
          <w:szCs w:val="24"/>
        </w:rPr>
        <w:t>Valsts bērnu tiesību aizsardzības inspekcija</w:t>
      </w:r>
    </w:p>
    <w:p w14:paraId="118C95B7" w14:textId="77777777" w:rsidR="00154E1E" w:rsidRDefault="00154E1E" w:rsidP="00154E1E">
      <w:pPr>
        <w:jc w:val="center"/>
        <w:rPr>
          <w:rFonts w:ascii="Times New Roman" w:hAnsi="Times New Roman"/>
          <w:sz w:val="24"/>
          <w:szCs w:val="24"/>
          <w:lang w:eastAsia="lv-LV"/>
        </w:rPr>
      </w:pPr>
      <w:r w:rsidRPr="00493366">
        <w:rPr>
          <w:rFonts w:ascii="Times New Roman" w:hAnsi="Times New Roman"/>
          <w:sz w:val="24"/>
          <w:szCs w:val="24"/>
          <w:lang w:eastAsia="lv-LV"/>
        </w:rPr>
        <w:t>Eiropas Savienības fonda projekt</w:t>
      </w:r>
      <w:r>
        <w:rPr>
          <w:rFonts w:ascii="Times New Roman" w:hAnsi="Times New Roman"/>
          <w:sz w:val="24"/>
          <w:szCs w:val="24"/>
          <w:lang w:eastAsia="lv-LV"/>
        </w:rPr>
        <w:t>s</w:t>
      </w:r>
      <w:r w:rsidRPr="00493366">
        <w:rPr>
          <w:rFonts w:ascii="Times New Roman" w:hAnsi="Times New Roman"/>
          <w:sz w:val="24"/>
          <w:szCs w:val="24"/>
          <w:lang w:eastAsia="lv-LV"/>
        </w:rPr>
        <w:t xml:space="preserve"> Nr. 9.2.1.3/16/I/001</w:t>
      </w:r>
    </w:p>
    <w:p w14:paraId="5958374A" w14:textId="77777777" w:rsidR="00154E1E" w:rsidRDefault="00154E1E" w:rsidP="00154E1E">
      <w:pPr>
        <w:jc w:val="center"/>
        <w:rPr>
          <w:rFonts w:ascii="Times New Roman" w:hAnsi="Times New Roman"/>
          <w:sz w:val="24"/>
          <w:szCs w:val="24"/>
          <w:lang w:eastAsia="lv-LV"/>
        </w:rPr>
      </w:pPr>
      <w:r w:rsidRPr="00493366">
        <w:rPr>
          <w:rFonts w:ascii="Times New Roman" w:hAnsi="Times New Roman"/>
          <w:sz w:val="24"/>
          <w:szCs w:val="24"/>
          <w:lang w:eastAsia="lv-LV"/>
        </w:rPr>
        <w:t xml:space="preserve"> „Atbalsta sistēmas pilnveide bērniem</w:t>
      </w:r>
      <w:r>
        <w:rPr>
          <w:rFonts w:ascii="Times New Roman" w:hAnsi="Times New Roman"/>
          <w:sz w:val="24"/>
          <w:szCs w:val="24"/>
          <w:lang w:eastAsia="lv-LV"/>
        </w:rPr>
        <w:t xml:space="preserve"> </w:t>
      </w:r>
      <w:r w:rsidRPr="00493366">
        <w:rPr>
          <w:rFonts w:ascii="Times New Roman" w:hAnsi="Times New Roman"/>
          <w:sz w:val="24"/>
          <w:szCs w:val="24"/>
          <w:lang w:eastAsia="lv-LV"/>
        </w:rPr>
        <w:t>ar saskarsmes grūtībām, uzvedības traucējumiem un vardarbību ģimenē”</w:t>
      </w:r>
    </w:p>
    <w:p w14:paraId="284DF95C" w14:textId="77777777" w:rsidR="00154E1E" w:rsidRPr="0076422C" w:rsidRDefault="00154E1E" w:rsidP="00154E1E">
      <w:pPr>
        <w:spacing w:before="240"/>
        <w:jc w:val="right"/>
        <w:rPr>
          <w:rFonts w:ascii="Times New Roman" w:hAnsi="Times New Roman"/>
          <w:b/>
          <w:sz w:val="24"/>
          <w:szCs w:val="24"/>
        </w:rPr>
      </w:pPr>
      <w:r w:rsidRPr="0076422C">
        <w:rPr>
          <w:rFonts w:ascii="Times New Roman" w:hAnsi="Times New Roman"/>
          <w:b/>
          <w:sz w:val="24"/>
          <w:szCs w:val="24"/>
        </w:rPr>
        <w:t>Informatīvais ziņojums</w:t>
      </w:r>
      <w:r>
        <w:rPr>
          <w:rFonts w:ascii="Times New Roman" w:hAnsi="Times New Roman"/>
          <w:b/>
          <w:sz w:val="24"/>
          <w:szCs w:val="24"/>
        </w:rPr>
        <w:t xml:space="preserve"> </w:t>
      </w:r>
      <w:r w:rsidRPr="009F683E">
        <w:rPr>
          <w:rFonts w:ascii="Times New Roman" w:hAnsi="Times New Roman"/>
          <w:b/>
          <w:sz w:val="24"/>
          <w:szCs w:val="24"/>
        </w:rPr>
        <w:t>par projekta aktualitātēm</w:t>
      </w:r>
      <w:r w:rsidRPr="00873DA6">
        <w:rPr>
          <w:rFonts w:ascii="Times New Roman" w:hAnsi="Times New Roman"/>
          <w:b/>
          <w:color w:val="FF0000"/>
          <w:sz w:val="24"/>
          <w:szCs w:val="24"/>
        </w:rPr>
        <w:t xml:space="preserve">  </w:t>
      </w:r>
    </w:p>
    <w:p w14:paraId="52641257" w14:textId="06E674DB" w:rsidR="00154E1E" w:rsidRDefault="00556D64" w:rsidP="00154E1E">
      <w:pPr>
        <w:jc w:val="right"/>
        <w:rPr>
          <w:rFonts w:ascii="Times New Roman" w:hAnsi="Times New Roman"/>
          <w:b/>
          <w:sz w:val="24"/>
          <w:szCs w:val="24"/>
        </w:rPr>
      </w:pPr>
      <w:r w:rsidRPr="00BC0757">
        <w:rPr>
          <w:rFonts w:ascii="Times New Roman" w:hAnsi="Times New Roman"/>
          <w:b/>
          <w:sz w:val="24"/>
          <w:szCs w:val="24"/>
        </w:rPr>
        <w:t>1</w:t>
      </w:r>
      <w:r w:rsidR="00BC0757" w:rsidRPr="00BC0757">
        <w:rPr>
          <w:rFonts w:ascii="Times New Roman" w:hAnsi="Times New Roman"/>
          <w:b/>
          <w:sz w:val="24"/>
          <w:szCs w:val="24"/>
        </w:rPr>
        <w:t>3</w:t>
      </w:r>
      <w:r w:rsidRPr="00BC0757">
        <w:rPr>
          <w:rFonts w:ascii="Times New Roman" w:hAnsi="Times New Roman"/>
          <w:b/>
          <w:sz w:val="24"/>
          <w:szCs w:val="24"/>
        </w:rPr>
        <w:t>.</w:t>
      </w:r>
      <w:r w:rsidR="00C608CB">
        <w:rPr>
          <w:rFonts w:ascii="Times New Roman" w:hAnsi="Times New Roman"/>
          <w:b/>
          <w:sz w:val="24"/>
          <w:szCs w:val="24"/>
        </w:rPr>
        <w:t>10</w:t>
      </w:r>
      <w:r w:rsidR="004946AD" w:rsidRPr="00BC0757">
        <w:rPr>
          <w:rFonts w:ascii="Times New Roman" w:hAnsi="Times New Roman"/>
          <w:b/>
          <w:sz w:val="24"/>
          <w:szCs w:val="24"/>
        </w:rPr>
        <w:t>.2017</w:t>
      </w:r>
      <w:r w:rsidR="00154E1E" w:rsidRPr="00BC0757">
        <w:rPr>
          <w:rFonts w:ascii="Times New Roman" w:hAnsi="Times New Roman"/>
          <w:b/>
          <w:sz w:val="24"/>
          <w:szCs w:val="24"/>
        </w:rPr>
        <w:t>.</w:t>
      </w:r>
    </w:p>
    <w:p w14:paraId="521DABA8" w14:textId="77777777" w:rsidR="00CC78B7" w:rsidRPr="00BC0757" w:rsidRDefault="00CC78B7" w:rsidP="00154E1E">
      <w:pPr>
        <w:jc w:val="right"/>
        <w:rPr>
          <w:rFonts w:ascii="Times New Roman" w:hAnsi="Times New Roman"/>
          <w:b/>
          <w:sz w:val="24"/>
          <w:szCs w:val="24"/>
        </w:rPr>
      </w:pPr>
    </w:p>
    <w:p w14:paraId="5E87678B" w14:textId="265DCFD3" w:rsidR="0092079B" w:rsidRPr="00FB36FC" w:rsidRDefault="00A83EA6" w:rsidP="00A83EA6">
      <w:pPr>
        <w:ind w:firstLine="720"/>
        <w:jc w:val="both"/>
        <w:rPr>
          <w:rFonts w:ascii="Times New Roman" w:hAnsi="Times New Roman"/>
          <w:noProof/>
          <w:sz w:val="24"/>
          <w:szCs w:val="24"/>
        </w:rPr>
      </w:pPr>
      <w:r w:rsidRPr="00FB36FC">
        <w:rPr>
          <w:rFonts w:ascii="Times New Roman" w:hAnsi="Times New Roman"/>
          <w:noProof/>
          <w:sz w:val="24"/>
          <w:szCs w:val="24"/>
          <w:lang w:eastAsia="lv-LV"/>
        </w:rPr>
        <w:drawing>
          <wp:inline distT="0" distB="0" distL="0" distR="0" wp14:anchorId="4C456E35" wp14:editId="1EA1D1A8">
            <wp:extent cx="707390" cy="353695"/>
            <wp:effectExtent l="0" t="0" r="0" b="8255"/>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FB36FC">
        <w:rPr>
          <w:rFonts w:ascii="Times New Roman" w:hAnsi="Times New Roman"/>
          <w:noProof/>
          <w:sz w:val="24"/>
          <w:szCs w:val="24"/>
        </w:rPr>
        <w:t xml:space="preserve"> </w:t>
      </w:r>
      <w:r w:rsidR="00CC78B7" w:rsidRPr="00FB36FC">
        <w:rPr>
          <w:rFonts w:ascii="Times New Roman" w:hAnsi="Times New Roman"/>
          <w:noProof/>
          <w:sz w:val="24"/>
          <w:szCs w:val="24"/>
        </w:rPr>
        <w:t xml:space="preserve">Lai </w:t>
      </w:r>
      <w:r w:rsidR="004F76DB" w:rsidRPr="00FB36FC">
        <w:rPr>
          <w:rFonts w:ascii="Times New Roman" w:hAnsi="Times New Roman"/>
          <w:noProof/>
          <w:sz w:val="24"/>
          <w:szCs w:val="24"/>
        </w:rPr>
        <w:t>sasniegtu E</w:t>
      </w:r>
      <w:r w:rsidR="00CC78B7" w:rsidRPr="00FB36FC">
        <w:rPr>
          <w:rFonts w:ascii="Times New Roman" w:hAnsi="Times New Roman"/>
          <w:noProof/>
          <w:sz w:val="24"/>
          <w:szCs w:val="24"/>
        </w:rPr>
        <w:t>iropas Savienības fonda projekta</w:t>
      </w:r>
      <w:r w:rsidR="004F76DB" w:rsidRPr="00FB36FC">
        <w:rPr>
          <w:rFonts w:ascii="Times New Roman" w:hAnsi="Times New Roman"/>
          <w:noProof/>
          <w:sz w:val="24"/>
          <w:szCs w:val="24"/>
        </w:rPr>
        <w:t xml:space="preserve"> Nr. 9.2.1.3/16/I/001</w:t>
      </w:r>
      <w:r w:rsidRPr="00FB36FC">
        <w:rPr>
          <w:rFonts w:ascii="Times New Roman" w:hAnsi="Times New Roman"/>
          <w:noProof/>
          <w:sz w:val="24"/>
          <w:szCs w:val="24"/>
        </w:rPr>
        <w:t xml:space="preserve"> </w:t>
      </w:r>
      <w:r w:rsidR="004F76DB" w:rsidRPr="00FB36FC">
        <w:rPr>
          <w:rFonts w:ascii="Times New Roman" w:hAnsi="Times New Roman"/>
          <w:noProof/>
          <w:sz w:val="24"/>
          <w:szCs w:val="24"/>
        </w:rPr>
        <w:t>„Atbalsta sistēmas pilnveide bērniem ar saskarsmes grūtībām, uzvedības traucējumiem un vardarbību ģimenē”</w:t>
      </w:r>
      <w:r w:rsidR="00CC78B7" w:rsidRPr="00FB36FC">
        <w:rPr>
          <w:rFonts w:ascii="Times New Roman" w:hAnsi="Times New Roman"/>
          <w:noProof/>
          <w:sz w:val="24"/>
          <w:szCs w:val="24"/>
        </w:rPr>
        <w:t xml:space="preserve"> (turpmāk – projekts) mērķi pilnveidot atbalsta sistēmu bērniem ar saskarsmes grūtībām, uzvedības traucējumiem un vardarbību ģimenē, paaugstinot speciālistu profesionalitāti un darba efektivitāti, kā arī nodrošināt sabiedrības izglītošanu par vardabību, </w:t>
      </w:r>
      <w:r w:rsidR="00E131CE" w:rsidRPr="00FB36FC">
        <w:rPr>
          <w:rFonts w:ascii="Times New Roman" w:hAnsi="Times New Roman"/>
          <w:noProof/>
          <w:sz w:val="24"/>
          <w:szCs w:val="24"/>
        </w:rPr>
        <w:t>Valsts bērnu</w:t>
      </w:r>
      <w:r w:rsidR="008024AD" w:rsidRPr="00FB36FC">
        <w:rPr>
          <w:rFonts w:ascii="Times New Roman" w:hAnsi="Times New Roman"/>
          <w:noProof/>
          <w:sz w:val="24"/>
          <w:szCs w:val="24"/>
        </w:rPr>
        <w:t xml:space="preserve"> tiesību aizsardzības inspekcijas</w:t>
      </w:r>
      <w:r w:rsidR="00CC78B7" w:rsidRPr="00FB36FC">
        <w:rPr>
          <w:rFonts w:ascii="Times New Roman" w:hAnsi="Times New Roman"/>
          <w:noProof/>
          <w:sz w:val="24"/>
          <w:szCs w:val="24"/>
        </w:rPr>
        <w:t xml:space="preserve"> (turpmāk – VBTAI) </w:t>
      </w:r>
      <w:r w:rsidR="008024AD" w:rsidRPr="00FB36FC">
        <w:rPr>
          <w:rFonts w:ascii="Times New Roman" w:hAnsi="Times New Roman"/>
          <w:noProof/>
          <w:sz w:val="24"/>
          <w:szCs w:val="24"/>
        </w:rPr>
        <w:t xml:space="preserve"> Konsultatīvā</w:t>
      </w:r>
      <w:r w:rsidR="00437E54" w:rsidRPr="00FB36FC">
        <w:rPr>
          <w:rFonts w:ascii="Times New Roman" w:hAnsi="Times New Roman"/>
          <w:noProof/>
          <w:sz w:val="24"/>
          <w:szCs w:val="24"/>
        </w:rPr>
        <w:t>s</w:t>
      </w:r>
      <w:r w:rsidR="008024AD" w:rsidRPr="00FB36FC">
        <w:rPr>
          <w:rFonts w:ascii="Times New Roman" w:hAnsi="Times New Roman"/>
          <w:noProof/>
          <w:sz w:val="24"/>
          <w:szCs w:val="24"/>
        </w:rPr>
        <w:t xml:space="preserve"> nodaļ</w:t>
      </w:r>
      <w:r w:rsidR="00437E54" w:rsidRPr="00FB36FC">
        <w:rPr>
          <w:rFonts w:ascii="Times New Roman" w:hAnsi="Times New Roman"/>
          <w:noProof/>
          <w:sz w:val="24"/>
          <w:szCs w:val="24"/>
        </w:rPr>
        <w:t>as</w:t>
      </w:r>
      <w:r w:rsidR="007A5808" w:rsidRPr="00FB36FC">
        <w:rPr>
          <w:rFonts w:ascii="Times New Roman" w:hAnsi="Times New Roman"/>
          <w:noProof/>
          <w:sz w:val="24"/>
          <w:szCs w:val="24"/>
        </w:rPr>
        <w:t xml:space="preserve"> (turpmāk – Konsultatīvā nodaļa)</w:t>
      </w:r>
      <w:r w:rsidR="00D746E0" w:rsidRPr="00FB36FC">
        <w:rPr>
          <w:rFonts w:ascii="Times New Roman" w:hAnsi="Times New Roman"/>
          <w:noProof/>
          <w:sz w:val="24"/>
          <w:szCs w:val="24"/>
        </w:rPr>
        <w:t xml:space="preserve"> speciālisti</w:t>
      </w:r>
      <w:r w:rsidR="00CC78B7" w:rsidRPr="00FB36FC">
        <w:rPr>
          <w:rFonts w:ascii="Times New Roman" w:hAnsi="Times New Roman"/>
          <w:noProof/>
          <w:sz w:val="24"/>
          <w:szCs w:val="24"/>
        </w:rPr>
        <w:t xml:space="preserve">, </w:t>
      </w:r>
      <w:r w:rsidR="003E4A47" w:rsidRPr="00FB36FC">
        <w:rPr>
          <w:rFonts w:ascii="Times New Roman" w:hAnsi="Times New Roman"/>
          <w:noProof/>
          <w:sz w:val="24"/>
          <w:szCs w:val="24"/>
        </w:rPr>
        <w:t xml:space="preserve">turpina </w:t>
      </w:r>
      <w:r w:rsidR="004C687F" w:rsidRPr="00FB36FC">
        <w:rPr>
          <w:rFonts w:ascii="Times New Roman" w:hAnsi="Times New Roman"/>
          <w:noProof/>
          <w:sz w:val="24"/>
          <w:szCs w:val="24"/>
        </w:rPr>
        <w:t>nodrošināt bērnu ar uzvedības traucējumu un saska</w:t>
      </w:r>
      <w:r w:rsidR="003D0F72" w:rsidRPr="00FB36FC">
        <w:rPr>
          <w:rFonts w:ascii="Times New Roman" w:hAnsi="Times New Roman"/>
          <w:noProof/>
          <w:sz w:val="24"/>
          <w:szCs w:val="24"/>
        </w:rPr>
        <w:t>rsmes grūt</w:t>
      </w:r>
      <w:r w:rsidR="00E8681D" w:rsidRPr="00FB36FC">
        <w:rPr>
          <w:rFonts w:ascii="Times New Roman" w:hAnsi="Times New Roman"/>
          <w:noProof/>
          <w:sz w:val="24"/>
          <w:szCs w:val="24"/>
        </w:rPr>
        <w:t>ību</w:t>
      </w:r>
      <w:r w:rsidR="00C6097A" w:rsidRPr="00FB36FC">
        <w:rPr>
          <w:rFonts w:ascii="Times New Roman" w:hAnsi="Times New Roman"/>
          <w:noProof/>
          <w:sz w:val="24"/>
          <w:szCs w:val="24"/>
        </w:rPr>
        <w:t xml:space="preserve"> </w:t>
      </w:r>
      <w:r w:rsidR="00BB6FA5">
        <w:rPr>
          <w:rFonts w:ascii="Times New Roman" w:hAnsi="Times New Roman"/>
          <w:noProof/>
          <w:sz w:val="24"/>
          <w:szCs w:val="24"/>
        </w:rPr>
        <w:t>identificēšanu</w:t>
      </w:r>
      <w:r w:rsidR="00466D99">
        <w:rPr>
          <w:rFonts w:ascii="Times New Roman" w:hAnsi="Times New Roman"/>
          <w:noProof/>
          <w:sz w:val="24"/>
          <w:szCs w:val="24"/>
        </w:rPr>
        <w:t>,</w:t>
      </w:r>
      <w:r w:rsidR="00CC78B7" w:rsidRPr="00FB36FC">
        <w:rPr>
          <w:rFonts w:ascii="Times New Roman" w:hAnsi="Times New Roman"/>
          <w:noProof/>
          <w:sz w:val="24"/>
          <w:szCs w:val="24"/>
        </w:rPr>
        <w:t xml:space="preserve"> atbilstoši izstrādātajai metodoloģijai un sadarbības tīkla rokasgrāmatai</w:t>
      </w:r>
      <w:r w:rsidR="0020766E" w:rsidRPr="00FB36FC">
        <w:rPr>
          <w:rFonts w:ascii="Times New Roman" w:hAnsi="Times New Roman"/>
          <w:noProof/>
          <w:sz w:val="24"/>
          <w:szCs w:val="24"/>
        </w:rPr>
        <w:t xml:space="preserve">. Tiek </w:t>
      </w:r>
      <w:r w:rsidR="0092079B" w:rsidRPr="00FB36FC">
        <w:rPr>
          <w:rFonts w:ascii="Times New Roman" w:hAnsi="Times New Roman"/>
          <w:noProof/>
          <w:sz w:val="24"/>
          <w:szCs w:val="24"/>
        </w:rPr>
        <w:t xml:space="preserve">sniegtas </w:t>
      </w:r>
      <w:r w:rsidR="002731EB" w:rsidRPr="00FB36FC">
        <w:rPr>
          <w:rFonts w:ascii="Times New Roman" w:hAnsi="Times New Roman"/>
          <w:noProof/>
          <w:sz w:val="24"/>
          <w:szCs w:val="24"/>
        </w:rPr>
        <w:t xml:space="preserve">gan </w:t>
      </w:r>
      <w:r w:rsidR="0092079B" w:rsidRPr="00FB36FC">
        <w:rPr>
          <w:rFonts w:ascii="Times New Roman" w:hAnsi="Times New Roman"/>
          <w:noProof/>
          <w:sz w:val="24"/>
          <w:szCs w:val="24"/>
        </w:rPr>
        <w:t xml:space="preserve">konsultācijas klātienē, </w:t>
      </w:r>
      <w:r w:rsidR="002731EB" w:rsidRPr="00FB36FC">
        <w:rPr>
          <w:rFonts w:ascii="Times New Roman" w:hAnsi="Times New Roman"/>
          <w:noProof/>
          <w:sz w:val="24"/>
          <w:szCs w:val="24"/>
        </w:rPr>
        <w:t xml:space="preserve">gan </w:t>
      </w:r>
      <w:r w:rsidR="0092079B" w:rsidRPr="00FB36FC">
        <w:rPr>
          <w:rFonts w:ascii="Times New Roman" w:hAnsi="Times New Roman"/>
          <w:noProof/>
          <w:sz w:val="24"/>
          <w:szCs w:val="24"/>
        </w:rPr>
        <w:t xml:space="preserve">arī izstrādātas individuālās atbalsta programmas bērnu </w:t>
      </w:r>
      <w:r w:rsidR="0092079B" w:rsidRPr="00FB36FC">
        <w:rPr>
          <w:rFonts w:ascii="Times New Roman" w:hAnsi="Times New Roman"/>
          <w:sz w:val="24"/>
          <w:szCs w:val="24"/>
          <w:lang w:eastAsia="lv-LV"/>
        </w:rPr>
        <w:t>likumiskajiem pārstāvjiem</w:t>
      </w:r>
      <w:r w:rsidR="006205BA">
        <w:rPr>
          <w:rFonts w:ascii="Times New Roman" w:hAnsi="Times New Roman"/>
          <w:sz w:val="24"/>
          <w:szCs w:val="24"/>
          <w:lang w:eastAsia="lv-LV"/>
        </w:rPr>
        <w:t xml:space="preserve"> vai aprūpētājiem.</w:t>
      </w:r>
    </w:p>
    <w:p w14:paraId="7EF882F3" w14:textId="146976E4" w:rsidR="00A87F01" w:rsidRPr="00FB36FC" w:rsidRDefault="00A30D2C" w:rsidP="00843C55">
      <w:pPr>
        <w:jc w:val="both"/>
        <w:rPr>
          <w:rFonts w:ascii="Times New Roman" w:hAnsi="Times New Roman"/>
          <w:sz w:val="24"/>
          <w:szCs w:val="24"/>
          <w:lang w:eastAsia="lv-LV"/>
        </w:rPr>
      </w:pPr>
      <w:r>
        <w:rPr>
          <w:rFonts w:ascii="Times New Roman" w:hAnsi="Times New Roman"/>
          <w:sz w:val="24"/>
          <w:szCs w:val="24"/>
          <w:lang w:eastAsia="lv-LV"/>
        </w:rPr>
        <w:t xml:space="preserve">Ņemot vērā, ka arī </w:t>
      </w:r>
      <w:r w:rsidRPr="00FB36FC">
        <w:rPr>
          <w:rFonts w:ascii="Times New Roman" w:hAnsi="Times New Roman"/>
          <w:noProof/>
          <w:sz w:val="24"/>
          <w:szCs w:val="24"/>
        </w:rPr>
        <w:t>speciālistiem, kas</w:t>
      </w:r>
      <w:r w:rsidR="00AE5FC2">
        <w:rPr>
          <w:rFonts w:ascii="Times New Roman" w:hAnsi="Times New Roman"/>
          <w:noProof/>
          <w:sz w:val="24"/>
          <w:szCs w:val="24"/>
        </w:rPr>
        <w:t xml:space="preserve"> ikdienā strādā ar bērniem</w:t>
      </w:r>
      <w:r w:rsidR="006205BA">
        <w:rPr>
          <w:rFonts w:ascii="Times New Roman" w:hAnsi="Times New Roman"/>
          <w:noProof/>
          <w:sz w:val="24"/>
          <w:szCs w:val="24"/>
        </w:rPr>
        <w:t xml:space="preserve"> ar uzvedības traucējumiem un saskarsmes grūtībām t.i. izglītības iestāžu, pašvaldību sociāl</w:t>
      </w:r>
      <w:r w:rsidR="006206FB">
        <w:rPr>
          <w:rFonts w:ascii="Times New Roman" w:hAnsi="Times New Roman"/>
          <w:noProof/>
          <w:sz w:val="24"/>
          <w:szCs w:val="24"/>
        </w:rPr>
        <w:t>o</w:t>
      </w:r>
      <w:r w:rsidR="006205BA">
        <w:rPr>
          <w:rFonts w:ascii="Times New Roman" w:hAnsi="Times New Roman"/>
          <w:noProof/>
          <w:sz w:val="24"/>
          <w:szCs w:val="24"/>
        </w:rPr>
        <w:t xml:space="preserve"> dienestu u.c.</w:t>
      </w:r>
      <w:r w:rsidR="00AE5FC2">
        <w:rPr>
          <w:rFonts w:ascii="Times New Roman" w:hAnsi="Times New Roman"/>
          <w:noProof/>
          <w:sz w:val="24"/>
          <w:szCs w:val="24"/>
        </w:rPr>
        <w:t xml:space="preserve"> </w:t>
      </w:r>
      <w:r>
        <w:rPr>
          <w:rFonts w:ascii="Times New Roman" w:hAnsi="Times New Roman"/>
          <w:noProof/>
          <w:sz w:val="24"/>
          <w:szCs w:val="24"/>
        </w:rPr>
        <w:t xml:space="preserve">institūciju speciālistiem </w:t>
      </w:r>
      <w:r>
        <w:rPr>
          <w:rFonts w:ascii="Times New Roman" w:hAnsi="Times New Roman"/>
          <w:sz w:val="24"/>
          <w:szCs w:val="24"/>
          <w:lang w:eastAsia="lv-LV"/>
        </w:rPr>
        <w:t>nepieciešams</w:t>
      </w:r>
      <w:r w:rsidR="00296889">
        <w:rPr>
          <w:rFonts w:ascii="Times New Roman" w:hAnsi="Times New Roman"/>
          <w:sz w:val="24"/>
          <w:szCs w:val="24"/>
          <w:lang w:eastAsia="lv-LV"/>
        </w:rPr>
        <w:t xml:space="preserve"> </w:t>
      </w:r>
      <w:r>
        <w:rPr>
          <w:rFonts w:ascii="Times New Roman" w:hAnsi="Times New Roman"/>
          <w:sz w:val="24"/>
          <w:szCs w:val="24"/>
          <w:lang w:eastAsia="lv-LV"/>
        </w:rPr>
        <w:t>konsultatīvais atbalsts</w:t>
      </w:r>
      <w:r w:rsidR="006205BA">
        <w:rPr>
          <w:rFonts w:ascii="Times New Roman" w:hAnsi="Times New Roman"/>
          <w:sz w:val="24"/>
          <w:szCs w:val="24"/>
          <w:lang w:eastAsia="lv-LV"/>
        </w:rPr>
        <w:t>,</w:t>
      </w:r>
      <w:r w:rsidR="00C6097A" w:rsidRPr="00FB36FC">
        <w:rPr>
          <w:rFonts w:ascii="Times New Roman" w:hAnsi="Times New Roman"/>
          <w:sz w:val="24"/>
          <w:szCs w:val="24"/>
          <w:lang w:eastAsia="lv-LV"/>
        </w:rPr>
        <w:t xml:space="preserve"> tiek</w:t>
      </w:r>
      <w:r w:rsidR="006205BA">
        <w:rPr>
          <w:rFonts w:ascii="Times New Roman" w:hAnsi="Times New Roman"/>
          <w:sz w:val="24"/>
          <w:szCs w:val="24"/>
          <w:lang w:eastAsia="lv-LV"/>
        </w:rPr>
        <w:t xml:space="preserve"> sagatavotas rekomendācijas turpmākam darbam,  tādējādi </w:t>
      </w:r>
      <w:r w:rsidR="006205BA">
        <w:rPr>
          <w:rFonts w:ascii="Times New Roman" w:hAnsi="Times New Roman"/>
          <w:noProof/>
          <w:sz w:val="24"/>
          <w:szCs w:val="24"/>
        </w:rPr>
        <w:t xml:space="preserve">veicinot </w:t>
      </w:r>
      <w:r w:rsidR="00AE5FC2">
        <w:rPr>
          <w:rFonts w:ascii="Times New Roman" w:hAnsi="Times New Roman"/>
          <w:noProof/>
          <w:sz w:val="24"/>
          <w:szCs w:val="24"/>
        </w:rPr>
        <w:t>bērna ar uzvedības traucējumiem sociālo iekļaušanos.</w:t>
      </w:r>
    </w:p>
    <w:tbl>
      <w:tblPr>
        <w:tblStyle w:val="Reatabula"/>
        <w:tblW w:w="963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
        <w:gridCol w:w="4299"/>
        <w:gridCol w:w="1172"/>
        <w:gridCol w:w="2939"/>
        <w:gridCol w:w="562"/>
      </w:tblGrid>
      <w:tr w:rsidR="00B75901" w:rsidRPr="00FB36FC" w14:paraId="66E52889" w14:textId="77777777" w:rsidTr="001E2ECE">
        <w:trPr>
          <w:gridBefore w:val="1"/>
          <w:wBefore w:w="663" w:type="dxa"/>
        </w:trPr>
        <w:tc>
          <w:tcPr>
            <w:tcW w:w="5471" w:type="dxa"/>
            <w:gridSpan w:val="2"/>
          </w:tcPr>
          <w:p w14:paraId="5A57B273" w14:textId="53A9CAD3" w:rsidR="00B75901" w:rsidRPr="00FB36FC" w:rsidRDefault="00B75901" w:rsidP="00A139DF">
            <w:pPr>
              <w:pStyle w:val="Sarakstarindkopa"/>
              <w:ind w:left="0"/>
              <w:jc w:val="both"/>
              <w:rPr>
                <w:rFonts w:ascii="Times New Roman" w:hAnsi="Times New Roman"/>
                <w:sz w:val="24"/>
                <w:szCs w:val="24"/>
                <w:lang w:eastAsia="lv-LV"/>
              </w:rPr>
            </w:pPr>
            <w:bookmarkStart w:id="1" w:name="_Hlk495326195"/>
            <w:r w:rsidRPr="00FB36FC">
              <w:rPr>
                <w:rFonts w:ascii="Times New Roman" w:hAnsi="Times New Roman"/>
                <w:noProof/>
                <w:sz w:val="24"/>
                <w:szCs w:val="24"/>
                <w:lang w:eastAsia="lv-LV"/>
              </w:rPr>
              <w:drawing>
                <wp:inline distT="0" distB="0" distL="0" distR="0" wp14:anchorId="552F7D9E" wp14:editId="19F2FC01">
                  <wp:extent cx="707390" cy="3536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FB36FC">
              <w:rPr>
                <w:rFonts w:ascii="Times New Roman" w:hAnsi="Times New Roman"/>
                <w:b/>
                <w:sz w:val="24"/>
                <w:szCs w:val="24"/>
              </w:rPr>
              <w:t xml:space="preserve"> </w:t>
            </w:r>
            <w:r w:rsidR="004A3F5B" w:rsidRPr="00FB36FC">
              <w:rPr>
                <w:rFonts w:ascii="Times New Roman" w:hAnsi="Times New Roman"/>
                <w:sz w:val="24"/>
                <w:szCs w:val="24"/>
              </w:rPr>
              <w:t xml:space="preserve">2017. gada </w:t>
            </w:r>
            <w:r w:rsidR="00F835A1" w:rsidRPr="00FB36FC">
              <w:rPr>
                <w:rFonts w:ascii="Times New Roman" w:hAnsi="Times New Roman"/>
                <w:sz w:val="24"/>
                <w:szCs w:val="24"/>
              </w:rPr>
              <w:t xml:space="preserve">trešajā </w:t>
            </w:r>
            <w:r w:rsidR="000E4F78" w:rsidRPr="00FB36FC">
              <w:rPr>
                <w:rFonts w:ascii="Times New Roman" w:hAnsi="Times New Roman"/>
                <w:sz w:val="24"/>
                <w:szCs w:val="24"/>
              </w:rPr>
              <w:t xml:space="preserve">ceturksnī </w:t>
            </w:r>
            <w:r w:rsidR="00FE5CE0" w:rsidRPr="00FB36FC">
              <w:rPr>
                <w:rFonts w:ascii="Times New Roman" w:hAnsi="Times New Roman"/>
                <w:sz w:val="24"/>
                <w:szCs w:val="24"/>
              </w:rPr>
              <w:t>tika</w:t>
            </w:r>
            <w:r w:rsidRPr="00FB36FC">
              <w:rPr>
                <w:rFonts w:ascii="Times New Roman" w:hAnsi="Times New Roman"/>
                <w:sz w:val="24"/>
                <w:szCs w:val="24"/>
              </w:rPr>
              <w:t xml:space="preserve"> saņemti </w:t>
            </w:r>
            <w:r w:rsidR="002538DE">
              <w:rPr>
                <w:rFonts w:ascii="Times New Roman" w:hAnsi="Times New Roman"/>
                <w:sz w:val="24"/>
                <w:szCs w:val="24"/>
              </w:rPr>
              <w:t xml:space="preserve">48 </w:t>
            </w:r>
            <w:r w:rsidRPr="00FB36FC">
              <w:rPr>
                <w:rFonts w:ascii="Times New Roman" w:hAnsi="Times New Roman"/>
                <w:sz w:val="24"/>
                <w:szCs w:val="24"/>
              </w:rPr>
              <w:t>bērna vecāka vai cit</w:t>
            </w:r>
            <w:r w:rsidR="00916BCF" w:rsidRPr="00FB36FC">
              <w:rPr>
                <w:rFonts w:ascii="Times New Roman" w:hAnsi="Times New Roman"/>
                <w:sz w:val="24"/>
                <w:szCs w:val="24"/>
              </w:rPr>
              <w:t xml:space="preserve">a likumiskā pārstāvja </w:t>
            </w:r>
            <w:bookmarkStart w:id="2" w:name="_Hlk494792492"/>
            <w:r w:rsidR="00916BCF" w:rsidRPr="00FB36FC">
              <w:rPr>
                <w:rFonts w:ascii="Times New Roman" w:hAnsi="Times New Roman"/>
                <w:sz w:val="24"/>
                <w:szCs w:val="24"/>
              </w:rPr>
              <w:t>iesniegumi</w:t>
            </w:r>
            <w:r w:rsidRPr="00FB36FC">
              <w:rPr>
                <w:rFonts w:ascii="Times New Roman" w:hAnsi="Times New Roman"/>
                <w:sz w:val="24"/>
                <w:szCs w:val="24"/>
              </w:rPr>
              <w:t xml:space="preserve"> </w:t>
            </w:r>
            <w:bookmarkStart w:id="3" w:name="_Hlk494792450"/>
            <w:r w:rsidRPr="00FB36FC">
              <w:rPr>
                <w:rFonts w:ascii="Times New Roman" w:hAnsi="Times New Roman"/>
                <w:sz w:val="24"/>
                <w:szCs w:val="24"/>
              </w:rPr>
              <w:t>par individuālo atbalsta programmu izstrādi</w:t>
            </w:r>
            <w:bookmarkEnd w:id="2"/>
            <w:bookmarkEnd w:id="3"/>
            <w:r w:rsidRPr="00FB36FC">
              <w:rPr>
                <w:rFonts w:ascii="Times New Roman" w:hAnsi="Times New Roman"/>
                <w:sz w:val="24"/>
                <w:szCs w:val="24"/>
              </w:rPr>
              <w:t xml:space="preserve">, no kuriem </w:t>
            </w:r>
            <w:r w:rsidR="00FC2F27">
              <w:rPr>
                <w:rFonts w:ascii="Times New Roman" w:hAnsi="Times New Roman"/>
                <w:sz w:val="24"/>
                <w:szCs w:val="24"/>
              </w:rPr>
              <w:t>69</w:t>
            </w:r>
            <w:r w:rsidRPr="00FB36FC">
              <w:rPr>
                <w:rFonts w:ascii="Times New Roman" w:hAnsi="Times New Roman"/>
                <w:sz w:val="24"/>
                <w:szCs w:val="24"/>
              </w:rPr>
              <w:t xml:space="preserve">% ir </w:t>
            </w:r>
            <w:r w:rsidR="001E2ECE" w:rsidRPr="00FB36FC">
              <w:rPr>
                <w:rFonts w:ascii="Times New Roman" w:hAnsi="Times New Roman"/>
                <w:sz w:val="24"/>
                <w:szCs w:val="24"/>
              </w:rPr>
              <w:t xml:space="preserve">par </w:t>
            </w:r>
            <w:r w:rsidR="006F5D8F" w:rsidRPr="00FB36FC">
              <w:rPr>
                <w:rFonts w:ascii="Times New Roman" w:hAnsi="Times New Roman"/>
                <w:sz w:val="24"/>
                <w:szCs w:val="24"/>
              </w:rPr>
              <w:t>meitenēm</w:t>
            </w:r>
            <w:r w:rsidR="00FC2F27">
              <w:rPr>
                <w:rFonts w:ascii="Times New Roman" w:hAnsi="Times New Roman"/>
                <w:sz w:val="24"/>
                <w:szCs w:val="24"/>
              </w:rPr>
              <w:t xml:space="preserve"> </w:t>
            </w:r>
            <w:r w:rsidRPr="00FB36FC">
              <w:rPr>
                <w:rFonts w:ascii="Times New Roman" w:hAnsi="Times New Roman"/>
                <w:sz w:val="24"/>
                <w:szCs w:val="24"/>
              </w:rPr>
              <w:t>un</w:t>
            </w:r>
            <w:r w:rsidR="00A139DF" w:rsidRPr="00FB36FC">
              <w:rPr>
                <w:rFonts w:ascii="Times New Roman" w:hAnsi="Times New Roman"/>
                <w:sz w:val="24"/>
                <w:szCs w:val="24"/>
              </w:rPr>
              <w:t xml:space="preserve"> </w:t>
            </w:r>
            <w:r w:rsidR="00FC2F27">
              <w:rPr>
                <w:rFonts w:ascii="Times New Roman" w:hAnsi="Times New Roman"/>
                <w:sz w:val="24"/>
                <w:szCs w:val="24"/>
              </w:rPr>
              <w:t>31</w:t>
            </w:r>
            <w:r w:rsidRPr="00FB36FC">
              <w:rPr>
                <w:rFonts w:ascii="Times New Roman" w:hAnsi="Times New Roman"/>
                <w:sz w:val="24"/>
                <w:szCs w:val="24"/>
              </w:rPr>
              <w:t>%</w:t>
            </w:r>
            <w:r w:rsidR="006F5D8F">
              <w:rPr>
                <w:rFonts w:ascii="Times New Roman" w:hAnsi="Times New Roman"/>
                <w:sz w:val="24"/>
                <w:szCs w:val="24"/>
              </w:rPr>
              <w:t xml:space="preserve"> </w:t>
            </w:r>
            <w:r w:rsidR="001E2ECE" w:rsidRPr="00FB36FC">
              <w:rPr>
                <w:rFonts w:ascii="Times New Roman" w:hAnsi="Times New Roman"/>
                <w:sz w:val="24"/>
                <w:szCs w:val="24"/>
              </w:rPr>
              <w:t xml:space="preserve">par </w:t>
            </w:r>
            <w:r w:rsidR="006F5D8F">
              <w:rPr>
                <w:rFonts w:ascii="Times New Roman" w:hAnsi="Times New Roman"/>
                <w:sz w:val="24"/>
                <w:szCs w:val="24"/>
              </w:rPr>
              <w:t>zēniem.</w:t>
            </w:r>
          </w:p>
        </w:tc>
        <w:tc>
          <w:tcPr>
            <w:tcW w:w="3501" w:type="dxa"/>
            <w:gridSpan w:val="2"/>
          </w:tcPr>
          <w:p w14:paraId="7165BBDE" w14:textId="161D8904" w:rsidR="00B75901" w:rsidRPr="00FB36FC" w:rsidRDefault="008E3221" w:rsidP="00843C55">
            <w:pPr>
              <w:jc w:val="both"/>
              <w:rPr>
                <w:rFonts w:ascii="Times New Roman" w:hAnsi="Times New Roman"/>
                <w:sz w:val="24"/>
                <w:szCs w:val="24"/>
                <w:lang w:eastAsia="lv-LV"/>
              </w:rPr>
            </w:pPr>
            <w:r w:rsidRPr="00FB36FC">
              <w:rPr>
                <w:noProof/>
                <w:lang w:eastAsia="lv-LV"/>
              </w:rPr>
              <w:drawing>
                <wp:inline distT="0" distB="0" distL="0" distR="0" wp14:anchorId="061E0FC3" wp14:editId="19023E7F">
                  <wp:extent cx="1695450" cy="1479550"/>
                  <wp:effectExtent l="0" t="0" r="0" b="6350"/>
                  <wp:docPr id="10" name="Chart 10">
                    <a:extLst xmlns:a="http://schemas.openxmlformats.org/drawingml/2006/main">
                      <a:ext uri="{FF2B5EF4-FFF2-40B4-BE49-F238E27FC236}">
                        <a16:creationId xmlns:a16="http://schemas.microsoft.com/office/drawing/2014/main" id="{CFB443DC-9517-43ED-BBD4-70F612DC1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bookmarkEnd w:id="1"/>
      <w:tr w:rsidR="00AE2372" w:rsidRPr="00FB36FC" w14:paraId="6BD4403D" w14:textId="77777777" w:rsidTr="00917BA3">
        <w:trPr>
          <w:gridAfter w:val="1"/>
          <w:wAfter w:w="562" w:type="dxa"/>
        </w:trPr>
        <w:tc>
          <w:tcPr>
            <w:tcW w:w="4962" w:type="dxa"/>
            <w:gridSpan w:val="2"/>
          </w:tcPr>
          <w:p w14:paraId="0050F766" w14:textId="16339B09" w:rsidR="00B75901" w:rsidRPr="00FB36FC" w:rsidRDefault="00917BA3" w:rsidP="00917BA3">
            <w:pPr>
              <w:ind w:left="743"/>
              <w:jc w:val="both"/>
              <w:rPr>
                <w:rFonts w:ascii="Times New Roman" w:hAnsi="Times New Roman"/>
                <w:sz w:val="24"/>
                <w:szCs w:val="24"/>
                <w:lang w:eastAsia="lv-LV"/>
              </w:rPr>
            </w:pPr>
            <w:r w:rsidRPr="00FB36FC">
              <w:rPr>
                <w:noProof/>
                <w:lang w:eastAsia="lv-LV"/>
              </w:rPr>
              <w:drawing>
                <wp:inline distT="0" distB="0" distL="0" distR="0" wp14:anchorId="54CF63D6" wp14:editId="312CD51A">
                  <wp:extent cx="2540000" cy="1083310"/>
                  <wp:effectExtent l="0" t="0" r="12700" b="2540"/>
                  <wp:docPr id="12" name="Chart 12">
                    <a:extLst xmlns:a="http://schemas.openxmlformats.org/drawingml/2006/main">
                      <a:ext uri="{FF2B5EF4-FFF2-40B4-BE49-F238E27FC236}">
                        <a16:creationId xmlns:a16="http://schemas.microsoft.com/office/drawing/2014/main" id="{15DE0760-9666-4247-B31B-FC4C921E24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111" w:type="dxa"/>
            <w:gridSpan w:val="2"/>
          </w:tcPr>
          <w:p w14:paraId="3D2FBF8C" w14:textId="4E82440D" w:rsidR="00B75901" w:rsidRPr="00FB36FC" w:rsidRDefault="00A139DF" w:rsidP="00843C55">
            <w:pPr>
              <w:jc w:val="both"/>
              <w:rPr>
                <w:rFonts w:ascii="Times New Roman" w:hAnsi="Times New Roman"/>
                <w:sz w:val="24"/>
                <w:szCs w:val="24"/>
                <w:lang w:eastAsia="lv-LV"/>
              </w:rPr>
            </w:pPr>
            <w:r w:rsidRPr="00FB36FC">
              <w:rPr>
                <w:rFonts w:ascii="Times New Roman" w:hAnsi="Times New Roman"/>
                <w:sz w:val="24"/>
                <w:szCs w:val="24"/>
              </w:rPr>
              <w:t xml:space="preserve">Visvairāk iesniegumu par uzvedības traucējumiem un saskarsmes grūtībām </w:t>
            </w:r>
            <w:r w:rsidR="00FC2F27">
              <w:rPr>
                <w:rFonts w:ascii="Times New Roman" w:hAnsi="Times New Roman"/>
                <w:sz w:val="24"/>
                <w:szCs w:val="24"/>
              </w:rPr>
              <w:t xml:space="preserve">šajā ceturksnī </w:t>
            </w:r>
            <w:r w:rsidRPr="00FB36FC">
              <w:rPr>
                <w:rFonts w:ascii="Times New Roman" w:hAnsi="Times New Roman"/>
                <w:sz w:val="24"/>
                <w:szCs w:val="24"/>
              </w:rPr>
              <w:t xml:space="preserve">saņemti par bērniem, kuri mācās </w:t>
            </w:r>
            <w:r w:rsidR="00FC2F27">
              <w:rPr>
                <w:rFonts w:ascii="Times New Roman" w:hAnsi="Times New Roman"/>
                <w:sz w:val="24"/>
                <w:szCs w:val="24"/>
              </w:rPr>
              <w:t>pirmskolā 40</w:t>
            </w:r>
            <w:r w:rsidRPr="00FB36FC">
              <w:rPr>
                <w:rFonts w:ascii="Times New Roman" w:hAnsi="Times New Roman"/>
                <w:sz w:val="24"/>
                <w:szCs w:val="24"/>
              </w:rPr>
              <w:t xml:space="preserve">%) un </w:t>
            </w:r>
            <w:r w:rsidR="00FC2F27">
              <w:rPr>
                <w:rFonts w:ascii="Times New Roman" w:hAnsi="Times New Roman"/>
                <w:sz w:val="24"/>
                <w:szCs w:val="24"/>
              </w:rPr>
              <w:t>pamatskolā</w:t>
            </w:r>
            <w:r w:rsidR="00FC2F27" w:rsidRPr="00FB36FC">
              <w:rPr>
                <w:rFonts w:ascii="Times New Roman" w:hAnsi="Times New Roman"/>
                <w:sz w:val="24"/>
                <w:szCs w:val="24"/>
              </w:rPr>
              <w:t xml:space="preserve"> </w:t>
            </w:r>
            <w:r w:rsidRPr="00FB36FC">
              <w:rPr>
                <w:rFonts w:ascii="Times New Roman" w:hAnsi="Times New Roman"/>
                <w:sz w:val="24"/>
                <w:szCs w:val="24"/>
              </w:rPr>
              <w:t>(</w:t>
            </w:r>
            <w:r w:rsidR="00FC2F27">
              <w:rPr>
                <w:rFonts w:ascii="Times New Roman" w:hAnsi="Times New Roman"/>
                <w:sz w:val="24"/>
                <w:szCs w:val="24"/>
              </w:rPr>
              <w:t>35</w:t>
            </w:r>
            <w:r w:rsidRPr="00FB36FC">
              <w:rPr>
                <w:rFonts w:ascii="Times New Roman" w:hAnsi="Times New Roman"/>
                <w:sz w:val="24"/>
                <w:szCs w:val="24"/>
              </w:rPr>
              <w:t xml:space="preserve">%). Tam seko </w:t>
            </w:r>
            <w:r w:rsidR="00FC2F27">
              <w:rPr>
                <w:rFonts w:ascii="Times New Roman" w:hAnsi="Times New Roman"/>
                <w:sz w:val="24"/>
                <w:szCs w:val="24"/>
              </w:rPr>
              <w:t>sākums</w:t>
            </w:r>
            <w:r w:rsidRPr="00FB36FC">
              <w:rPr>
                <w:rFonts w:ascii="Times New Roman" w:hAnsi="Times New Roman"/>
                <w:sz w:val="24"/>
                <w:szCs w:val="24"/>
              </w:rPr>
              <w:t>kola (</w:t>
            </w:r>
            <w:r w:rsidR="00FC2F27">
              <w:rPr>
                <w:rFonts w:ascii="Times New Roman" w:hAnsi="Times New Roman"/>
                <w:sz w:val="24"/>
                <w:szCs w:val="24"/>
              </w:rPr>
              <w:t>25</w:t>
            </w:r>
            <w:r w:rsidRPr="00FB36FC">
              <w:rPr>
                <w:rFonts w:ascii="Times New Roman" w:hAnsi="Times New Roman"/>
                <w:sz w:val="24"/>
                <w:szCs w:val="24"/>
              </w:rPr>
              <w:t>%)</w:t>
            </w:r>
            <w:r w:rsidR="008467E8">
              <w:rPr>
                <w:rFonts w:ascii="Times New Roman" w:hAnsi="Times New Roman"/>
                <w:sz w:val="24"/>
                <w:szCs w:val="24"/>
              </w:rPr>
              <w:t>. P</w:t>
            </w:r>
            <w:r w:rsidR="00FC2F27">
              <w:rPr>
                <w:rFonts w:ascii="Times New Roman" w:hAnsi="Times New Roman"/>
                <w:sz w:val="24"/>
                <w:szCs w:val="24"/>
              </w:rPr>
              <w:t>ar bērniem</w:t>
            </w:r>
            <w:r w:rsidR="008467E8">
              <w:rPr>
                <w:rFonts w:ascii="Times New Roman" w:hAnsi="Times New Roman"/>
                <w:sz w:val="24"/>
                <w:szCs w:val="24"/>
              </w:rPr>
              <w:t>, kuri mācās vidusskolā, šajā periodā iesniegumi netika saņemti.</w:t>
            </w:r>
          </w:p>
        </w:tc>
      </w:tr>
    </w:tbl>
    <w:p w14:paraId="6AD4DC8C" w14:textId="6E140B94" w:rsidR="00400D80" w:rsidRDefault="0002368E" w:rsidP="00137A15">
      <w:pPr>
        <w:pStyle w:val="Paraststmeklis"/>
        <w:shd w:val="clear" w:color="auto" w:fill="FFFFFF"/>
        <w:spacing w:before="105" w:beforeAutospacing="0" w:after="105" w:afterAutospacing="0"/>
        <w:jc w:val="both"/>
        <w:rPr>
          <w:lang w:val="lv-LV"/>
        </w:rPr>
      </w:pPr>
      <w:r w:rsidRPr="00FB36FC">
        <w:rPr>
          <w:lang w:val="lv-LV"/>
        </w:rPr>
        <w:t>Atbilstoši saņemtajiem iesniegumiem, t</w:t>
      </w:r>
      <w:r w:rsidR="002173A9" w:rsidRPr="00FB36FC">
        <w:rPr>
          <w:lang w:val="lv-LV"/>
        </w:rPr>
        <w:t>ika</w:t>
      </w:r>
      <w:r w:rsidR="00C2209A" w:rsidRPr="00FB36FC">
        <w:rPr>
          <w:lang w:val="lv-LV"/>
        </w:rPr>
        <w:t xml:space="preserve"> sniegta</w:t>
      </w:r>
      <w:r w:rsidR="00917BA3" w:rsidRPr="00FB36FC">
        <w:rPr>
          <w:lang w:val="lv-LV"/>
        </w:rPr>
        <w:t>s</w:t>
      </w:r>
      <w:r w:rsidR="008279C1" w:rsidRPr="00FB36FC">
        <w:rPr>
          <w:lang w:val="lv-LV"/>
        </w:rPr>
        <w:t xml:space="preserve"> </w:t>
      </w:r>
      <w:r w:rsidR="002538DE">
        <w:rPr>
          <w:lang w:val="lv-LV"/>
        </w:rPr>
        <w:t>28</w:t>
      </w:r>
      <w:r w:rsidR="00C2209A" w:rsidRPr="00FB36FC">
        <w:rPr>
          <w:lang w:val="lv-LV"/>
        </w:rPr>
        <w:t xml:space="preserve"> klātienes konsultācija</w:t>
      </w:r>
      <w:r w:rsidR="00917BA3" w:rsidRPr="00FB36FC">
        <w:rPr>
          <w:lang w:val="lv-LV"/>
        </w:rPr>
        <w:t>s</w:t>
      </w:r>
      <w:r w:rsidR="008279C1" w:rsidRPr="00FB36FC">
        <w:rPr>
          <w:lang w:val="lv-LV"/>
        </w:rPr>
        <w:t xml:space="preserve"> un izstrādātas 25</w:t>
      </w:r>
      <w:r w:rsidR="00C2209A" w:rsidRPr="00FB36FC">
        <w:rPr>
          <w:lang w:val="lv-LV"/>
        </w:rPr>
        <w:t xml:space="preserve"> individuālās atbalsta programm</w:t>
      </w:r>
      <w:r w:rsidR="00FC434E" w:rsidRPr="00FB36FC">
        <w:rPr>
          <w:lang w:val="lv-LV"/>
        </w:rPr>
        <w:t xml:space="preserve">as. </w:t>
      </w:r>
    </w:p>
    <w:p w14:paraId="60F3D5DB" w14:textId="05602DF8" w:rsidR="0023414B" w:rsidRPr="00FB36FC" w:rsidRDefault="0023414B" w:rsidP="00137A15">
      <w:pPr>
        <w:pStyle w:val="Paraststmeklis"/>
        <w:shd w:val="clear" w:color="auto" w:fill="FFFFFF"/>
        <w:spacing w:before="105" w:beforeAutospacing="0" w:after="105" w:afterAutospacing="0"/>
        <w:jc w:val="both"/>
        <w:rPr>
          <w:lang w:val="lv-LV"/>
        </w:rPr>
      </w:pPr>
    </w:p>
    <w:p w14:paraId="450168CE" w14:textId="77777777" w:rsidR="0023414B" w:rsidRDefault="0023414B" w:rsidP="00137A15">
      <w:pPr>
        <w:pStyle w:val="Paraststmeklis"/>
        <w:shd w:val="clear" w:color="auto" w:fill="FFFFFF"/>
        <w:spacing w:before="105" w:beforeAutospacing="0" w:after="105" w:afterAutospacing="0"/>
        <w:jc w:val="both"/>
        <w:rPr>
          <w:lang w:val="lv-LV"/>
        </w:rPr>
      </w:pPr>
    </w:p>
    <w:p w14:paraId="48AB2DF7" w14:textId="77777777" w:rsidR="0023414B" w:rsidRDefault="0023414B" w:rsidP="00137A15">
      <w:pPr>
        <w:pStyle w:val="Paraststmeklis"/>
        <w:shd w:val="clear" w:color="auto" w:fill="FFFFFF"/>
        <w:spacing w:before="105" w:beforeAutospacing="0" w:after="105" w:afterAutospacing="0"/>
        <w:jc w:val="both"/>
        <w:rPr>
          <w:lang w:val="lv-LV"/>
        </w:rPr>
      </w:pPr>
    </w:p>
    <w:p w14:paraId="3589FDB6" w14:textId="322062D9" w:rsidR="0023414B" w:rsidRDefault="00CD1B6D" w:rsidP="0023414B">
      <w:pPr>
        <w:pStyle w:val="Paraststmeklis"/>
        <w:shd w:val="clear" w:color="auto" w:fill="FFFFFF"/>
        <w:spacing w:before="105" w:beforeAutospacing="0" w:after="105" w:afterAutospacing="0"/>
        <w:jc w:val="center"/>
        <w:rPr>
          <w:lang w:val="lv-LV"/>
        </w:rPr>
      </w:pPr>
      <w:r>
        <w:rPr>
          <w:lang w:val="lv-LV"/>
        </w:rPr>
        <w:t>Saņemtajos i</w:t>
      </w:r>
      <w:r w:rsidR="0023414B">
        <w:rPr>
          <w:lang w:val="lv-LV"/>
        </w:rPr>
        <w:t xml:space="preserve">esniegumos </w:t>
      </w:r>
      <w:r w:rsidR="004B3CA3">
        <w:rPr>
          <w:lang w:val="lv-LV"/>
        </w:rPr>
        <w:t>tika</w:t>
      </w:r>
      <w:r>
        <w:rPr>
          <w:lang w:val="lv-LV"/>
        </w:rPr>
        <w:t xml:space="preserve"> </w:t>
      </w:r>
      <w:r w:rsidR="0023414B">
        <w:rPr>
          <w:lang w:val="lv-LV"/>
        </w:rPr>
        <w:t xml:space="preserve">minētās </w:t>
      </w:r>
      <w:r w:rsidR="007F6560">
        <w:rPr>
          <w:lang w:val="lv-LV"/>
        </w:rPr>
        <w:t xml:space="preserve">šādas </w:t>
      </w:r>
      <w:r w:rsidR="0023414B">
        <w:rPr>
          <w:lang w:val="lv-LV"/>
        </w:rPr>
        <w:t>bērnu uzvedības problēmas</w:t>
      </w:r>
      <w:r w:rsidR="00AD6298">
        <w:rPr>
          <w:lang w:val="lv-LV"/>
        </w:rPr>
        <w:t xml:space="preserve"> (informācija uz 30</w:t>
      </w:r>
      <w:r w:rsidR="0023414B">
        <w:rPr>
          <w:lang w:val="lv-LV"/>
        </w:rPr>
        <w:t>.</w:t>
      </w:r>
      <w:r w:rsidR="00AD6298">
        <w:rPr>
          <w:lang w:val="lv-LV"/>
        </w:rPr>
        <w:t>09.2017.)</w:t>
      </w:r>
      <w:r>
        <w:rPr>
          <w:lang w:val="lv-LV"/>
        </w:rPr>
        <w:t>:</w:t>
      </w:r>
    </w:p>
    <w:p w14:paraId="77D49BB4" w14:textId="031DA86D" w:rsidR="0023414B" w:rsidRDefault="00AD6298" w:rsidP="00AD6298">
      <w:pPr>
        <w:pStyle w:val="Paraststmeklis"/>
        <w:shd w:val="clear" w:color="auto" w:fill="FFFFFF"/>
        <w:spacing w:before="105" w:beforeAutospacing="0" w:after="105" w:afterAutospacing="0"/>
        <w:jc w:val="center"/>
        <w:rPr>
          <w:lang w:val="lv-LV"/>
        </w:rPr>
      </w:pPr>
      <w:r w:rsidRPr="00AD6298">
        <w:rPr>
          <w:noProof/>
        </w:rPr>
        <w:drawing>
          <wp:inline distT="0" distB="0" distL="0" distR="0" wp14:anchorId="4C7D940F" wp14:editId="2389DBC4">
            <wp:extent cx="3492500" cy="1562100"/>
            <wp:effectExtent l="0" t="0" r="0" b="0"/>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2500" cy="1562100"/>
                    </a:xfrm>
                    <a:prstGeom prst="rect">
                      <a:avLst/>
                    </a:prstGeom>
                    <a:noFill/>
                    <a:ln>
                      <a:noFill/>
                    </a:ln>
                  </pic:spPr>
                </pic:pic>
              </a:graphicData>
            </a:graphic>
          </wp:inline>
        </w:drawing>
      </w:r>
    </w:p>
    <w:p w14:paraId="61C9EBAD" w14:textId="4C788A46" w:rsidR="00400D80" w:rsidRDefault="0023414B" w:rsidP="00137A15">
      <w:pPr>
        <w:pStyle w:val="Paraststmeklis"/>
        <w:shd w:val="clear" w:color="auto" w:fill="FFFFFF"/>
        <w:spacing w:before="105" w:beforeAutospacing="0" w:after="105" w:afterAutospacing="0"/>
        <w:jc w:val="both"/>
        <w:rPr>
          <w:lang w:val="lv-LV"/>
        </w:rPr>
      </w:pPr>
      <w:r w:rsidRPr="00FB36FC">
        <w:rPr>
          <w:noProof/>
          <w:lang w:eastAsia="lv-LV"/>
        </w:rPr>
        <w:drawing>
          <wp:inline distT="0" distB="0" distL="0" distR="0" wp14:anchorId="50326F0A" wp14:editId="39DAAC5C">
            <wp:extent cx="707390" cy="353695"/>
            <wp:effectExtent l="0" t="0" r="0" b="8255"/>
            <wp:docPr id="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D0C3B" w:rsidRPr="00FB36FC">
        <w:rPr>
          <w:lang w:val="lv-LV"/>
        </w:rPr>
        <w:t>Lai nodrošinātu p</w:t>
      </w:r>
      <w:r w:rsidR="00400D80" w:rsidRPr="00FB36FC">
        <w:rPr>
          <w:lang w:val="lv-LV"/>
        </w:rPr>
        <w:t>rojekta izvirzīto mērķu sasniegšanu</w:t>
      </w:r>
      <w:r w:rsidR="00BF2D34">
        <w:rPr>
          <w:lang w:val="lv-LV"/>
        </w:rPr>
        <w:t>, efektivizējot</w:t>
      </w:r>
      <w:r w:rsidR="00400D80" w:rsidRPr="00FB36FC">
        <w:rPr>
          <w:lang w:val="lv-LV"/>
        </w:rPr>
        <w:t xml:space="preserve"> Konsultatīvās nodaļas sniegto pakalpojumu, tika veiktas izmaiņas atbalsta programmu un rekomendāciju saturā, īpašu uzsvaru liekot uz sadarbību ar pašvaldību sociālajiem dienestiem, sniedzot </w:t>
      </w:r>
      <w:r w:rsidR="00E218E4">
        <w:rPr>
          <w:lang w:val="lv-LV"/>
        </w:rPr>
        <w:t xml:space="preserve">tiem </w:t>
      </w:r>
      <w:r w:rsidR="00400D80" w:rsidRPr="00FB36FC">
        <w:rPr>
          <w:lang w:val="lv-LV"/>
        </w:rPr>
        <w:t>metodisku atbalstu izstrādāto rekomendāciju īstenošanā.</w:t>
      </w:r>
    </w:p>
    <w:p w14:paraId="475D6AE2" w14:textId="77FA93A9" w:rsidR="006E1C2F" w:rsidRPr="006E1C2F" w:rsidRDefault="006E1C2F" w:rsidP="003411CE">
      <w:pPr>
        <w:jc w:val="both"/>
        <w:rPr>
          <w:rFonts w:ascii="Times New Roman" w:eastAsia="Times New Roman" w:hAnsi="Times New Roman"/>
          <w:sz w:val="24"/>
          <w:szCs w:val="24"/>
        </w:rPr>
      </w:pPr>
      <w:r w:rsidRPr="00FB36FC">
        <w:rPr>
          <w:noProof/>
          <w:lang w:eastAsia="lv-LV"/>
        </w:rPr>
        <w:drawing>
          <wp:inline distT="0" distB="0" distL="0" distR="0" wp14:anchorId="0359DAEF" wp14:editId="2930AC69">
            <wp:extent cx="707390" cy="353695"/>
            <wp:effectExtent l="0" t="0" r="0" b="825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6E1C2F">
        <w:rPr>
          <w:rFonts w:ascii="Times New Roman" w:eastAsia="Times New Roman" w:hAnsi="Times New Roman"/>
          <w:sz w:val="24"/>
          <w:szCs w:val="24"/>
        </w:rPr>
        <w:t>Ņemot vērā to, ka praksē ir gadījumi, kad Konsultatīvās nodaļas rīcībā ir pietiekoša informācija  atbalsta programmas izstrādei, taču bērna likumiskais pārstāvis uz klātienes konsultāciju Konsultatīvajā nodaļā neierodas, atbalsta programma un tajā ietvertās rekomendācijas var tikt izstrādātas rakstveida procesā (bez bērna un viņa likumiskā pārstāvja klātbūtnes), pam</w:t>
      </w:r>
      <w:r>
        <w:rPr>
          <w:rFonts w:ascii="Times New Roman" w:eastAsia="Times New Roman" w:hAnsi="Times New Roman"/>
          <w:sz w:val="24"/>
          <w:szCs w:val="24"/>
        </w:rPr>
        <w:t>atojoties uz saņemto dokumentu i</w:t>
      </w:r>
      <w:r w:rsidRPr="006E1C2F">
        <w:rPr>
          <w:rFonts w:ascii="Times New Roman" w:eastAsia="Times New Roman" w:hAnsi="Times New Roman"/>
          <w:sz w:val="24"/>
          <w:szCs w:val="24"/>
        </w:rPr>
        <w:t>zvērtēšanu un analīzi.  Atbalsta programma tiek nosūtīta bērna vecākiem vai citiem likumiskajiem pārstāvjiem/aprūpētājiem, pašvaldības sociālajam dienestam un izglītības i</w:t>
      </w:r>
      <w:r>
        <w:rPr>
          <w:rFonts w:ascii="Times New Roman" w:eastAsia="Times New Roman" w:hAnsi="Times New Roman"/>
          <w:sz w:val="24"/>
          <w:szCs w:val="24"/>
        </w:rPr>
        <w:t>estādei programmas īstenošanai.</w:t>
      </w:r>
    </w:p>
    <w:p w14:paraId="40594189" w14:textId="5A7B0C38" w:rsidR="00C142CA" w:rsidRDefault="00D450B9" w:rsidP="00400D80">
      <w:pPr>
        <w:tabs>
          <w:tab w:val="left" w:pos="567"/>
        </w:tabs>
        <w:jc w:val="both"/>
        <w:rPr>
          <w:rFonts w:ascii="Times New Roman" w:hAnsi="Times New Roman"/>
          <w:sz w:val="24"/>
          <w:szCs w:val="24"/>
        </w:rPr>
      </w:pPr>
      <w:r w:rsidRPr="00FB36FC">
        <w:rPr>
          <w:rFonts w:ascii="Times New Roman" w:hAnsi="Times New Roman"/>
          <w:noProof/>
          <w:sz w:val="24"/>
          <w:szCs w:val="24"/>
          <w:lang w:eastAsia="lv-LV"/>
        </w:rPr>
        <w:drawing>
          <wp:inline distT="0" distB="0" distL="0" distR="0" wp14:anchorId="551C3276" wp14:editId="35C8BD1F">
            <wp:extent cx="707390" cy="353695"/>
            <wp:effectExtent l="0" t="0" r="0" b="8255"/>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FB36FC">
        <w:rPr>
          <w:rFonts w:ascii="Times New Roman" w:hAnsi="Times New Roman"/>
          <w:sz w:val="24"/>
          <w:szCs w:val="24"/>
        </w:rPr>
        <w:t xml:space="preserve">Lai </w:t>
      </w:r>
      <w:r w:rsidR="004F76DB" w:rsidRPr="00FB36FC">
        <w:rPr>
          <w:rFonts w:ascii="Times New Roman" w:hAnsi="Times New Roman"/>
          <w:sz w:val="24"/>
          <w:szCs w:val="24"/>
        </w:rPr>
        <w:t xml:space="preserve">vizuāli uzskatāmā </w:t>
      </w:r>
      <w:r w:rsidR="008C7BAA" w:rsidRPr="00FB36FC">
        <w:rPr>
          <w:rFonts w:ascii="Times New Roman" w:hAnsi="Times New Roman"/>
          <w:sz w:val="24"/>
          <w:szCs w:val="24"/>
        </w:rPr>
        <w:t xml:space="preserve">veidā </w:t>
      </w:r>
      <w:r w:rsidRPr="00FB36FC">
        <w:rPr>
          <w:rFonts w:ascii="Times New Roman" w:hAnsi="Times New Roman"/>
          <w:sz w:val="24"/>
          <w:szCs w:val="24"/>
        </w:rPr>
        <w:t>sniegtu informāciju par</w:t>
      </w:r>
      <w:r w:rsidR="00C142CA">
        <w:rPr>
          <w:rFonts w:ascii="Times New Roman" w:hAnsi="Times New Roman"/>
          <w:sz w:val="24"/>
          <w:szCs w:val="24"/>
        </w:rPr>
        <w:t xml:space="preserve"> Konsultatīvās nodaļas darbību tika izstrādāti šādi infor</w:t>
      </w:r>
      <w:r w:rsidR="001C0786">
        <w:rPr>
          <w:rFonts w:ascii="Times New Roman" w:hAnsi="Times New Roman"/>
          <w:sz w:val="24"/>
          <w:szCs w:val="24"/>
        </w:rPr>
        <w:t xml:space="preserve">matīvie </w:t>
      </w:r>
      <w:r w:rsidR="00C142CA">
        <w:rPr>
          <w:rFonts w:ascii="Times New Roman" w:hAnsi="Times New Roman"/>
          <w:sz w:val="24"/>
          <w:szCs w:val="24"/>
        </w:rPr>
        <w:t>materiāli:</w:t>
      </w:r>
    </w:p>
    <w:p w14:paraId="1986F9FB" w14:textId="6F043492" w:rsidR="003411CE" w:rsidRPr="003411CE" w:rsidRDefault="00D450B9" w:rsidP="003411CE">
      <w:pPr>
        <w:pStyle w:val="Sarakstarindkopa"/>
        <w:numPr>
          <w:ilvl w:val="0"/>
          <w:numId w:val="24"/>
        </w:numPr>
        <w:tabs>
          <w:tab w:val="left" w:pos="567"/>
        </w:tabs>
        <w:jc w:val="both"/>
        <w:rPr>
          <w:rFonts w:ascii="Times New Roman" w:hAnsi="Times New Roman"/>
          <w:sz w:val="24"/>
          <w:szCs w:val="24"/>
        </w:rPr>
      </w:pPr>
      <w:r w:rsidRPr="00C142CA">
        <w:rPr>
          <w:rFonts w:ascii="Times New Roman" w:hAnsi="Times New Roman"/>
          <w:sz w:val="24"/>
          <w:szCs w:val="24"/>
        </w:rPr>
        <w:t>sad</w:t>
      </w:r>
      <w:r w:rsidR="008F54A5" w:rsidRPr="00C142CA">
        <w:rPr>
          <w:rFonts w:ascii="Times New Roman" w:hAnsi="Times New Roman"/>
          <w:sz w:val="24"/>
          <w:szCs w:val="24"/>
        </w:rPr>
        <w:t>arbībā ar Labklājības ministrijas (turpmāk – LM)  projektu 10.1.2.0/15/TP/009 "Tehniskā palīdzība publicitātei un sabiedrības informēšanai labklājības jomā (1.kārta)"</w:t>
      </w:r>
      <w:r w:rsidRPr="00C142CA">
        <w:rPr>
          <w:rFonts w:ascii="Times New Roman" w:hAnsi="Times New Roman"/>
          <w:sz w:val="24"/>
          <w:szCs w:val="24"/>
        </w:rPr>
        <w:t xml:space="preserve"> tika izstrādāta infografika</w:t>
      </w:r>
      <w:r w:rsidR="008F54A5" w:rsidRPr="00C142CA">
        <w:rPr>
          <w:rFonts w:ascii="Times New Roman" w:hAnsi="Times New Roman"/>
          <w:sz w:val="24"/>
          <w:szCs w:val="24"/>
        </w:rPr>
        <w:t xml:space="preserve"> “Bezmaksas atbalsts bērniem ar uzved</w:t>
      </w:r>
      <w:r w:rsidR="005855ED" w:rsidRPr="00C142CA">
        <w:rPr>
          <w:rFonts w:ascii="Times New Roman" w:hAnsi="Times New Roman"/>
          <w:sz w:val="24"/>
          <w:szCs w:val="24"/>
        </w:rPr>
        <w:t xml:space="preserve">ības problēmām un viņu vecākiem”, kura </w:t>
      </w:r>
      <w:r w:rsidR="00C142CA" w:rsidRPr="00C142CA">
        <w:rPr>
          <w:rFonts w:ascii="Times New Roman" w:hAnsi="Times New Roman"/>
          <w:sz w:val="24"/>
          <w:szCs w:val="24"/>
        </w:rPr>
        <w:t>publiski ir pieejama</w:t>
      </w:r>
      <w:r w:rsidR="008251F3">
        <w:rPr>
          <w:rFonts w:ascii="Times New Roman" w:hAnsi="Times New Roman"/>
          <w:sz w:val="24"/>
          <w:szCs w:val="24"/>
        </w:rPr>
        <w:t xml:space="preserve"> </w:t>
      </w:r>
      <w:r w:rsidR="008F54A5" w:rsidRPr="001C0786">
        <w:rPr>
          <w:rFonts w:ascii="Times New Roman" w:hAnsi="Times New Roman"/>
          <w:sz w:val="24"/>
          <w:szCs w:val="24"/>
        </w:rPr>
        <w:t xml:space="preserve">LM </w:t>
      </w:r>
      <w:r w:rsidR="005855ED" w:rsidRPr="001C0786">
        <w:rPr>
          <w:rFonts w:ascii="Times New Roman" w:hAnsi="Times New Roman"/>
          <w:sz w:val="24"/>
          <w:szCs w:val="24"/>
        </w:rPr>
        <w:t>interneta</w:t>
      </w:r>
      <w:r w:rsidR="00C142CA" w:rsidRPr="001C0786">
        <w:rPr>
          <w:rFonts w:ascii="Times New Roman" w:hAnsi="Times New Roman"/>
          <w:sz w:val="24"/>
          <w:szCs w:val="24"/>
        </w:rPr>
        <w:t xml:space="preserve"> vietnēs</w:t>
      </w:r>
      <w:r w:rsidR="001C0786">
        <w:rPr>
          <w:rFonts w:ascii="Times New Roman" w:hAnsi="Times New Roman"/>
          <w:sz w:val="24"/>
          <w:szCs w:val="24"/>
        </w:rPr>
        <w:t xml:space="preserve"> - </w:t>
      </w:r>
      <w:r w:rsidR="005855ED" w:rsidRPr="001C0786">
        <w:rPr>
          <w:rFonts w:ascii="Times New Roman" w:hAnsi="Times New Roman"/>
          <w:sz w:val="24"/>
          <w:szCs w:val="24"/>
        </w:rPr>
        <w:t xml:space="preserve"> </w:t>
      </w:r>
      <w:hyperlink r:id="rId13" w:history="1">
        <w:r w:rsidR="008F54A5" w:rsidRPr="001C0786">
          <w:rPr>
            <w:rStyle w:val="Hipersaite"/>
            <w:rFonts w:ascii="Times New Roman" w:hAnsi="Times New Roman"/>
            <w:sz w:val="24"/>
            <w:szCs w:val="24"/>
          </w:rPr>
          <w:t>http://www.lm.gov.lv/news/id/7704</w:t>
        </w:r>
      </w:hyperlink>
      <w:r w:rsidR="008F54A5" w:rsidRPr="001C0786">
        <w:rPr>
          <w:rFonts w:ascii="Arial" w:eastAsia="Calibri" w:hAnsi="Arial" w:cs="Arial"/>
          <w:sz w:val="20"/>
          <w:szCs w:val="20"/>
        </w:rPr>
        <w:t xml:space="preserve"> </w:t>
      </w:r>
      <w:r w:rsidR="008F54A5" w:rsidRPr="001C0786">
        <w:rPr>
          <w:rFonts w:ascii="Times New Roman" w:hAnsi="Times New Roman"/>
          <w:sz w:val="24"/>
          <w:szCs w:val="24"/>
        </w:rPr>
        <w:t xml:space="preserve">un </w:t>
      </w:r>
      <w:hyperlink r:id="rId14" w:history="1">
        <w:r w:rsidR="008F54A5" w:rsidRPr="001C0786">
          <w:rPr>
            <w:rStyle w:val="Hipersaite"/>
            <w:rFonts w:ascii="Times New Roman" w:hAnsi="Times New Roman"/>
            <w:sz w:val="24"/>
            <w:szCs w:val="24"/>
          </w:rPr>
          <w:t>http://www.lm.gov.lv/text/2774</w:t>
        </w:r>
      </w:hyperlink>
      <w:r w:rsidR="008251F3">
        <w:rPr>
          <w:rFonts w:eastAsia="Calibri"/>
        </w:rPr>
        <w:t>,</w:t>
      </w:r>
    </w:p>
    <w:p w14:paraId="0AA0196D" w14:textId="1CAC5008" w:rsidR="00C142CA" w:rsidRPr="003411CE" w:rsidRDefault="003411CE" w:rsidP="003411CE">
      <w:pPr>
        <w:pStyle w:val="Sarakstarindkopa"/>
        <w:tabs>
          <w:tab w:val="left" w:pos="567"/>
        </w:tabs>
        <w:ind w:left="360"/>
        <w:jc w:val="both"/>
        <w:rPr>
          <w:rFonts w:ascii="Times New Roman" w:hAnsi="Times New Roman"/>
          <w:sz w:val="24"/>
          <w:szCs w:val="24"/>
        </w:rPr>
      </w:pPr>
      <w:r w:rsidRPr="003411CE">
        <w:rPr>
          <w:rFonts w:ascii="Times New Roman" w:hAnsi="Times New Roman"/>
          <w:sz w:val="24"/>
          <w:szCs w:val="24"/>
        </w:rPr>
        <w:t xml:space="preserve"> </w:t>
      </w:r>
      <w:r w:rsidRPr="001C0786">
        <w:rPr>
          <w:rFonts w:ascii="Times New Roman" w:hAnsi="Times New Roman"/>
          <w:sz w:val="24"/>
          <w:szCs w:val="24"/>
        </w:rPr>
        <w:t>LM Facebook profilā</w:t>
      </w:r>
      <w:bookmarkStart w:id="4" w:name="_Hlk495582581"/>
      <w:r>
        <w:rPr>
          <w:rFonts w:ascii="Times New Roman" w:hAnsi="Times New Roman"/>
          <w:sz w:val="24"/>
          <w:szCs w:val="24"/>
        </w:rPr>
        <w:t xml:space="preserve"> </w:t>
      </w:r>
      <w:hyperlink r:id="rId15" w:history="1">
        <w:r w:rsidR="008F54A5" w:rsidRPr="003411CE">
          <w:rPr>
            <w:rStyle w:val="Hipersaite"/>
            <w:rFonts w:ascii="Times New Roman" w:hAnsi="Times New Roman"/>
            <w:sz w:val="24"/>
            <w:szCs w:val="24"/>
          </w:rPr>
          <w:t>https://www.facebook.com/labklajibasministrija/posts/2073926106168578</w:t>
        </w:r>
      </w:hyperlink>
      <w:bookmarkEnd w:id="4"/>
      <w:r w:rsidR="008251F3" w:rsidRPr="003411CE">
        <w:rPr>
          <w:rFonts w:eastAsia="Calibri"/>
        </w:rPr>
        <w:t xml:space="preserve">, </w:t>
      </w:r>
      <w:r w:rsidR="001C0786" w:rsidRPr="003411CE">
        <w:rPr>
          <w:rFonts w:ascii="Times New Roman" w:hAnsi="Times New Roman"/>
          <w:sz w:val="24"/>
          <w:szCs w:val="24"/>
        </w:rPr>
        <w:t xml:space="preserve">kā arī </w:t>
      </w:r>
      <w:r w:rsidR="008F54A5" w:rsidRPr="003411CE">
        <w:rPr>
          <w:rFonts w:ascii="Times New Roman" w:hAnsi="Times New Roman"/>
          <w:sz w:val="24"/>
          <w:szCs w:val="24"/>
        </w:rPr>
        <w:t>LM tvitera kontā</w:t>
      </w:r>
      <w:r w:rsidR="008F54A5" w:rsidRPr="003411CE">
        <w:rPr>
          <w:rFonts w:ascii="Arial" w:eastAsia="Calibri" w:hAnsi="Arial" w:cs="Arial"/>
          <w:sz w:val="20"/>
          <w:szCs w:val="20"/>
        </w:rPr>
        <w:t xml:space="preserve"> </w:t>
      </w:r>
      <w:hyperlink r:id="rId16" w:history="1">
        <w:r w:rsidR="008F54A5" w:rsidRPr="003411CE">
          <w:rPr>
            <w:rStyle w:val="Hipersaite"/>
            <w:rFonts w:ascii="Times New Roman" w:hAnsi="Times New Roman"/>
            <w:sz w:val="24"/>
            <w:szCs w:val="24"/>
          </w:rPr>
          <w:t>https://twitter.com/Lab_min/status/916220094866493442</w:t>
        </w:r>
      </w:hyperlink>
      <w:r w:rsidR="00C142CA" w:rsidRPr="003411CE">
        <w:rPr>
          <w:rFonts w:eastAsia="Calibri"/>
        </w:rPr>
        <w:t>;</w:t>
      </w:r>
    </w:p>
    <w:p w14:paraId="4517E5D6" w14:textId="070C83EB" w:rsidR="00B87DC5" w:rsidRPr="00C142CA" w:rsidRDefault="00B87DC5" w:rsidP="003411CE">
      <w:pPr>
        <w:pStyle w:val="Sarakstarindkopa"/>
        <w:numPr>
          <w:ilvl w:val="0"/>
          <w:numId w:val="24"/>
        </w:numPr>
        <w:tabs>
          <w:tab w:val="left" w:pos="567"/>
        </w:tabs>
        <w:jc w:val="both"/>
        <w:rPr>
          <w:rFonts w:ascii="Times New Roman" w:hAnsi="Times New Roman"/>
          <w:sz w:val="24"/>
          <w:szCs w:val="24"/>
        </w:rPr>
      </w:pPr>
      <w:r w:rsidRPr="00C142CA">
        <w:rPr>
          <w:rFonts w:ascii="Times New Roman" w:hAnsi="Times New Roman"/>
          <w:sz w:val="24"/>
          <w:szCs w:val="24"/>
        </w:rPr>
        <w:t>info materiāls vecākiem, kas ti</w:t>
      </w:r>
      <w:r w:rsidR="002D3852" w:rsidRPr="00C142CA">
        <w:rPr>
          <w:rFonts w:ascii="Times New Roman" w:hAnsi="Times New Roman"/>
          <w:sz w:val="24"/>
          <w:szCs w:val="24"/>
        </w:rPr>
        <w:t xml:space="preserve">ka </w:t>
      </w:r>
      <w:r w:rsidR="004E7B5E">
        <w:rPr>
          <w:rFonts w:ascii="Times New Roman" w:hAnsi="Times New Roman"/>
          <w:sz w:val="24"/>
          <w:szCs w:val="24"/>
        </w:rPr>
        <w:t xml:space="preserve">elektroniski </w:t>
      </w:r>
      <w:r w:rsidR="002D3852" w:rsidRPr="00C142CA">
        <w:rPr>
          <w:rFonts w:ascii="Times New Roman" w:hAnsi="Times New Roman"/>
          <w:sz w:val="24"/>
          <w:szCs w:val="24"/>
        </w:rPr>
        <w:t>izsūtīts</w:t>
      </w:r>
      <w:r w:rsidR="008C0C44">
        <w:rPr>
          <w:rFonts w:ascii="Times New Roman" w:hAnsi="Times New Roman"/>
          <w:sz w:val="24"/>
          <w:szCs w:val="24"/>
        </w:rPr>
        <w:t xml:space="preserve"> uz</w:t>
      </w:r>
      <w:r w:rsidR="002D3852" w:rsidRPr="00C142CA">
        <w:rPr>
          <w:rFonts w:ascii="Times New Roman" w:hAnsi="Times New Roman"/>
          <w:sz w:val="24"/>
          <w:szCs w:val="24"/>
        </w:rPr>
        <w:t xml:space="preserve"> </w:t>
      </w:r>
      <w:r w:rsidR="002E0E73" w:rsidRPr="00C142CA">
        <w:rPr>
          <w:rFonts w:ascii="Times New Roman" w:hAnsi="Times New Roman"/>
          <w:sz w:val="24"/>
          <w:szCs w:val="24"/>
        </w:rPr>
        <w:t>izglītības iestādēm</w:t>
      </w:r>
      <w:r w:rsidR="002E0E73">
        <w:rPr>
          <w:rFonts w:ascii="Times New Roman" w:hAnsi="Times New Roman"/>
          <w:sz w:val="24"/>
          <w:szCs w:val="24"/>
        </w:rPr>
        <w:t xml:space="preserve"> </w:t>
      </w:r>
      <w:r w:rsidR="003756FD" w:rsidRPr="003756FD">
        <w:rPr>
          <w:rFonts w:ascii="Times New Roman" w:hAnsi="Times New Roman"/>
          <w:sz w:val="24"/>
          <w:szCs w:val="24"/>
        </w:rPr>
        <w:t xml:space="preserve">sociālajiem dienestiem un bāriņtiesām </w:t>
      </w:r>
      <w:r w:rsidR="004E7B5E">
        <w:rPr>
          <w:rFonts w:ascii="Times New Roman" w:hAnsi="Times New Roman"/>
          <w:sz w:val="24"/>
          <w:szCs w:val="24"/>
        </w:rPr>
        <w:t>visā Latvijā</w:t>
      </w:r>
      <w:r w:rsidR="008C0C44">
        <w:rPr>
          <w:rFonts w:ascii="Times New Roman" w:hAnsi="Times New Roman"/>
          <w:sz w:val="24"/>
          <w:szCs w:val="24"/>
        </w:rPr>
        <w:t>.</w:t>
      </w:r>
    </w:p>
    <w:p w14:paraId="712E35E0" w14:textId="3A00AE75" w:rsidR="003D0C3B" w:rsidRPr="00FB36FC" w:rsidRDefault="003D0C3B" w:rsidP="003D0C3B">
      <w:pPr>
        <w:jc w:val="both"/>
        <w:rPr>
          <w:rFonts w:ascii="Times New Roman" w:hAnsi="Times New Roman"/>
          <w:sz w:val="24"/>
          <w:szCs w:val="24"/>
        </w:rPr>
      </w:pPr>
      <w:r w:rsidRPr="00FB36FC">
        <w:rPr>
          <w:rFonts w:ascii="Times New Roman" w:hAnsi="Times New Roman"/>
          <w:noProof/>
          <w:sz w:val="24"/>
          <w:szCs w:val="24"/>
          <w:lang w:eastAsia="lv-LV"/>
        </w:rPr>
        <w:drawing>
          <wp:inline distT="0" distB="0" distL="0" distR="0" wp14:anchorId="6681319A" wp14:editId="0558CCD9">
            <wp:extent cx="707390" cy="353695"/>
            <wp:effectExtent l="0" t="0" r="0" b="8255"/>
            <wp:docPr id="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FB36FC">
        <w:rPr>
          <w:rFonts w:ascii="Times New Roman" w:hAnsi="Times New Roman"/>
          <w:sz w:val="24"/>
          <w:szCs w:val="24"/>
        </w:rPr>
        <w:t xml:space="preserve">Konsultatīvās nodaļas speciālistiem VBTAI telpās tika organizētas </w:t>
      </w:r>
      <w:r w:rsidR="00422FB4" w:rsidRPr="00FB36FC">
        <w:rPr>
          <w:rFonts w:ascii="Times New Roman" w:hAnsi="Times New Roman"/>
          <w:sz w:val="24"/>
          <w:szCs w:val="24"/>
        </w:rPr>
        <w:t xml:space="preserve">regulāras </w:t>
      </w:r>
      <w:r w:rsidRPr="00FB36FC">
        <w:rPr>
          <w:rFonts w:ascii="Times New Roman" w:hAnsi="Times New Roman"/>
          <w:sz w:val="24"/>
          <w:szCs w:val="24"/>
        </w:rPr>
        <w:t>grupu supervīziju sesijas, tādējādi nodrošinot speciālistiem psiholoģi</w:t>
      </w:r>
      <w:r w:rsidR="007217C8">
        <w:rPr>
          <w:rFonts w:ascii="Times New Roman" w:hAnsi="Times New Roman"/>
          <w:sz w:val="24"/>
          <w:szCs w:val="24"/>
        </w:rPr>
        <w:t xml:space="preserve">sko un profesionālo atbalstu un </w:t>
      </w:r>
      <w:r w:rsidRPr="00FB36FC">
        <w:rPr>
          <w:rFonts w:ascii="Times New Roman" w:hAnsi="Times New Roman"/>
          <w:sz w:val="24"/>
          <w:szCs w:val="24"/>
        </w:rPr>
        <w:t>mazinot izdegšanas risku.</w:t>
      </w:r>
    </w:p>
    <w:p w14:paraId="75E46242" w14:textId="2215A5FA" w:rsidR="003C09D3" w:rsidRPr="00FB36FC" w:rsidRDefault="00924A3F" w:rsidP="00924A3F">
      <w:pPr>
        <w:pStyle w:val="Sarakstarindkopa"/>
        <w:ind w:left="0"/>
        <w:jc w:val="both"/>
        <w:rPr>
          <w:rFonts w:ascii="Times New Roman" w:hAnsi="Times New Roman"/>
          <w:sz w:val="24"/>
          <w:szCs w:val="24"/>
        </w:rPr>
      </w:pPr>
      <w:r w:rsidRPr="00FB36FC">
        <w:rPr>
          <w:rFonts w:ascii="Times New Roman" w:hAnsi="Times New Roman"/>
          <w:noProof/>
          <w:sz w:val="24"/>
          <w:szCs w:val="24"/>
          <w:lang w:eastAsia="lv-LV"/>
        </w:rPr>
        <w:drawing>
          <wp:inline distT="0" distB="0" distL="0" distR="0" wp14:anchorId="12144B6F" wp14:editId="2F9E9028">
            <wp:extent cx="707390" cy="353695"/>
            <wp:effectExtent l="0" t="0" r="0" b="8255"/>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03DD5" w:rsidRPr="00FB36FC">
        <w:rPr>
          <w:rFonts w:ascii="Times New Roman" w:hAnsi="Times New Roman"/>
          <w:sz w:val="24"/>
          <w:szCs w:val="24"/>
        </w:rPr>
        <w:t xml:space="preserve">Lai </w:t>
      </w:r>
      <w:r w:rsidRPr="00FB36FC">
        <w:rPr>
          <w:rFonts w:ascii="Times New Roman" w:hAnsi="Times New Roman"/>
          <w:sz w:val="24"/>
          <w:szCs w:val="24"/>
        </w:rPr>
        <w:t xml:space="preserve">paaugstinātu </w:t>
      </w:r>
      <w:r w:rsidR="00703DD5" w:rsidRPr="00FB36FC">
        <w:rPr>
          <w:rFonts w:ascii="Times New Roman" w:hAnsi="Times New Roman"/>
          <w:sz w:val="24"/>
          <w:szCs w:val="24"/>
        </w:rPr>
        <w:t>speciālistu</w:t>
      </w:r>
      <w:r w:rsidRPr="00FB36FC">
        <w:rPr>
          <w:rFonts w:ascii="Times New Roman" w:hAnsi="Times New Roman"/>
          <w:sz w:val="24"/>
          <w:szCs w:val="24"/>
        </w:rPr>
        <w:t xml:space="preserve"> profesionalitāti darbam ar bērniem, kuriem ir saskarsmes grūtības un uzvedības traucējumi, atbilstoši noslēgtajam līgumam biedrība “Latvijas pašvaldību mācību centrs”, ir pabeigusi darbu pie šādiem </w:t>
      </w:r>
      <w:r w:rsidR="0097358C" w:rsidRPr="00FB36FC">
        <w:rPr>
          <w:rFonts w:ascii="Times New Roman" w:hAnsi="Times New Roman"/>
          <w:sz w:val="24"/>
          <w:szCs w:val="24"/>
        </w:rPr>
        <w:t xml:space="preserve">profesionālās </w:t>
      </w:r>
      <w:r w:rsidR="0097358C" w:rsidRPr="00FB36FC">
        <w:rPr>
          <w:rFonts w:ascii="Times New Roman" w:hAnsi="Times New Roman"/>
          <w:sz w:val="24"/>
          <w:szCs w:val="24"/>
        </w:rPr>
        <w:lastRenderedPageBreak/>
        <w:t>kvalifikācijas pilnveides izglītības programmu un izglītības programmu</w:t>
      </w:r>
      <w:r w:rsidRPr="00FB36FC">
        <w:rPr>
          <w:rFonts w:ascii="Times New Roman" w:hAnsi="Times New Roman"/>
          <w:sz w:val="24"/>
          <w:szCs w:val="24"/>
        </w:rPr>
        <w:t xml:space="preserve"> apmācību metodoloģiju izstrādes un aprobācijas nodevumiem:</w:t>
      </w:r>
    </w:p>
    <w:p w14:paraId="4879977A" w14:textId="65FD51EC" w:rsidR="003C09D3" w:rsidRDefault="00671BAA" w:rsidP="0097358C">
      <w:pPr>
        <w:pStyle w:val="Sarakstarindkopa"/>
        <w:numPr>
          <w:ilvl w:val="0"/>
          <w:numId w:val="22"/>
        </w:numPr>
        <w:tabs>
          <w:tab w:val="left" w:pos="567"/>
        </w:tabs>
        <w:rPr>
          <w:rFonts w:ascii="Times New Roman" w:hAnsi="Times New Roman"/>
          <w:sz w:val="24"/>
          <w:szCs w:val="24"/>
        </w:rPr>
      </w:pPr>
      <w:r>
        <w:rPr>
          <w:rFonts w:ascii="Times New Roman" w:hAnsi="Times New Roman"/>
          <w:sz w:val="24"/>
          <w:szCs w:val="24"/>
        </w:rPr>
        <w:t>z</w:t>
      </w:r>
      <w:r w:rsidR="003C09D3">
        <w:rPr>
          <w:rFonts w:ascii="Times New Roman" w:hAnsi="Times New Roman"/>
          <w:sz w:val="24"/>
          <w:szCs w:val="24"/>
        </w:rPr>
        <w:t>iņoj</w:t>
      </w:r>
      <w:r>
        <w:rPr>
          <w:rFonts w:ascii="Times New Roman" w:hAnsi="Times New Roman"/>
          <w:sz w:val="24"/>
          <w:szCs w:val="24"/>
        </w:rPr>
        <w:t>ums par aprobācijas rezultātiem;</w:t>
      </w:r>
    </w:p>
    <w:p w14:paraId="444CFCDD" w14:textId="338D22B7" w:rsidR="0097358C" w:rsidRPr="00FB36FC" w:rsidRDefault="0097358C" w:rsidP="0097358C">
      <w:pPr>
        <w:pStyle w:val="Sarakstarindkopa"/>
        <w:numPr>
          <w:ilvl w:val="0"/>
          <w:numId w:val="22"/>
        </w:numPr>
        <w:tabs>
          <w:tab w:val="left" w:pos="567"/>
        </w:tabs>
        <w:rPr>
          <w:rFonts w:ascii="Times New Roman" w:hAnsi="Times New Roman"/>
          <w:sz w:val="24"/>
          <w:szCs w:val="24"/>
        </w:rPr>
      </w:pPr>
      <w:r w:rsidRPr="00FB36FC">
        <w:rPr>
          <w:rFonts w:ascii="Times New Roman" w:hAnsi="Times New Roman"/>
          <w:sz w:val="24"/>
          <w:szCs w:val="24"/>
        </w:rPr>
        <w:t>piecu profesionālās kvalifikācijas pilnveides izglītības programmu (40 stundu) gala varianti;</w:t>
      </w:r>
    </w:p>
    <w:p w14:paraId="588D920F" w14:textId="77777777" w:rsidR="0097358C" w:rsidRPr="00FB36FC" w:rsidRDefault="0097358C" w:rsidP="0097358C">
      <w:pPr>
        <w:pStyle w:val="Sarakstarindkopa"/>
        <w:numPr>
          <w:ilvl w:val="0"/>
          <w:numId w:val="22"/>
        </w:numPr>
        <w:tabs>
          <w:tab w:val="left" w:pos="567"/>
        </w:tabs>
        <w:rPr>
          <w:rFonts w:ascii="Times New Roman" w:hAnsi="Times New Roman"/>
          <w:sz w:val="24"/>
          <w:szCs w:val="24"/>
        </w:rPr>
      </w:pPr>
      <w:r w:rsidRPr="00FB36FC">
        <w:rPr>
          <w:rFonts w:ascii="Times New Roman" w:hAnsi="Times New Roman"/>
          <w:sz w:val="24"/>
          <w:szCs w:val="24"/>
        </w:rPr>
        <w:t>piecu profesionālās kvalifikācijas pilnveides izglītības programmu apmācību metodoloģijas gala varianti;</w:t>
      </w:r>
    </w:p>
    <w:p w14:paraId="4A29393E" w14:textId="77777777" w:rsidR="0097358C" w:rsidRPr="00FB36FC" w:rsidRDefault="0097358C" w:rsidP="0097358C">
      <w:pPr>
        <w:pStyle w:val="Sarakstarindkopa"/>
        <w:numPr>
          <w:ilvl w:val="0"/>
          <w:numId w:val="22"/>
        </w:numPr>
        <w:tabs>
          <w:tab w:val="left" w:pos="567"/>
        </w:tabs>
        <w:rPr>
          <w:rFonts w:ascii="Times New Roman" w:hAnsi="Times New Roman"/>
          <w:sz w:val="24"/>
          <w:szCs w:val="24"/>
        </w:rPr>
      </w:pPr>
      <w:r w:rsidRPr="00FB36FC">
        <w:rPr>
          <w:rFonts w:ascii="Times New Roman" w:hAnsi="Times New Roman"/>
          <w:sz w:val="24"/>
          <w:szCs w:val="24"/>
        </w:rPr>
        <w:t>piecu zināšanu pilnveides izglītības programmu (24 stundu) gala varianti;</w:t>
      </w:r>
    </w:p>
    <w:p w14:paraId="0951591F" w14:textId="73355FB5" w:rsidR="008D3294" w:rsidRDefault="0097358C" w:rsidP="008D3294">
      <w:pPr>
        <w:pStyle w:val="Sarakstarindkopa"/>
        <w:numPr>
          <w:ilvl w:val="0"/>
          <w:numId w:val="22"/>
        </w:numPr>
        <w:tabs>
          <w:tab w:val="left" w:pos="567"/>
        </w:tabs>
        <w:rPr>
          <w:rFonts w:ascii="Times New Roman" w:hAnsi="Times New Roman"/>
          <w:sz w:val="24"/>
          <w:szCs w:val="24"/>
        </w:rPr>
      </w:pPr>
      <w:r w:rsidRPr="00FB36FC">
        <w:rPr>
          <w:rFonts w:ascii="Times New Roman" w:hAnsi="Times New Roman"/>
          <w:sz w:val="24"/>
          <w:szCs w:val="24"/>
        </w:rPr>
        <w:t>piecu zināšanu pilnveides izglītības programmu apmācību metodoloģiju gala varianti.</w:t>
      </w:r>
    </w:p>
    <w:p w14:paraId="61A5AA26" w14:textId="7C40D186" w:rsidR="008D3294" w:rsidRPr="006F5D8F" w:rsidRDefault="008D3294" w:rsidP="006F5D8F">
      <w:pPr>
        <w:tabs>
          <w:tab w:val="left" w:pos="567"/>
        </w:tabs>
        <w:rPr>
          <w:rFonts w:ascii="Times New Roman" w:hAnsi="Times New Roman"/>
          <w:sz w:val="24"/>
          <w:szCs w:val="24"/>
        </w:rPr>
      </w:pPr>
      <w:r>
        <w:rPr>
          <w:rFonts w:ascii="Times New Roman" w:hAnsi="Times New Roman"/>
          <w:sz w:val="24"/>
          <w:szCs w:val="24"/>
        </w:rPr>
        <w:t>Minētie nodevumi s</w:t>
      </w:r>
      <w:r w:rsidRPr="00FB36FC">
        <w:rPr>
          <w:rFonts w:ascii="Times New Roman" w:hAnsi="Times New Roman"/>
          <w:sz w:val="24"/>
          <w:szCs w:val="24"/>
        </w:rPr>
        <w:t xml:space="preserve">askaņoti arī ar LM </w:t>
      </w:r>
      <w:r>
        <w:rPr>
          <w:rFonts w:ascii="Times New Roman" w:hAnsi="Times New Roman"/>
          <w:sz w:val="24"/>
          <w:szCs w:val="24"/>
        </w:rPr>
        <w:t xml:space="preserve">izveidoto </w:t>
      </w:r>
      <w:r w:rsidRPr="00FB36FC">
        <w:rPr>
          <w:rFonts w:ascii="Times New Roman" w:hAnsi="Times New Roman"/>
          <w:sz w:val="24"/>
          <w:szCs w:val="24"/>
        </w:rPr>
        <w:t>Uzraudzības padomi</w:t>
      </w:r>
      <w:r>
        <w:rPr>
          <w:rFonts w:ascii="Times New Roman" w:hAnsi="Times New Roman"/>
          <w:sz w:val="24"/>
          <w:szCs w:val="24"/>
        </w:rPr>
        <w:t>.</w:t>
      </w:r>
    </w:p>
    <w:p w14:paraId="000C8524" w14:textId="0A45DEB8" w:rsidR="00123EE0" w:rsidRPr="00FB36FC" w:rsidRDefault="008D3294" w:rsidP="00890A8A">
      <w:pPr>
        <w:tabs>
          <w:tab w:val="left" w:pos="567"/>
        </w:tabs>
        <w:jc w:val="both"/>
        <w:rPr>
          <w:rFonts w:ascii="Times New Roman" w:hAnsi="Times New Roman"/>
          <w:sz w:val="24"/>
          <w:szCs w:val="24"/>
        </w:rPr>
      </w:pPr>
      <w:r>
        <w:rPr>
          <w:rFonts w:ascii="Times New Roman" w:hAnsi="Times New Roman"/>
          <w:sz w:val="24"/>
          <w:szCs w:val="24"/>
        </w:rPr>
        <w:t xml:space="preserve">Izstrādātās </w:t>
      </w:r>
      <w:r w:rsidR="00890A8A" w:rsidRPr="00FB36FC">
        <w:rPr>
          <w:rFonts w:ascii="Times New Roman" w:hAnsi="Times New Roman"/>
          <w:sz w:val="24"/>
          <w:szCs w:val="24"/>
        </w:rPr>
        <w:t>izglītības p</w:t>
      </w:r>
      <w:r w:rsidR="00123EE0" w:rsidRPr="00FB36FC">
        <w:rPr>
          <w:rFonts w:ascii="Times New Roman" w:hAnsi="Times New Roman"/>
          <w:sz w:val="24"/>
          <w:szCs w:val="24"/>
        </w:rPr>
        <w:t xml:space="preserve">rogrammas </w:t>
      </w:r>
      <w:r w:rsidR="00890A8A" w:rsidRPr="00FB36FC">
        <w:rPr>
          <w:rFonts w:ascii="Times New Roman" w:hAnsi="Times New Roman"/>
          <w:sz w:val="24"/>
          <w:szCs w:val="24"/>
        </w:rPr>
        <w:t>ir iz</w:t>
      </w:r>
      <w:r w:rsidR="00123EE0" w:rsidRPr="00FB36FC">
        <w:rPr>
          <w:rFonts w:ascii="Times New Roman" w:hAnsi="Times New Roman"/>
          <w:sz w:val="24"/>
          <w:szCs w:val="24"/>
        </w:rPr>
        <w:t>ve</w:t>
      </w:r>
      <w:r w:rsidR="00890A8A" w:rsidRPr="00FB36FC">
        <w:rPr>
          <w:rFonts w:ascii="Times New Roman" w:hAnsi="Times New Roman"/>
          <w:sz w:val="24"/>
          <w:szCs w:val="24"/>
        </w:rPr>
        <w:t>idotas pēc moduļu principa, kurā</w:t>
      </w:r>
      <w:r w:rsidR="00123EE0" w:rsidRPr="00FB36FC">
        <w:rPr>
          <w:rFonts w:ascii="Times New Roman" w:hAnsi="Times New Roman"/>
          <w:sz w:val="24"/>
          <w:szCs w:val="24"/>
        </w:rPr>
        <w:t>s tām piemērotais stundu apjoms ir veidots, ievērojot kat</w:t>
      </w:r>
      <w:r w:rsidR="00890A8A" w:rsidRPr="00FB36FC">
        <w:rPr>
          <w:rFonts w:ascii="Times New Roman" w:hAnsi="Times New Roman"/>
          <w:sz w:val="24"/>
          <w:szCs w:val="24"/>
        </w:rPr>
        <w:t>ras mērķ</w:t>
      </w:r>
      <w:r w:rsidR="00DB1A49" w:rsidRPr="00FB36FC">
        <w:rPr>
          <w:rFonts w:ascii="Times New Roman" w:hAnsi="Times New Roman"/>
          <w:sz w:val="24"/>
          <w:szCs w:val="24"/>
        </w:rPr>
        <w:t xml:space="preserve">a </w:t>
      </w:r>
      <w:r w:rsidR="00890A8A" w:rsidRPr="00FB36FC">
        <w:rPr>
          <w:rFonts w:ascii="Times New Roman" w:hAnsi="Times New Roman"/>
          <w:sz w:val="24"/>
          <w:szCs w:val="24"/>
        </w:rPr>
        <w:t>grupas darba specifiku. Ī</w:t>
      </w:r>
      <w:r w:rsidR="00123EE0" w:rsidRPr="00FB36FC">
        <w:rPr>
          <w:rFonts w:ascii="Times New Roman" w:hAnsi="Times New Roman"/>
          <w:sz w:val="24"/>
          <w:szCs w:val="24"/>
        </w:rPr>
        <w:t xml:space="preserve">paša uzmanība izglītības programmā </w:t>
      </w:r>
      <w:r w:rsidR="00890A8A" w:rsidRPr="00FB36FC">
        <w:rPr>
          <w:rFonts w:ascii="Times New Roman" w:hAnsi="Times New Roman"/>
          <w:sz w:val="24"/>
          <w:szCs w:val="24"/>
        </w:rPr>
        <w:t>ir veltī</w:t>
      </w:r>
      <w:r w:rsidR="00123EE0" w:rsidRPr="00FB36FC">
        <w:rPr>
          <w:rFonts w:ascii="Times New Roman" w:hAnsi="Times New Roman"/>
          <w:sz w:val="24"/>
          <w:szCs w:val="24"/>
        </w:rPr>
        <w:t>ta starpinstitucionālajai sadarbībai, kā arī praktisko ie</w:t>
      </w:r>
      <w:r w:rsidR="00890A8A" w:rsidRPr="00FB36FC">
        <w:rPr>
          <w:rFonts w:ascii="Times New Roman" w:hAnsi="Times New Roman"/>
          <w:sz w:val="24"/>
          <w:szCs w:val="24"/>
        </w:rPr>
        <w:t xml:space="preserve">maņu apmācībai. </w:t>
      </w:r>
      <w:r w:rsidR="00123EE0" w:rsidRPr="00FB36FC">
        <w:rPr>
          <w:rFonts w:ascii="Times New Roman" w:hAnsi="Times New Roman"/>
          <w:sz w:val="24"/>
          <w:szCs w:val="24"/>
        </w:rPr>
        <w:t>Izglītības programmu centrālais fokuss ir ne tikai zināšanas, bet arī prasmes šīs zināšanas piemērot praksē, tādejādi īpašu uzmanību pievēršot tādām mācību metodēm kā diskusijām, grupu darbiem un gadījumu analīzei.</w:t>
      </w:r>
    </w:p>
    <w:p w14:paraId="0B30A531" w14:textId="750D61B1" w:rsidR="00C1504C" w:rsidRPr="00FB36FC" w:rsidRDefault="009E099A" w:rsidP="006F5D8F">
      <w:pPr>
        <w:tabs>
          <w:tab w:val="left" w:pos="567"/>
        </w:tabs>
        <w:jc w:val="both"/>
        <w:rPr>
          <w:rFonts w:ascii="Times New Roman" w:hAnsi="Times New Roman"/>
          <w:sz w:val="24"/>
          <w:szCs w:val="24"/>
        </w:rPr>
      </w:pPr>
      <w:r w:rsidRPr="00FB36FC">
        <w:rPr>
          <w:rFonts w:ascii="Times New Roman" w:hAnsi="Times New Roman"/>
          <w:sz w:val="24"/>
          <w:szCs w:val="24"/>
        </w:rPr>
        <w:t>V</w:t>
      </w:r>
      <w:r w:rsidR="00C1504C" w:rsidRPr="00FB36FC">
        <w:rPr>
          <w:rFonts w:ascii="Times New Roman" w:hAnsi="Times New Roman"/>
          <w:sz w:val="24"/>
          <w:szCs w:val="24"/>
        </w:rPr>
        <w:t>isu izglītības programmu paraugi</w:t>
      </w:r>
      <w:r w:rsidR="000A0C92" w:rsidRPr="00FB36FC">
        <w:rPr>
          <w:rFonts w:ascii="Times New Roman" w:hAnsi="Times New Roman"/>
          <w:sz w:val="24"/>
          <w:szCs w:val="24"/>
        </w:rPr>
        <w:t>, atbilstoši</w:t>
      </w:r>
      <w:r w:rsidR="00604EB6" w:rsidRPr="00FB36FC">
        <w:rPr>
          <w:rFonts w:ascii="Times New Roman" w:hAnsi="Times New Roman"/>
          <w:sz w:val="24"/>
          <w:szCs w:val="24"/>
        </w:rPr>
        <w:t xml:space="preserve"> Ministru kabineta 2014.gada 1.aprīļa noteikumiem Nr.173 “Noteikumi par kārtību, kādā apgūst speciālās zināšanas bērnu tiesību aizsardzības jomā, šo zināšanu saturu un apjomu” </w:t>
      </w:r>
      <w:r w:rsidR="000A0C92" w:rsidRPr="00FB36FC">
        <w:rPr>
          <w:rFonts w:ascii="Times New Roman" w:hAnsi="Times New Roman"/>
          <w:sz w:val="24"/>
          <w:szCs w:val="24"/>
        </w:rPr>
        <w:t xml:space="preserve"> 9.pantam, </w:t>
      </w:r>
      <w:r w:rsidR="00C1504C" w:rsidRPr="00FB36FC">
        <w:rPr>
          <w:rFonts w:ascii="Times New Roman" w:hAnsi="Times New Roman"/>
          <w:sz w:val="24"/>
          <w:szCs w:val="24"/>
        </w:rPr>
        <w:t>tika apstiprināti</w:t>
      </w:r>
      <w:r w:rsidRPr="00FB36FC">
        <w:rPr>
          <w:rFonts w:ascii="Times New Roman" w:hAnsi="Times New Roman"/>
          <w:sz w:val="24"/>
          <w:szCs w:val="24"/>
        </w:rPr>
        <w:t xml:space="preserve"> ar labklājības ministra </w:t>
      </w:r>
      <w:r w:rsidR="008D3294">
        <w:rPr>
          <w:rFonts w:ascii="Times New Roman" w:hAnsi="Times New Roman"/>
          <w:sz w:val="24"/>
          <w:szCs w:val="24"/>
        </w:rPr>
        <w:t xml:space="preserve">2017.gada </w:t>
      </w:r>
      <w:r w:rsidR="00C1504C" w:rsidRPr="00FB36FC">
        <w:rPr>
          <w:rFonts w:ascii="Times New Roman" w:hAnsi="Times New Roman"/>
          <w:sz w:val="24"/>
          <w:szCs w:val="24"/>
        </w:rPr>
        <w:t xml:space="preserve">19.septembra </w:t>
      </w:r>
      <w:r w:rsidR="000A0C92" w:rsidRPr="00FB36FC">
        <w:rPr>
          <w:rFonts w:ascii="Times New Roman" w:hAnsi="Times New Roman"/>
          <w:sz w:val="24"/>
          <w:szCs w:val="24"/>
        </w:rPr>
        <w:t>rīkojums Nr.</w:t>
      </w:r>
      <w:r w:rsidR="00C1504C" w:rsidRPr="00FB36FC">
        <w:rPr>
          <w:rFonts w:ascii="Times New Roman" w:hAnsi="Times New Roman"/>
          <w:sz w:val="24"/>
          <w:szCs w:val="24"/>
        </w:rPr>
        <w:t>81 un ir pieejami VBTAI mājas lapā</w:t>
      </w:r>
      <w:r w:rsidR="00671D75" w:rsidRPr="00FB36FC">
        <w:rPr>
          <w:rFonts w:ascii="Times New Roman" w:hAnsi="Times New Roman"/>
          <w:sz w:val="24"/>
          <w:szCs w:val="24"/>
        </w:rPr>
        <w:t xml:space="preserve"> (</w:t>
      </w:r>
      <w:r w:rsidR="005478A5">
        <w:rPr>
          <w:rFonts w:ascii="Times New Roman" w:hAnsi="Times New Roman"/>
          <w:sz w:val="24"/>
          <w:szCs w:val="24"/>
        </w:rPr>
        <w:t xml:space="preserve">elektroniski ir pieejamas </w:t>
      </w:r>
      <w:r w:rsidR="00671D75" w:rsidRPr="00FB36FC">
        <w:rPr>
          <w:rFonts w:ascii="Times New Roman" w:hAnsi="Times New Roman"/>
          <w:sz w:val="24"/>
          <w:szCs w:val="24"/>
        </w:rPr>
        <w:t xml:space="preserve">arī </w:t>
      </w:r>
      <w:r w:rsidR="00EA5271">
        <w:rPr>
          <w:rFonts w:ascii="Times New Roman" w:hAnsi="Times New Roman"/>
          <w:sz w:val="24"/>
          <w:szCs w:val="24"/>
        </w:rPr>
        <w:t xml:space="preserve">izglītības </w:t>
      </w:r>
      <w:r w:rsidR="00400D80" w:rsidRPr="00FB36FC">
        <w:rPr>
          <w:rFonts w:ascii="Times New Roman" w:hAnsi="Times New Roman"/>
          <w:sz w:val="24"/>
          <w:szCs w:val="24"/>
        </w:rPr>
        <w:t xml:space="preserve">programmu </w:t>
      </w:r>
      <w:r w:rsidR="00671D75" w:rsidRPr="00FB36FC">
        <w:rPr>
          <w:rFonts w:ascii="Times New Roman" w:hAnsi="Times New Roman"/>
          <w:sz w:val="24"/>
          <w:szCs w:val="24"/>
        </w:rPr>
        <w:t>apmācību metodoloģijas)</w:t>
      </w:r>
      <w:r w:rsidR="005F61BC" w:rsidRPr="00FB36FC">
        <w:rPr>
          <w:rFonts w:ascii="Times New Roman" w:hAnsi="Times New Roman"/>
          <w:sz w:val="24"/>
          <w:szCs w:val="24"/>
        </w:rPr>
        <w:t xml:space="preserve"> </w:t>
      </w:r>
      <w:hyperlink r:id="rId17" w:history="1">
        <w:r w:rsidR="005F61BC" w:rsidRPr="00FB36FC">
          <w:rPr>
            <w:rStyle w:val="Hipersaite"/>
            <w:rFonts w:ascii="Times New Roman" w:hAnsi="Times New Roman"/>
            <w:sz w:val="24"/>
            <w:szCs w:val="24"/>
          </w:rPr>
          <w:t>http://www.bti.gov.lv/lat/metodiska_palidziba/izglitibas_programmu_paraugi_specialo_zinasanu_bernu_tiesibu_aizsardzibas_joma_apguvei/?doc=4855</w:t>
        </w:r>
      </w:hyperlink>
      <w:r w:rsidR="005F61BC" w:rsidRPr="00FB36FC">
        <w:rPr>
          <w:rFonts w:ascii="Times New Roman" w:hAnsi="Times New Roman"/>
          <w:sz w:val="24"/>
          <w:szCs w:val="24"/>
        </w:rPr>
        <w:t>.</w:t>
      </w:r>
    </w:p>
    <w:p w14:paraId="658D628E" w14:textId="78583643" w:rsidR="009E099A" w:rsidRPr="00FB36FC" w:rsidRDefault="009E099A" w:rsidP="006F5D8F">
      <w:pPr>
        <w:jc w:val="both"/>
        <w:rPr>
          <w:rFonts w:ascii="Times New Roman" w:hAnsi="Times New Roman"/>
          <w:sz w:val="24"/>
          <w:szCs w:val="24"/>
        </w:rPr>
      </w:pPr>
      <w:r w:rsidRPr="00FB36FC">
        <w:rPr>
          <w:rFonts w:ascii="Times New Roman" w:hAnsi="Times New Roman"/>
          <w:noProof/>
          <w:sz w:val="24"/>
          <w:szCs w:val="24"/>
        </w:rPr>
        <w:drawing>
          <wp:inline distT="0" distB="0" distL="0" distR="0" wp14:anchorId="732CE7C7" wp14:editId="1CC4A96B">
            <wp:extent cx="707390" cy="353695"/>
            <wp:effectExtent l="0" t="0" r="0" b="8255"/>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D0C3B" w:rsidRPr="00FB36FC">
        <w:rPr>
          <w:rFonts w:ascii="Times New Roman" w:hAnsi="Times New Roman"/>
          <w:sz w:val="24"/>
          <w:szCs w:val="24"/>
        </w:rPr>
        <w:t>Atbilstoši p</w:t>
      </w:r>
      <w:r w:rsidR="009602C9" w:rsidRPr="00FB36FC">
        <w:rPr>
          <w:rFonts w:ascii="Times New Roman" w:hAnsi="Times New Roman"/>
          <w:sz w:val="24"/>
          <w:szCs w:val="24"/>
        </w:rPr>
        <w:t xml:space="preserve">rojekta mērķim – paaugstināt speciālistu profesionalitāti un darba efektivitāti, sniedzot </w:t>
      </w:r>
      <w:r w:rsidRPr="00FB36FC">
        <w:rPr>
          <w:rFonts w:ascii="Times New Roman" w:hAnsi="Times New Roman"/>
          <w:sz w:val="24"/>
          <w:szCs w:val="24"/>
        </w:rPr>
        <w:t xml:space="preserve">iespēju valsts un pašvaldību speciālistiem iegūt </w:t>
      </w:r>
      <w:r w:rsidR="009602C9" w:rsidRPr="00FB36FC">
        <w:rPr>
          <w:rFonts w:ascii="Times New Roman" w:hAnsi="Times New Roman"/>
          <w:sz w:val="24"/>
          <w:szCs w:val="24"/>
        </w:rPr>
        <w:t>zināšanas un attīstīt prasmes</w:t>
      </w:r>
      <w:r w:rsidR="00460115" w:rsidRPr="00FB36FC">
        <w:rPr>
          <w:rFonts w:ascii="Times New Roman" w:hAnsi="Times New Roman"/>
          <w:sz w:val="24"/>
          <w:szCs w:val="24"/>
        </w:rPr>
        <w:t>, lai</w:t>
      </w:r>
      <w:r w:rsidR="002972BA">
        <w:rPr>
          <w:rFonts w:ascii="Times New Roman" w:hAnsi="Times New Roman"/>
          <w:sz w:val="24"/>
          <w:szCs w:val="24"/>
        </w:rPr>
        <w:t>,</w:t>
      </w:r>
      <w:r w:rsidR="00460115" w:rsidRPr="00FB36FC">
        <w:rPr>
          <w:rFonts w:ascii="Times New Roman" w:hAnsi="Times New Roman"/>
          <w:sz w:val="24"/>
          <w:szCs w:val="24"/>
        </w:rPr>
        <w:t xml:space="preserve"> pildot darba pienākumus</w:t>
      </w:r>
      <w:r w:rsidR="002972BA">
        <w:rPr>
          <w:rFonts w:ascii="Times New Roman" w:hAnsi="Times New Roman"/>
          <w:sz w:val="24"/>
          <w:szCs w:val="24"/>
        </w:rPr>
        <w:t>,</w:t>
      </w:r>
      <w:r w:rsidR="00460115" w:rsidRPr="00FB36FC">
        <w:rPr>
          <w:rFonts w:ascii="Times New Roman" w:hAnsi="Times New Roman"/>
          <w:sz w:val="24"/>
          <w:szCs w:val="24"/>
        </w:rPr>
        <w:t xml:space="preserve"> tiktu nodrošināta bērnu tiesību  ievērošana un </w:t>
      </w:r>
      <w:r w:rsidR="00460115" w:rsidRPr="00466D99">
        <w:rPr>
          <w:rFonts w:ascii="Times New Roman" w:hAnsi="Times New Roman"/>
          <w:sz w:val="24"/>
          <w:szCs w:val="24"/>
        </w:rPr>
        <w:t xml:space="preserve">aizsardzība, </w:t>
      </w:r>
      <w:r w:rsidR="00017713" w:rsidRPr="00466D99">
        <w:rPr>
          <w:rFonts w:ascii="Times New Roman" w:hAnsi="Times New Roman"/>
          <w:sz w:val="24"/>
          <w:szCs w:val="24"/>
        </w:rPr>
        <w:t>2017.gada</w:t>
      </w:r>
      <w:r w:rsidR="006F5D8F" w:rsidRPr="00466D99">
        <w:rPr>
          <w:rFonts w:ascii="Times New Roman" w:hAnsi="Times New Roman"/>
          <w:sz w:val="24"/>
          <w:szCs w:val="24"/>
        </w:rPr>
        <w:t xml:space="preserve"> </w:t>
      </w:r>
      <w:r w:rsidR="00466D99" w:rsidRPr="00466D99">
        <w:rPr>
          <w:rFonts w:ascii="Times New Roman" w:hAnsi="Times New Roman"/>
          <w:sz w:val="24"/>
          <w:szCs w:val="24"/>
        </w:rPr>
        <w:t>30.septembrī</w:t>
      </w:r>
      <w:r w:rsidR="006F5D8F" w:rsidRPr="00466D99">
        <w:rPr>
          <w:rFonts w:ascii="Times New Roman" w:hAnsi="Times New Roman"/>
          <w:sz w:val="24"/>
          <w:szCs w:val="24"/>
        </w:rPr>
        <w:t xml:space="preserve"> </w:t>
      </w:r>
      <w:r w:rsidR="00460115" w:rsidRPr="00466D99">
        <w:rPr>
          <w:rFonts w:ascii="Times New Roman" w:hAnsi="Times New Roman"/>
          <w:sz w:val="24"/>
          <w:szCs w:val="24"/>
        </w:rPr>
        <w:t xml:space="preserve">tika </w:t>
      </w:r>
      <w:r w:rsidRPr="00466D99">
        <w:rPr>
          <w:rFonts w:ascii="Times New Roman" w:hAnsi="Times New Roman"/>
          <w:sz w:val="24"/>
          <w:szCs w:val="24"/>
        </w:rPr>
        <w:t>izsludināts iepirkums Nr</w:t>
      </w:r>
      <w:r w:rsidRPr="00FB36FC">
        <w:rPr>
          <w:rFonts w:ascii="Times New Roman" w:hAnsi="Times New Roman"/>
          <w:sz w:val="24"/>
          <w:szCs w:val="24"/>
        </w:rPr>
        <w:t>. VBTAI 2017/5.8-7/2/ESF “Speciālistu apmācība bērnu tiesību aizsardzības jomā”</w:t>
      </w:r>
      <w:r w:rsidR="00AF71F7">
        <w:rPr>
          <w:rFonts w:ascii="Times New Roman" w:hAnsi="Times New Roman"/>
          <w:sz w:val="24"/>
          <w:szCs w:val="24"/>
        </w:rPr>
        <w:t>. P</w:t>
      </w:r>
      <w:r w:rsidR="009B0CE1">
        <w:rPr>
          <w:rFonts w:ascii="Times New Roman" w:hAnsi="Times New Roman"/>
          <w:sz w:val="24"/>
          <w:szCs w:val="24"/>
        </w:rPr>
        <w:t>lānots</w:t>
      </w:r>
      <w:r w:rsidR="00AF71F7">
        <w:rPr>
          <w:rFonts w:ascii="Times New Roman" w:hAnsi="Times New Roman"/>
          <w:sz w:val="24"/>
          <w:szCs w:val="24"/>
        </w:rPr>
        <w:t>, ka</w:t>
      </w:r>
      <w:r w:rsidR="005478A5">
        <w:rPr>
          <w:rFonts w:ascii="Times New Roman" w:hAnsi="Times New Roman"/>
          <w:sz w:val="24"/>
          <w:szCs w:val="24"/>
        </w:rPr>
        <w:t xml:space="preserve"> </w:t>
      </w:r>
      <w:r w:rsidR="009B0CE1">
        <w:rPr>
          <w:rFonts w:ascii="Times New Roman" w:hAnsi="Times New Roman"/>
          <w:sz w:val="24"/>
          <w:szCs w:val="24"/>
        </w:rPr>
        <w:t xml:space="preserve">atbilstoši </w:t>
      </w:r>
      <w:r w:rsidR="005478A5">
        <w:rPr>
          <w:rFonts w:ascii="Times New Roman" w:hAnsi="Times New Roman"/>
          <w:sz w:val="24"/>
          <w:szCs w:val="24"/>
        </w:rPr>
        <w:t xml:space="preserve"> p</w:t>
      </w:r>
      <w:r w:rsidR="005D4794" w:rsidRPr="00FB36FC">
        <w:rPr>
          <w:rFonts w:ascii="Times New Roman" w:hAnsi="Times New Roman"/>
          <w:sz w:val="24"/>
          <w:szCs w:val="24"/>
        </w:rPr>
        <w:t xml:space="preserve">rojekta ietvaros izstrādātajām </w:t>
      </w:r>
      <w:r w:rsidR="00890A8A" w:rsidRPr="00FB36FC">
        <w:rPr>
          <w:rFonts w:ascii="Times New Roman" w:hAnsi="Times New Roman"/>
          <w:sz w:val="24"/>
          <w:szCs w:val="24"/>
        </w:rPr>
        <w:t xml:space="preserve">izglītības </w:t>
      </w:r>
      <w:r w:rsidR="005D4794" w:rsidRPr="00FB36FC">
        <w:rPr>
          <w:rFonts w:ascii="Times New Roman" w:hAnsi="Times New Roman"/>
          <w:sz w:val="24"/>
          <w:szCs w:val="24"/>
        </w:rPr>
        <w:t xml:space="preserve">programmām un metodoloģijām </w:t>
      </w:r>
      <w:r w:rsidR="00134C0F" w:rsidRPr="00FB36FC">
        <w:rPr>
          <w:rFonts w:ascii="Times New Roman" w:hAnsi="Times New Roman"/>
          <w:sz w:val="24"/>
          <w:szCs w:val="24"/>
        </w:rPr>
        <w:t xml:space="preserve">līdz 2018.gada </w:t>
      </w:r>
      <w:r w:rsidR="00BF3A44" w:rsidRPr="00FB36FC">
        <w:rPr>
          <w:rFonts w:ascii="Times New Roman" w:hAnsi="Times New Roman"/>
          <w:sz w:val="24"/>
          <w:szCs w:val="24"/>
        </w:rPr>
        <w:t xml:space="preserve">31.decembrim </w:t>
      </w:r>
      <w:r w:rsidR="00B50866">
        <w:rPr>
          <w:rFonts w:ascii="Times New Roman" w:hAnsi="Times New Roman"/>
          <w:sz w:val="24"/>
          <w:szCs w:val="24"/>
        </w:rPr>
        <w:t>tiks apmācīti 2200 speciālisti</w:t>
      </w:r>
      <w:r w:rsidR="00B50866" w:rsidRPr="00AF71F7">
        <w:rPr>
          <w:rFonts w:ascii="Times New Roman" w:hAnsi="Times New Roman"/>
          <w:sz w:val="24"/>
          <w:szCs w:val="24"/>
        </w:rPr>
        <w:t>, kuriem nepieciešamas speciālās zināšanas bērnu tiesību aizsardzības jomā</w:t>
      </w:r>
      <w:r w:rsidR="006F5D8F">
        <w:rPr>
          <w:rFonts w:ascii="Times New Roman" w:hAnsi="Times New Roman"/>
          <w:sz w:val="24"/>
          <w:szCs w:val="24"/>
        </w:rPr>
        <w:t xml:space="preserve">. </w:t>
      </w:r>
      <w:r w:rsidR="009B0CE1">
        <w:rPr>
          <w:rFonts w:ascii="Times New Roman" w:hAnsi="Times New Roman"/>
          <w:sz w:val="24"/>
          <w:szCs w:val="24"/>
        </w:rPr>
        <w:t>Prasības pasniedzējiem noteiktas Ministru kabineta</w:t>
      </w:r>
      <w:r w:rsidR="00ED1893">
        <w:rPr>
          <w:rFonts w:ascii="Times New Roman" w:hAnsi="Times New Roman"/>
          <w:sz w:val="24"/>
          <w:szCs w:val="24"/>
        </w:rPr>
        <w:t xml:space="preserve"> 2014.gada</w:t>
      </w:r>
      <w:r w:rsidR="009B0CE1">
        <w:rPr>
          <w:rFonts w:ascii="Times New Roman" w:hAnsi="Times New Roman"/>
          <w:sz w:val="24"/>
          <w:szCs w:val="24"/>
        </w:rPr>
        <w:t xml:space="preserve"> 1.aprīļa noteikumos Nr.173 “Noteikumi par kārtību, kādā apgūst speciālās zināšanas bērnu tiesību aizsardzības jomā</w:t>
      </w:r>
      <w:r w:rsidR="00ED1893">
        <w:rPr>
          <w:rFonts w:ascii="Times New Roman" w:hAnsi="Times New Roman"/>
          <w:sz w:val="24"/>
          <w:szCs w:val="24"/>
        </w:rPr>
        <w:t>, šo zināšanu saturu un apjomu”.</w:t>
      </w:r>
    </w:p>
    <w:p w14:paraId="4D298B56" w14:textId="6466294E" w:rsidR="00312320" w:rsidRPr="00FB36FC" w:rsidRDefault="00D32B63" w:rsidP="00AC3D9B">
      <w:pPr>
        <w:tabs>
          <w:tab w:val="left" w:pos="567"/>
        </w:tabs>
        <w:jc w:val="both"/>
        <w:rPr>
          <w:rFonts w:ascii="Times New Roman" w:hAnsi="Times New Roman"/>
          <w:sz w:val="24"/>
          <w:szCs w:val="24"/>
        </w:rPr>
      </w:pPr>
      <w:r w:rsidRPr="00FB36FC">
        <w:rPr>
          <w:noProof/>
          <w:lang w:eastAsia="lv-LV"/>
        </w:rPr>
        <w:drawing>
          <wp:inline distT="0" distB="0" distL="0" distR="0" wp14:anchorId="2B76916E" wp14:editId="7EB5FF7E">
            <wp:extent cx="707390" cy="353695"/>
            <wp:effectExtent l="0" t="0" r="0" b="8255"/>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252EE" w:rsidRPr="00FB36FC">
        <w:rPr>
          <w:rFonts w:ascii="Times New Roman" w:hAnsi="Times New Roman"/>
          <w:bCs/>
          <w:sz w:val="24"/>
          <w:szCs w:val="24"/>
        </w:rPr>
        <w:t xml:space="preserve">Atbilstoši </w:t>
      </w:r>
      <w:r w:rsidR="003D0C3B" w:rsidRPr="00FB36FC">
        <w:rPr>
          <w:rFonts w:ascii="Times New Roman" w:hAnsi="Times New Roman"/>
          <w:sz w:val="24"/>
          <w:szCs w:val="24"/>
        </w:rPr>
        <w:t>VBTAI un LM</w:t>
      </w:r>
      <w:r w:rsidR="00B05DA1" w:rsidRPr="00FB36FC">
        <w:rPr>
          <w:rFonts w:ascii="Times New Roman" w:hAnsi="Times New Roman"/>
          <w:sz w:val="24"/>
          <w:szCs w:val="24"/>
        </w:rPr>
        <w:t xml:space="preserve"> sagatavotajiem priekšlikumiem par nepieciešamajām izmaiņām Ministru kabineta 2014.gada 25.marta </w:t>
      </w:r>
      <w:r w:rsidR="00B05DA1" w:rsidRPr="00FB36FC">
        <w:rPr>
          <w:rFonts w:ascii="Times New Roman" w:hAnsi="Times New Roman"/>
          <w:bCs/>
          <w:sz w:val="24"/>
          <w:szCs w:val="24"/>
        </w:rPr>
        <w:t>noteikumos Nr.157 “Nepilngadīgo personu atbalsta informācijas sistēmas noteikumi”</w:t>
      </w:r>
      <w:r w:rsidR="00B05DA1" w:rsidRPr="00FB36FC">
        <w:rPr>
          <w:rFonts w:ascii="Times New Roman" w:hAnsi="Times New Roman"/>
          <w:sz w:val="24"/>
          <w:szCs w:val="24"/>
        </w:rPr>
        <w:t xml:space="preserve"> </w:t>
      </w:r>
      <w:r w:rsidR="00B05DA1" w:rsidRPr="00FB36FC">
        <w:rPr>
          <w:rFonts w:ascii="Times New Roman" w:hAnsi="Times New Roman"/>
          <w:bCs/>
          <w:sz w:val="24"/>
          <w:szCs w:val="24"/>
        </w:rPr>
        <w:t xml:space="preserve">(turpmāk – MK noteikumi), lai nodrošinātu iespēju veikt </w:t>
      </w:r>
      <w:r w:rsidR="00B05DA1" w:rsidRPr="00FB36FC">
        <w:rPr>
          <w:rFonts w:ascii="Times New Roman" w:hAnsi="Times New Roman"/>
          <w:sz w:val="24"/>
          <w:szCs w:val="24"/>
        </w:rPr>
        <w:t xml:space="preserve">datu apmaiņu starp tām valsts un pašvaldību iestādēm, kas iesaistītas darbā ar bērniem ar uzvedības traucējumiem, Iekšlietu ministrijas </w:t>
      </w:r>
      <w:r w:rsidR="008868CE">
        <w:rPr>
          <w:rFonts w:ascii="Times New Roman" w:hAnsi="Times New Roman"/>
          <w:sz w:val="24"/>
          <w:szCs w:val="24"/>
        </w:rPr>
        <w:t>I</w:t>
      </w:r>
      <w:r w:rsidR="009E45B1" w:rsidRPr="00FB36FC">
        <w:rPr>
          <w:rFonts w:ascii="Times New Roman" w:hAnsi="Times New Roman"/>
          <w:sz w:val="24"/>
          <w:szCs w:val="24"/>
        </w:rPr>
        <w:t>nformācijas centrs</w:t>
      </w:r>
      <w:r w:rsidR="006206FB">
        <w:rPr>
          <w:rFonts w:ascii="Times New Roman" w:hAnsi="Times New Roman"/>
          <w:sz w:val="24"/>
          <w:szCs w:val="24"/>
        </w:rPr>
        <w:t xml:space="preserve"> </w:t>
      </w:r>
      <w:r w:rsidR="000617B0">
        <w:rPr>
          <w:rFonts w:ascii="Times New Roman" w:hAnsi="Times New Roman"/>
          <w:sz w:val="24"/>
          <w:szCs w:val="24"/>
        </w:rPr>
        <w:t>(minētās</w:t>
      </w:r>
      <w:r w:rsidR="009E45B1" w:rsidRPr="00FB36FC">
        <w:rPr>
          <w:rFonts w:ascii="Times New Roman" w:hAnsi="Times New Roman"/>
          <w:sz w:val="24"/>
          <w:szCs w:val="24"/>
        </w:rPr>
        <w:t xml:space="preserve"> sistēmas uzturētājs</w:t>
      </w:r>
      <w:r w:rsidR="000617B0">
        <w:rPr>
          <w:rFonts w:ascii="Times New Roman" w:hAnsi="Times New Roman"/>
          <w:sz w:val="24"/>
          <w:szCs w:val="24"/>
        </w:rPr>
        <w:t>)</w:t>
      </w:r>
      <w:r w:rsidR="009E45B1" w:rsidRPr="00FB36FC">
        <w:rPr>
          <w:rFonts w:ascii="Times New Roman" w:hAnsi="Times New Roman"/>
          <w:sz w:val="24"/>
          <w:szCs w:val="24"/>
        </w:rPr>
        <w:t>,</w:t>
      </w:r>
      <w:r w:rsidR="00B05DA1" w:rsidRPr="00FB36FC">
        <w:rPr>
          <w:rFonts w:ascii="Times New Roman" w:hAnsi="Times New Roman"/>
          <w:sz w:val="24"/>
          <w:szCs w:val="24"/>
        </w:rPr>
        <w:t xml:space="preserve"> </w:t>
      </w:r>
      <w:r w:rsidR="00005CB3">
        <w:rPr>
          <w:rFonts w:ascii="Times New Roman" w:hAnsi="Times New Roman"/>
          <w:sz w:val="24"/>
          <w:szCs w:val="24"/>
        </w:rPr>
        <w:t>Ministru kabinetā</w:t>
      </w:r>
      <w:r w:rsidR="006206FB">
        <w:rPr>
          <w:rFonts w:ascii="Times New Roman" w:hAnsi="Times New Roman"/>
          <w:sz w:val="24"/>
          <w:szCs w:val="24"/>
        </w:rPr>
        <w:t xml:space="preserve"> ir </w:t>
      </w:r>
      <w:r w:rsidR="000617B0">
        <w:rPr>
          <w:rFonts w:ascii="Times New Roman" w:hAnsi="Times New Roman"/>
          <w:sz w:val="24"/>
          <w:szCs w:val="24"/>
        </w:rPr>
        <w:t>iesniedzis</w:t>
      </w:r>
      <w:r w:rsidR="00B05DA1" w:rsidRPr="00FB36FC">
        <w:rPr>
          <w:rFonts w:ascii="Times New Roman" w:hAnsi="Times New Roman"/>
          <w:sz w:val="24"/>
          <w:szCs w:val="24"/>
        </w:rPr>
        <w:t xml:space="preserve"> priekšlikumus</w:t>
      </w:r>
      <w:r w:rsidR="003252EE" w:rsidRPr="00FB36FC">
        <w:rPr>
          <w:rFonts w:ascii="Times New Roman" w:hAnsi="Times New Roman"/>
          <w:sz w:val="24"/>
          <w:szCs w:val="24"/>
        </w:rPr>
        <w:t xml:space="preserve"> </w:t>
      </w:r>
      <w:r w:rsidR="000617B0">
        <w:rPr>
          <w:rFonts w:ascii="Times New Roman" w:hAnsi="Times New Roman"/>
          <w:sz w:val="24"/>
          <w:szCs w:val="24"/>
        </w:rPr>
        <w:t>grozījumiem</w:t>
      </w:r>
      <w:r w:rsidR="003252EE" w:rsidRPr="00FB36FC">
        <w:rPr>
          <w:rFonts w:ascii="Times New Roman" w:hAnsi="Times New Roman"/>
          <w:sz w:val="24"/>
          <w:szCs w:val="24"/>
        </w:rPr>
        <w:t xml:space="preserve"> M</w:t>
      </w:r>
      <w:r w:rsidR="00CA2F88" w:rsidRPr="00FB36FC">
        <w:rPr>
          <w:rFonts w:ascii="Times New Roman" w:hAnsi="Times New Roman"/>
          <w:sz w:val="24"/>
          <w:szCs w:val="24"/>
        </w:rPr>
        <w:t>K noteikumos</w:t>
      </w:r>
      <w:r w:rsidR="000617B0">
        <w:rPr>
          <w:rFonts w:ascii="Times New Roman" w:hAnsi="Times New Roman"/>
          <w:bCs/>
          <w:sz w:val="24"/>
          <w:szCs w:val="24"/>
        </w:rPr>
        <w:t>. Pašreiz notiek saskaņošanas</w:t>
      </w:r>
      <w:r w:rsidR="003252EE" w:rsidRPr="00FB36FC">
        <w:rPr>
          <w:rFonts w:ascii="Times New Roman" w:hAnsi="Times New Roman"/>
          <w:bCs/>
          <w:sz w:val="24"/>
          <w:szCs w:val="24"/>
        </w:rPr>
        <w:t xml:space="preserve"> process ar iesaistītajām institūcijām un plānots, ka līdz gada beigām</w:t>
      </w:r>
      <w:r w:rsidR="009E45B1" w:rsidRPr="00FB36FC">
        <w:rPr>
          <w:rFonts w:ascii="Times New Roman" w:hAnsi="Times New Roman"/>
          <w:bCs/>
          <w:sz w:val="24"/>
          <w:szCs w:val="24"/>
        </w:rPr>
        <w:t xml:space="preserve"> </w:t>
      </w:r>
      <w:r w:rsidR="00B05DA1" w:rsidRPr="00FB36FC">
        <w:rPr>
          <w:rFonts w:ascii="Times New Roman" w:hAnsi="Times New Roman"/>
          <w:bCs/>
          <w:sz w:val="24"/>
          <w:szCs w:val="24"/>
        </w:rPr>
        <w:t>minētie</w:t>
      </w:r>
      <w:r w:rsidR="003252EE" w:rsidRPr="00FB36FC">
        <w:rPr>
          <w:rFonts w:ascii="Times New Roman" w:hAnsi="Times New Roman"/>
          <w:bCs/>
          <w:sz w:val="24"/>
          <w:szCs w:val="24"/>
        </w:rPr>
        <w:t xml:space="preserve"> </w:t>
      </w:r>
      <w:r w:rsidR="00B05DA1" w:rsidRPr="00FB36FC">
        <w:rPr>
          <w:rFonts w:ascii="Times New Roman" w:hAnsi="Times New Roman"/>
          <w:bCs/>
          <w:sz w:val="24"/>
          <w:szCs w:val="24"/>
        </w:rPr>
        <w:t>grozījumi</w:t>
      </w:r>
      <w:r w:rsidR="003252EE" w:rsidRPr="00FB36FC">
        <w:rPr>
          <w:rFonts w:ascii="Times New Roman" w:hAnsi="Times New Roman"/>
          <w:bCs/>
          <w:sz w:val="24"/>
          <w:szCs w:val="24"/>
        </w:rPr>
        <w:t xml:space="preserve"> </w:t>
      </w:r>
      <w:r w:rsidR="00B05DA1" w:rsidRPr="00FB36FC">
        <w:rPr>
          <w:rFonts w:ascii="Times New Roman" w:hAnsi="Times New Roman"/>
          <w:bCs/>
          <w:sz w:val="24"/>
          <w:szCs w:val="24"/>
        </w:rPr>
        <w:t xml:space="preserve">MK </w:t>
      </w:r>
      <w:r w:rsidR="00CA2F88" w:rsidRPr="00FB36FC">
        <w:rPr>
          <w:rFonts w:ascii="Times New Roman" w:hAnsi="Times New Roman"/>
          <w:bCs/>
          <w:sz w:val="24"/>
          <w:szCs w:val="24"/>
        </w:rPr>
        <w:t xml:space="preserve">noteikumos </w:t>
      </w:r>
      <w:r w:rsidR="003252EE" w:rsidRPr="00FB36FC">
        <w:rPr>
          <w:rFonts w:ascii="Times New Roman" w:hAnsi="Times New Roman"/>
          <w:bCs/>
          <w:sz w:val="24"/>
          <w:szCs w:val="24"/>
        </w:rPr>
        <w:t>stāsies spēkā.</w:t>
      </w:r>
      <w:bookmarkStart w:id="5" w:name="_Hlk487464124"/>
    </w:p>
    <w:p w14:paraId="320AAB0C" w14:textId="0FB5834E" w:rsidR="00A80A60" w:rsidRPr="00FB36FC" w:rsidRDefault="00D935C1" w:rsidP="00AC3D9B">
      <w:pPr>
        <w:tabs>
          <w:tab w:val="left" w:pos="567"/>
        </w:tabs>
        <w:jc w:val="both"/>
        <w:rPr>
          <w:rFonts w:ascii="Times New Roman" w:hAnsi="Times New Roman"/>
          <w:sz w:val="24"/>
          <w:szCs w:val="24"/>
        </w:rPr>
      </w:pPr>
      <w:r w:rsidRPr="00FB36FC">
        <w:rPr>
          <w:noProof/>
          <w:lang w:eastAsia="lv-LV"/>
        </w:rPr>
        <w:drawing>
          <wp:inline distT="0" distB="0" distL="0" distR="0" wp14:anchorId="2CE00061" wp14:editId="287B5B96">
            <wp:extent cx="707390" cy="353695"/>
            <wp:effectExtent l="0" t="0" r="0" b="8255"/>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bookmarkEnd w:id="5"/>
      <w:r w:rsidR="00711859" w:rsidRPr="00FB36FC">
        <w:rPr>
          <w:rFonts w:ascii="Times New Roman" w:hAnsi="Times New Roman"/>
          <w:sz w:val="24"/>
          <w:szCs w:val="24"/>
        </w:rPr>
        <w:t xml:space="preserve"> </w:t>
      </w:r>
      <w:r w:rsidR="00063B25" w:rsidRPr="00FB36FC">
        <w:rPr>
          <w:rFonts w:ascii="Times New Roman" w:hAnsi="Times New Roman"/>
          <w:sz w:val="24"/>
          <w:szCs w:val="24"/>
        </w:rPr>
        <w:t xml:space="preserve">Tiek turpināts darbs, </w:t>
      </w:r>
      <w:r w:rsidR="00711859" w:rsidRPr="00FB36FC">
        <w:rPr>
          <w:rFonts w:ascii="Times New Roman" w:hAnsi="Times New Roman"/>
          <w:sz w:val="24"/>
          <w:szCs w:val="24"/>
        </w:rPr>
        <w:t>lai aktualizētu informāciju</w:t>
      </w:r>
      <w:r w:rsidR="00AE6C45">
        <w:rPr>
          <w:rFonts w:ascii="Times New Roman" w:hAnsi="Times New Roman"/>
          <w:sz w:val="24"/>
          <w:szCs w:val="24"/>
        </w:rPr>
        <w:t xml:space="preserve"> rokasgrāmatā</w:t>
      </w:r>
      <w:r w:rsidR="00711859" w:rsidRPr="00FB36FC">
        <w:rPr>
          <w:rFonts w:ascii="Times New Roman" w:hAnsi="Times New Roman"/>
          <w:sz w:val="24"/>
          <w:szCs w:val="24"/>
        </w:rPr>
        <w:t xml:space="preserve"> “Sadarbības tīkla konsultatīvā atbalsta sniegšanai bērniem ar saskarsmes grūtībām un uzvedības </w:t>
      </w:r>
      <w:r w:rsidR="00711859" w:rsidRPr="00FB36FC">
        <w:rPr>
          <w:rFonts w:ascii="Times New Roman" w:hAnsi="Times New Roman"/>
          <w:sz w:val="24"/>
          <w:szCs w:val="24"/>
        </w:rPr>
        <w:lastRenderedPageBreak/>
        <w:t>traucējumiem</w:t>
      </w:r>
      <w:r w:rsidR="00AE6C45">
        <w:rPr>
          <w:rFonts w:ascii="Times New Roman" w:hAnsi="Times New Roman"/>
          <w:sz w:val="24"/>
          <w:szCs w:val="24"/>
        </w:rPr>
        <w:t>”</w:t>
      </w:r>
      <w:r w:rsidR="00063B25" w:rsidRPr="00FB36FC">
        <w:rPr>
          <w:rFonts w:ascii="Times New Roman" w:hAnsi="Times New Roman"/>
          <w:sz w:val="24"/>
          <w:szCs w:val="24"/>
        </w:rPr>
        <w:t xml:space="preserve">, tādējādi padarot efektīvāku informācijas apmaiņu sadarbības </w:t>
      </w:r>
      <w:r w:rsidR="00AE6C45">
        <w:rPr>
          <w:rFonts w:ascii="Times New Roman" w:hAnsi="Times New Roman"/>
          <w:sz w:val="24"/>
          <w:szCs w:val="24"/>
        </w:rPr>
        <w:t>procesā iesaistītajiem</w:t>
      </w:r>
      <w:r w:rsidR="00063B25" w:rsidRPr="00FB36FC">
        <w:rPr>
          <w:rFonts w:ascii="Times New Roman" w:hAnsi="Times New Roman"/>
          <w:sz w:val="24"/>
          <w:szCs w:val="24"/>
        </w:rPr>
        <w:t xml:space="preserve"> dalībniekiem. Izveidotajā sadarbības tīkla konsultatīvā atbalsta sniegšanai ietilps</w:t>
      </w:r>
      <w:r w:rsidR="006206FB">
        <w:rPr>
          <w:rFonts w:ascii="Times New Roman" w:hAnsi="Times New Roman"/>
          <w:sz w:val="24"/>
          <w:szCs w:val="24"/>
        </w:rPr>
        <w:t>t</w:t>
      </w:r>
      <w:r w:rsidR="00063B25" w:rsidRPr="00FB36FC">
        <w:rPr>
          <w:rFonts w:ascii="Times New Roman" w:hAnsi="Times New Roman"/>
          <w:sz w:val="24"/>
          <w:szCs w:val="24"/>
        </w:rPr>
        <w:t xml:space="preserve"> visas tās institūcijas Latvijā, piemēram, izglītības iestādes, aprūpes iestādes, pašvaldību sociālie dienesti, kuras ir iesaistītas konsultatīvā atbalsta sniegšanā.</w:t>
      </w:r>
    </w:p>
    <w:p w14:paraId="2235ED9C" w14:textId="674586AA" w:rsidR="00A80A60" w:rsidRPr="00FB36FC" w:rsidRDefault="00A80A60" w:rsidP="00AC3D9B">
      <w:pPr>
        <w:tabs>
          <w:tab w:val="left" w:pos="567"/>
        </w:tabs>
        <w:jc w:val="both"/>
        <w:rPr>
          <w:rFonts w:ascii="Times New Roman" w:hAnsi="Times New Roman"/>
          <w:sz w:val="24"/>
          <w:szCs w:val="24"/>
        </w:rPr>
      </w:pPr>
      <w:r w:rsidRPr="00FB36FC">
        <w:rPr>
          <w:noProof/>
          <w:lang w:eastAsia="lv-LV"/>
        </w:rPr>
        <w:drawing>
          <wp:inline distT="0" distB="0" distL="0" distR="0" wp14:anchorId="7C28623D" wp14:editId="344DB5AC">
            <wp:extent cx="707390" cy="353695"/>
            <wp:effectExtent l="0" t="0" r="0" b="825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FB36FC">
        <w:rPr>
          <w:rFonts w:ascii="Times New Roman" w:hAnsi="Times New Roman"/>
          <w:sz w:val="24"/>
          <w:szCs w:val="24"/>
        </w:rPr>
        <w:t xml:space="preserve"> Labās prakses apzināšanai </w:t>
      </w:r>
      <w:r w:rsidR="008B5D78" w:rsidRPr="00FB36FC">
        <w:rPr>
          <w:rFonts w:ascii="Times New Roman" w:hAnsi="Times New Roman"/>
          <w:sz w:val="24"/>
          <w:szCs w:val="24"/>
        </w:rPr>
        <w:t xml:space="preserve">un </w:t>
      </w:r>
      <w:r w:rsidRPr="00FB36FC">
        <w:rPr>
          <w:rFonts w:ascii="Times New Roman" w:hAnsi="Times New Roman"/>
          <w:sz w:val="24"/>
          <w:szCs w:val="24"/>
        </w:rPr>
        <w:t xml:space="preserve">Konsultatīvās nodaļas izstrādātās metodoloģijas aprobācijai no 11.09.-14.09.2017. tika organizēta </w:t>
      </w:r>
      <w:r w:rsidR="008B5D78" w:rsidRPr="00FB36FC">
        <w:rPr>
          <w:rFonts w:ascii="Times New Roman" w:hAnsi="Times New Roman"/>
          <w:sz w:val="24"/>
          <w:szCs w:val="24"/>
        </w:rPr>
        <w:t xml:space="preserve">Konsultatīvās nodaļas speciālistu un  projekta vadības pārstāvja </w:t>
      </w:r>
      <w:r w:rsidRPr="00FB36FC">
        <w:rPr>
          <w:rFonts w:ascii="Times New Roman" w:hAnsi="Times New Roman"/>
          <w:sz w:val="24"/>
          <w:szCs w:val="24"/>
        </w:rPr>
        <w:t>pieredzes apma</w:t>
      </w:r>
      <w:r w:rsidR="00B53038" w:rsidRPr="00FB36FC">
        <w:rPr>
          <w:rFonts w:ascii="Times New Roman" w:hAnsi="Times New Roman"/>
          <w:sz w:val="24"/>
          <w:szCs w:val="24"/>
        </w:rPr>
        <w:t>iņas vizīte uz Dortmundi Vācijā, kur vizītes laikā tika apmeklēt</w:t>
      </w:r>
      <w:r w:rsidR="00BA45B7">
        <w:rPr>
          <w:rFonts w:ascii="Times New Roman" w:hAnsi="Times New Roman"/>
          <w:sz w:val="24"/>
          <w:szCs w:val="24"/>
        </w:rPr>
        <w:t>s diagnostikas centrs (bērniem ar uzvedības traucējumiem un viņu ģimenēm)</w:t>
      </w:r>
      <w:r w:rsidR="00B53038" w:rsidRPr="00FB36FC">
        <w:rPr>
          <w:rFonts w:ascii="Times New Roman" w:hAnsi="Times New Roman"/>
          <w:sz w:val="24"/>
          <w:szCs w:val="24"/>
        </w:rPr>
        <w:t xml:space="preserve"> </w:t>
      </w:r>
      <w:r w:rsidR="00FC07F8" w:rsidRPr="00FB36FC">
        <w:rPr>
          <w:rFonts w:ascii="Times New Roman" w:hAnsi="Times New Roman"/>
          <w:sz w:val="24"/>
          <w:szCs w:val="24"/>
        </w:rPr>
        <w:t xml:space="preserve">organizācija </w:t>
      </w:r>
      <w:r w:rsidR="005C1386" w:rsidRPr="00FB36FC">
        <w:rPr>
          <w:rFonts w:ascii="Times New Roman" w:hAnsi="Times New Roman"/>
          <w:sz w:val="24"/>
          <w:szCs w:val="24"/>
        </w:rPr>
        <w:t xml:space="preserve">un </w:t>
      </w:r>
      <w:r w:rsidR="00B53038" w:rsidRPr="00FB36FC">
        <w:rPr>
          <w:rFonts w:ascii="Times New Roman" w:hAnsi="Times New Roman"/>
          <w:sz w:val="24"/>
          <w:szCs w:val="24"/>
        </w:rPr>
        <w:t xml:space="preserve">izglītības iestāde, kurā mācās bērni ar uzvedības traucējumiem.  </w:t>
      </w:r>
    </w:p>
    <w:p w14:paraId="0D6A52B7" w14:textId="5FF5F593" w:rsidR="00D5057F" w:rsidRDefault="005C1386" w:rsidP="00AC3D9B">
      <w:pPr>
        <w:tabs>
          <w:tab w:val="left" w:pos="567"/>
        </w:tabs>
        <w:jc w:val="both"/>
        <w:rPr>
          <w:rFonts w:ascii="Times New Roman" w:hAnsi="Times New Roman"/>
          <w:sz w:val="24"/>
          <w:szCs w:val="24"/>
        </w:rPr>
      </w:pPr>
      <w:r w:rsidRPr="00FB36FC">
        <w:rPr>
          <w:rFonts w:ascii="Times New Roman" w:hAnsi="Times New Roman"/>
          <w:sz w:val="24"/>
          <w:szCs w:val="24"/>
        </w:rPr>
        <w:t>Vizītes laikā tika iegūta Vācijas speciālistu pieredze</w:t>
      </w:r>
      <w:r w:rsidR="006E16CA" w:rsidRPr="00FB36FC">
        <w:rPr>
          <w:rFonts w:ascii="Times New Roman" w:hAnsi="Times New Roman"/>
          <w:sz w:val="24"/>
          <w:szCs w:val="24"/>
        </w:rPr>
        <w:t xml:space="preserve"> darbā ar</w:t>
      </w:r>
      <w:r w:rsidRPr="00FB36FC">
        <w:rPr>
          <w:rFonts w:ascii="Times New Roman" w:hAnsi="Times New Roman"/>
          <w:sz w:val="24"/>
          <w:szCs w:val="24"/>
        </w:rPr>
        <w:t xml:space="preserve"> bērniem </w:t>
      </w:r>
      <w:r w:rsidR="006E16CA" w:rsidRPr="00FB36FC">
        <w:rPr>
          <w:rFonts w:ascii="Times New Roman" w:hAnsi="Times New Roman"/>
          <w:sz w:val="24"/>
          <w:szCs w:val="24"/>
        </w:rPr>
        <w:t xml:space="preserve">ar uzvedības traucējumiem, </w:t>
      </w:r>
      <w:r w:rsidRPr="00FB36FC">
        <w:rPr>
          <w:rFonts w:ascii="Times New Roman" w:hAnsi="Times New Roman"/>
          <w:sz w:val="24"/>
          <w:szCs w:val="24"/>
        </w:rPr>
        <w:t>diagnostikas metodēm, kā arī valstī sniegtajiem atbalsta pasākumiem bērniem, viņu vecākiem un iesaistītajiem speciālistiem.</w:t>
      </w:r>
      <w:r w:rsidR="00B37AAE">
        <w:rPr>
          <w:rFonts w:ascii="Times New Roman" w:hAnsi="Times New Roman"/>
          <w:sz w:val="24"/>
          <w:szCs w:val="24"/>
        </w:rPr>
        <w:t xml:space="preserve"> Pieredzes apmaiņas procesā iegūtās zināšanas tiks izmantotas, turpinot pilnveidot Konsultatīvās nodaļas izstrādāto metodiku bērnu uzvedības traucējumu diagnostikai. </w:t>
      </w:r>
    </w:p>
    <w:p w14:paraId="6311D81D" w14:textId="6B212E26" w:rsidR="005254DB" w:rsidRPr="00FB36FC" w:rsidRDefault="005254DB" w:rsidP="006F5D8F">
      <w:pPr>
        <w:pStyle w:val="Sarakstarindkopa"/>
        <w:tabs>
          <w:tab w:val="left" w:pos="567"/>
        </w:tabs>
        <w:suppressAutoHyphens/>
        <w:ind w:left="0" w:right="57"/>
        <w:jc w:val="both"/>
        <w:rPr>
          <w:rFonts w:ascii="Times New Roman" w:hAnsi="Times New Roman"/>
          <w:sz w:val="24"/>
          <w:szCs w:val="24"/>
        </w:rPr>
      </w:pPr>
      <w:r w:rsidRPr="00FB36FC">
        <w:rPr>
          <w:noProof/>
          <w:lang w:eastAsia="lv-LV"/>
        </w:rPr>
        <w:drawing>
          <wp:inline distT="0" distB="0" distL="0" distR="0" wp14:anchorId="1D07221E" wp14:editId="35B48CF9">
            <wp:extent cx="707390" cy="353695"/>
            <wp:effectExtent l="0" t="0" r="0" b="8255"/>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FB36FC">
        <w:rPr>
          <w:rFonts w:ascii="Times New Roman" w:hAnsi="Times New Roman"/>
          <w:sz w:val="24"/>
          <w:szCs w:val="24"/>
        </w:rPr>
        <w:t xml:space="preserve">Atbilstoši noslēgtajam līgumam ar psiholoģija doktori, eksperti vardarbības jautājumos Lauru Pirsko, ir pabeigts darbs pie interaktīvās spēles satura  nodrošināšanas, izstrādājot interaktīvās spēles scenāriju projektus, kuros  tiek iedzīvinātas personāžu sociālās lomas, modelējot situācijas attīstības gaitu vardarbības ģimenē gadījumā. </w:t>
      </w:r>
    </w:p>
    <w:p w14:paraId="342EA007" w14:textId="1F8A035C" w:rsidR="003D0C3B" w:rsidRPr="00FB36FC" w:rsidRDefault="003D0C3B" w:rsidP="003D0C3B">
      <w:pPr>
        <w:pStyle w:val="Sarakstarindkopa"/>
        <w:tabs>
          <w:tab w:val="left" w:pos="567"/>
        </w:tabs>
        <w:suppressAutoHyphens/>
        <w:ind w:left="0" w:right="57"/>
        <w:jc w:val="both"/>
        <w:rPr>
          <w:rFonts w:ascii="Times New Roman" w:hAnsi="Times New Roman"/>
          <w:sz w:val="24"/>
          <w:szCs w:val="24"/>
        </w:rPr>
      </w:pPr>
      <w:r w:rsidRPr="00FB36FC">
        <w:rPr>
          <w:rFonts w:ascii="Times New Roman" w:hAnsi="Times New Roman"/>
          <w:noProof/>
          <w:sz w:val="24"/>
          <w:szCs w:val="24"/>
          <w:lang w:eastAsia="lv-LV"/>
        </w:rPr>
        <w:drawing>
          <wp:inline distT="0" distB="0" distL="0" distR="0" wp14:anchorId="7BBDEC87" wp14:editId="4027FBE4">
            <wp:extent cx="707390" cy="353695"/>
            <wp:effectExtent l="0" t="0" r="0" b="8255"/>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FB36FC">
        <w:t xml:space="preserve"> </w:t>
      </w:r>
      <w:r w:rsidRPr="00FB36FC">
        <w:rPr>
          <w:rFonts w:ascii="Times New Roman" w:hAnsi="Times New Roman"/>
          <w:sz w:val="24"/>
          <w:szCs w:val="24"/>
        </w:rPr>
        <w:t>Ņemot vērā augsto vardarbības ģimenē izplatību Latvijā, ir uzsākta izglītojošas interaktīvas spēles izstrāde vardarbības ģimenē ar bērniem atpazīšanai un mazināšanai 5. – 9. klases skolniekiem, kuras mērķis ir caur dažādām lomām, gūt personisku priekšstatu par vardarbības ģimenē problemātiku, attīstot prasmes identificēt vardarbības pazīmes un meklēt risinājumus vardarbības ģimenē mazināšanai. Atbilstoši</w:t>
      </w:r>
      <w:r w:rsidR="00423C35">
        <w:rPr>
          <w:rFonts w:ascii="Times New Roman" w:hAnsi="Times New Roman"/>
          <w:sz w:val="24"/>
          <w:szCs w:val="24"/>
        </w:rPr>
        <w:t xml:space="preserve"> 2017.gada 30.jūnijā</w:t>
      </w:r>
      <w:r w:rsidRPr="00FB36FC">
        <w:rPr>
          <w:rFonts w:ascii="Times New Roman" w:hAnsi="Times New Roman"/>
          <w:sz w:val="24"/>
          <w:szCs w:val="24"/>
        </w:rPr>
        <w:t xml:space="preserve"> izsludinātajam iepirkumam „Interaktīvās spēles vardarbības ģimenē ar bērniem atpazīšanai un mazināšanai izveide”, tika noslēgts līgums ar pakalpojumu sniedzēju par interaktīvās spēles izstrādi. </w:t>
      </w:r>
      <w:r w:rsidR="00C06C8A">
        <w:rPr>
          <w:rFonts w:ascii="Times New Roman" w:hAnsi="Times New Roman"/>
          <w:sz w:val="24"/>
          <w:szCs w:val="24"/>
        </w:rPr>
        <w:t>Pakalpojuma sniedzējs, atbilstoši noslēgtajam līgumam, apņēmies spēles izstrādi nodrošināt līdz 2017.gada oktobra beigām. Spēles izstrādes procesā spēli plānots saskaņot ar L</w:t>
      </w:r>
      <w:r w:rsidR="001944F6">
        <w:rPr>
          <w:rFonts w:ascii="Times New Roman" w:hAnsi="Times New Roman"/>
          <w:sz w:val="24"/>
          <w:szCs w:val="24"/>
        </w:rPr>
        <w:t>M izveidoto Uzraudzības padomi.</w:t>
      </w:r>
      <w:r w:rsidR="000B1079">
        <w:rPr>
          <w:rFonts w:ascii="Times New Roman" w:hAnsi="Times New Roman"/>
          <w:sz w:val="24"/>
          <w:szCs w:val="24"/>
        </w:rPr>
        <w:t xml:space="preserve"> </w:t>
      </w:r>
      <w:r w:rsidR="0092268B">
        <w:rPr>
          <w:rFonts w:ascii="Times New Roman" w:hAnsi="Times New Roman"/>
          <w:sz w:val="24"/>
          <w:szCs w:val="24"/>
        </w:rPr>
        <w:t>Pēc s</w:t>
      </w:r>
      <w:r w:rsidRPr="00FB36FC">
        <w:rPr>
          <w:rFonts w:ascii="Times New Roman" w:hAnsi="Times New Roman"/>
          <w:sz w:val="24"/>
          <w:szCs w:val="24"/>
        </w:rPr>
        <w:t>pēle</w:t>
      </w:r>
      <w:r w:rsidR="0092268B">
        <w:rPr>
          <w:rFonts w:ascii="Times New Roman" w:hAnsi="Times New Roman"/>
          <w:sz w:val="24"/>
          <w:szCs w:val="24"/>
        </w:rPr>
        <w:t>s</w:t>
      </w:r>
      <w:r w:rsidR="001944F6">
        <w:rPr>
          <w:rFonts w:ascii="Times New Roman" w:hAnsi="Times New Roman"/>
          <w:sz w:val="24"/>
          <w:szCs w:val="24"/>
        </w:rPr>
        <w:t xml:space="preserve"> izstrādātās spēles saskaņošanas ar VBTAI,</w:t>
      </w:r>
      <w:r w:rsidR="0092268B">
        <w:rPr>
          <w:rFonts w:ascii="Times New Roman" w:hAnsi="Times New Roman"/>
          <w:sz w:val="24"/>
          <w:szCs w:val="24"/>
        </w:rPr>
        <w:t xml:space="preserve"> tā</w:t>
      </w:r>
      <w:r w:rsidRPr="00FB36FC">
        <w:rPr>
          <w:rFonts w:ascii="Times New Roman" w:hAnsi="Times New Roman"/>
          <w:sz w:val="24"/>
          <w:szCs w:val="24"/>
        </w:rPr>
        <w:t xml:space="preserve"> tiks ievietota Google Play un Apple Store elektronisko lietotņu veikalos, kā arī VBTAI mājaslapā.</w:t>
      </w:r>
    </w:p>
    <w:p w14:paraId="0AEFFFA2" w14:textId="5469FAAE" w:rsidR="003D0C3B" w:rsidRPr="00FB36FC" w:rsidRDefault="00063B25" w:rsidP="008814B7">
      <w:pPr>
        <w:tabs>
          <w:tab w:val="left" w:pos="567"/>
        </w:tabs>
        <w:jc w:val="both"/>
        <w:rPr>
          <w:rFonts w:ascii="Times New Roman" w:hAnsi="Times New Roman"/>
          <w:sz w:val="24"/>
          <w:szCs w:val="24"/>
        </w:rPr>
      </w:pPr>
      <w:r w:rsidRPr="00FB36FC">
        <w:rPr>
          <w:noProof/>
          <w:lang w:eastAsia="lv-LV"/>
        </w:rPr>
        <w:drawing>
          <wp:inline distT="0" distB="0" distL="0" distR="0" wp14:anchorId="6BAF9CDB" wp14:editId="4B216E40">
            <wp:extent cx="707390" cy="353695"/>
            <wp:effectExtent l="0" t="0" r="0" b="8255"/>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176F6">
        <w:rPr>
          <w:rFonts w:ascii="Times New Roman" w:hAnsi="Times New Roman"/>
          <w:sz w:val="24"/>
          <w:szCs w:val="24"/>
        </w:rPr>
        <w:t xml:space="preserve"> Lai </w:t>
      </w:r>
      <w:r w:rsidR="009176F6" w:rsidRPr="009176F6">
        <w:rPr>
          <w:rFonts w:ascii="Times New Roman" w:hAnsi="Times New Roman"/>
          <w:sz w:val="24"/>
          <w:szCs w:val="24"/>
        </w:rPr>
        <w:t>analizētu un diskutētu par Konsultatīvās nodaļas darbu</w:t>
      </w:r>
      <w:r w:rsidR="009176F6">
        <w:rPr>
          <w:rFonts w:ascii="Times New Roman" w:hAnsi="Times New Roman"/>
          <w:sz w:val="24"/>
          <w:szCs w:val="24"/>
        </w:rPr>
        <w:t xml:space="preserve"> un </w:t>
      </w:r>
      <w:r w:rsidRPr="00FB36FC">
        <w:rPr>
          <w:rFonts w:ascii="Times New Roman" w:hAnsi="Times New Roman"/>
          <w:sz w:val="24"/>
          <w:szCs w:val="24"/>
        </w:rPr>
        <w:t>a</w:t>
      </w:r>
      <w:r w:rsidR="009176F6">
        <w:rPr>
          <w:rFonts w:ascii="Times New Roman" w:hAnsi="Times New Roman"/>
          <w:sz w:val="24"/>
          <w:szCs w:val="24"/>
        </w:rPr>
        <w:t xml:space="preserve">pspriestu nodaļas </w:t>
      </w:r>
      <w:r w:rsidRPr="00FB36FC">
        <w:rPr>
          <w:rFonts w:ascii="Times New Roman" w:hAnsi="Times New Roman"/>
          <w:sz w:val="24"/>
          <w:szCs w:val="24"/>
        </w:rPr>
        <w:t>attīs</w:t>
      </w:r>
      <w:r w:rsidR="009B066B">
        <w:rPr>
          <w:rFonts w:ascii="Times New Roman" w:hAnsi="Times New Roman"/>
          <w:sz w:val="24"/>
          <w:szCs w:val="24"/>
        </w:rPr>
        <w:t>tības perspektīvas 2017.</w:t>
      </w:r>
      <w:r w:rsidR="00995EC5">
        <w:rPr>
          <w:rFonts w:ascii="Times New Roman" w:hAnsi="Times New Roman"/>
          <w:sz w:val="24"/>
          <w:szCs w:val="24"/>
        </w:rPr>
        <w:t>gada 23.augustā</w:t>
      </w:r>
      <w:r w:rsidR="009B066B">
        <w:rPr>
          <w:rFonts w:ascii="Times New Roman" w:hAnsi="Times New Roman"/>
          <w:sz w:val="24"/>
          <w:szCs w:val="24"/>
        </w:rPr>
        <w:t xml:space="preserve"> p</w:t>
      </w:r>
      <w:r w:rsidRPr="00FB36FC">
        <w:rPr>
          <w:rFonts w:ascii="Times New Roman" w:hAnsi="Times New Roman"/>
          <w:sz w:val="24"/>
          <w:szCs w:val="24"/>
        </w:rPr>
        <w:t>rojekta pārstāvji un Konsultatīvās nodaļas speciālisti piedalījās Labklājības ministrijas organizētajā starpinstitūciju sanāksmē, kā arī 2017</w:t>
      </w:r>
      <w:r w:rsidR="00D474DE">
        <w:rPr>
          <w:rFonts w:ascii="Times New Roman" w:hAnsi="Times New Roman"/>
          <w:sz w:val="24"/>
          <w:szCs w:val="24"/>
        </w:rPr>
        <w:t>.</w:t>
      </w:r>
      <w:r w:rsidR="00995EC5">
        <w:rPr>
          <w:rFonts w:ascii="Times New Roman" w:hAnsi="Times New Roman"/>
          <w:sz w:val="24"/>
          <w:szCs w:val="24"/>
        </w:rPr>
        <w:t>gada 5.septembrī</w:t>
      </w:r>
      <w:r w:rsidRPr="00FB36FC">
        <w:rPr>
          <w:rFonts w:ascii="Times New Roman" w:hAnsi="Times New Roman"/>
          <w:sz w:val="24"/>
          <w:szCs w:val="24"/>
        </w:rPr>
        <w:t xml:space="preserve"> notika sanāksme ar Labklājības ministrijas pārstāvjiem par Konsultatīvās nodaļas konsultatīvā atbalsta pilnveides procesu. </w:t>
      </w:r>
    </w:p>
    <w:p w14:paraId="277A3CEE" w14:textId="363183C5" w:rsidR="005A2DEE" w:rsidRDefault="00D832BA" w:rsidP="00D832BA">
      <w:pPr>
        <w:jc w:val="both"/>
        <w:rPr>
          <w:rFonts w:ascii="Times New Roman" w:hAnsi="Times New Roman"/>
          <w:sz w:val="24"/>
          <w:szCs w:val="24"/>
        </w:rPr>
      </w:pPr>
      <w:r w:rsidRPr="00FB36FC">
        <w:rPr>
          <w:noProof/>
          <w:lang w:eastAsia="lv-LV"/>
        </w:rPr>
        <w:drawing>
          <wp:inline distT="0" distB="0" distL="0" distR="0" wp14:anchorId="7E828425" wp14:editId="70148A95">
            <wp:extent cx="707390" cy="353695"/>
            <wp:effectExtent l="0" t="0" r="0" b="8255"/>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D450B9" w:rsidRPr="00FB36FC">
        <w:rPr>
          <w:rFonts w:ascii="Times New Roman" w:hAnsi="Times New Roman"/>
          <w:sz w:val="24"/>
          <w:szCs w:val="24"/>
        </w:rPr>
        <w:t xml:space="preserve">Projekta pārstāvji </w:t>
      </w:r>
      <w:r w:rsidR="0097358C" w:rsidRPr="00FB36FC">
        <w:rPr>
          <w:rFonts w:ascii="Times New Roman" w:hAnsi="Times New Roman"/>
          <w:sz w:val="24"/>
          <w:szCs w:val="24"/>
        </w:rPr>
        <w:t>2017.</w:t>
      </w:r>
      <w:r w:rsidR="006206FB">
        <w:rPr>
          <w:rFonts w:ascii="Times New Roman" w:hAnsi="Times New Roman"/>
          <w:sz w:val="24"/>
          <w:szCs w:val="24"/>
        </w:rPr>
        <w:t xml:space="preserve">gada </w:t>
      </w:r>
      <w:r w:rsidR="00070B54">
        <w:rPr>
          <w:rFonts w:ascii="Times New Roman" w:hAnsi="Times New Roman"/>
          <w:sz w:val="24"/>
          <w:szCs w:val="24"/>
        </w:rPr>
        <w:t>28.augustā</w:t>
      </w:r>
      <w:r w:rsidR="0097358C" w:rsidRPr="00FB36FC">
        <w:rPr>
          <w:rFonts w:ascii="Times New Roman" w:hAnsi="Times New Roman"/>
          <w:sz w:val="24"/>
          <w:szCs w:val="24"/>
        </w:rPr>
        <w:t xml:space="preserve"> </w:t>
      </w:r>
      <w:r w:rsidR="00711859" w:rsidRPr="00FB36FC">
        <w:rPr>
          <w:rFonts w:ascii="Times New Roman" w:hAnsi="Times New Roman"/>
          <w:sz w:val="24"/>
          <w:szCs w:val="24"/>
        </w:rPr>
        <w:t xml:space="preserve">piedalījās Rēzeknes novada sociālā dienesta </w:t>
      </w:r>
      <w:r w:rsidR="00B41591" w:rsidRPr="00FB36FC">
        <w:rPr>
          <w:rFonts w:ascii="Times New Roman" w:hAnsi="Times New Roman"/>
          <w:sz w:val="24"/>
          <w:szCs w:val="24"/>
        </w:rPr>
        <w:t>un Izglītības pārvaldes organizētajos semināros, kā arī 2017.</w:t>
      </w:r>
      <w:r w:rsidR="00070B54">
        <w:rPr>
          <w:rFonts w:ascii="Times New Roman" w:hAnsi="Times New Roman"/>
          <w:sz w:val="24"/>
          <w:szCs w:val="24"/>
        </w:rPr>
        <w:t>gada 29.augustā</w:t>
      </w:r>
      <w:r w:rsidR="00B41591" w:rsidRPr="00FB36FC">
        <w:rPr>
          <w:rFonts w:ascii="Times New Roman" w:hAnsi="Times New Roman"/>
          <w:sz w:val="24"/>
          <w:szCs w:val="24"/>
        </w:rPr>
        <w:t xml:space="preserve"> Rīgas Izglītības, kultūras un sporta depar</w:t>
      </w:r>
      <w:r w:rsidR="00D450B9" w:rsidRPr="00FB36FC">
        <w:rPr>
          <w:rFonts w:ascii="Times New Roman" w:hAnsi="Times New Roman"/>
          <w:sz w:val="24"/>
          <w:szCs w:val="24"/>
        </w:rPr>
        <w:t xml:space="preserve">tamenta organizētajā konferencē, </w:t>
      </w:r>
      <w:r w:rsidR="00987543">
        <w:rPr>
          <w:rFonts w:ascii="Times New Roman" w:hAnsi="Times New Roman"/>
          <w:sz w:val="24"/>
          <w:szCs w:val="24"/>
        </w:rPr>
        <w:t xml:space="preserve">lai </w:t>
      </w:r>
      <w:r w:rsidR="005A2DEE">
        <w:rPr>
          <w:rFonts w:ascii="Times New Roman" w:hAnsi="Times New Roman"/>
          <w:sz w:val="24"/>
          <w:szCs w:val="24"/>
        </w:rPr>
        <w:t>snie</w:t>
      </w:r>
      <w:r w:rsidR="00987543">
        <w:rPr>
          <w:rFonts w:ascii="Times New Roman" w:hAnsi="Times New Roman"/>
          <w:sz w:val="24"/>
          <w:szCs w:val="24"/>
        </w:rPr>
        <w:t>gtu</w:t>
      </w:r>
      <w:r w:rsidR="005A2DEE">
        <w:rPr>
          <w:rFonts w:ascii="Times New Roman" w:hAnsi="Times New Roman"/>
          <w:sz w:val="24"/>
          <w:szCs w:val="24"/>
        </w:rPr>
        <w:t xml:space="preserve"> </w:t>
      </w:r>
      <w:r w:rsidR="00D450B9" w:rsidRPr="00FB36FC">
        <w:rPr>
          <w:rFonts w:ascii="Times New Roman" w:hAnsi="Times New Roman"/>
          <w:sz w:val="24"/>
          <w:szCs w:val="24"/>
        </w:rPr>
        <w:t>informāciju par projekta aktivitātēm un Konsultatīvās nodaļas darbību, tās rezultātiem, secinājumiem un izmaiņām sadarbības procesā.</w:t>
      </w:r>
    </w:p>
    <w:p w14:paraId="6AD4B06A" w14:textId="7196DA87" w:rsidR="005A2DEE" w:rsidRPr="00FB36FC" w:rsidRDefault="005A2DEE" w:rsidP="00D832BA">
      <w:pPr>
        <w:jc w:val="both"/>
        <w:rPr>
          <w:rFonts w:ascii="Times New Roman" w:hAnsi="Times New Roman"/>
          <w:sz w:val="24"/>
          <w:szCs w:val="24"/>
        </w:rPr>
      </w:pPr>
      <w:r w:rsidRPr="00FB36FC">
        <w:rPr>
          <w:noProof/>
          <w:lang w:eastAsia="lv-LV"/>
        </w:rPr>
        <w:lastRenderedPageBreak/>
        <w:drawing>
          <wp:inline distT="0" distB="0" distL="0" distR="0" wp14:anchorId="72071C7C" wp14:editId="15DCAA53">
            <wp:extent cx="707390" cy="3536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87543">
        <w:rPr>
          <w:rFonts w:ascii="Times New Roman" w:hAnsi="Times New Roman"/>
          <w:sz w:val="24"/>
          <w:szCs w:val="24"/>
        </w:rPr>
        <w:t>Lai nodro</w:t>
      </w:r>
      <w:r w:rsidR="00CB4D8A">
        <w:rPr>
          <w:rFonts w:ascii="Times New Roman" w:hAnsi="Times New Roman"/>
          <w:sz w:val="24"/>
          <w:szCs w:val="24"/>
        </w:rPr>
        <w:t>šināt</w:t>
      </w:r>
      <w:r w:rsidR="002C583B">
        <w:rPr>
          <w:rFonts w:ascii="Times New Roman" w:hAnsi="Times New Roman"/>
          <w:sz w:val="24"/>
          <w:szCs w:val="24"/>
        </w:rPr>
        <w:t xml:space="preserve">u </w:t>
      </w:r>
      <w:r w:rsidR="00CB4D8A">
        <w:rPr>
          <w:rFonts w:ascii="Times New Roman" w:hAnsi="Times New Roman"/>
          <w:sz w:val="24"/>
          <w:szCs w:val="24"/>
        </w:rPr>
        <w:t>Rīgas reģiona</w:t>
      </w:r>
      <w:r w:rsidR="0023414B">
        <w:rPr>
          <w:rFonts w:ascii="Times New Roman" w:hAnsi="Times New Roman"/>
          <w:sz w:val="24"/>
          <w:szCs w:val="24"/>
        </w:rPr>
        <w:t xml:space="preserve"> izglītības iestāžu</w:t>
      </w:r>
      <w:r w:rsidR="00423C35">
        <w:rPr>
          <w:rFonts w:ascii="Times New Roman" w:hAnsi="Times New Roman"/>
          <w:sz w:val="24"/>
          <w:szCs w:val="24"/>
        </w:rPr>
        <w:t xml:space="preserve"> sociālo</w:t>
      </w:r>
      <w:r w:rsidR="00EC6680">
        <w:rPr>
          <w:rFonts w:ascii="Times New Roman" w:hAnsi="Times New Roman"/>
          <w:sz w:val="24"/>
          <w:szCs w:val="24"/>
        </w:rPr>
        <w:t xml:space="preserve"> pedagogu</w:t>
      </w:r>
      <w:r w:rsidR="00CB4D8A">
        <w:rPr>
          <w:rFonts w:ascii="Times New Roman" w:hAnsi="Times New Roman"/>
          <w:sz w:val="24"/>
          <w:szCs w:val="24"/>
        </w:rPr>
        <w:t xml:space="preserve"> </w:t>
      </w:r>
      <w:r w:rsidR="008544D7">
        <w:rPr>
          <w:rFonts w:ascii="Times New Roman" w:hAnsi="Times New Roman"/>
          <w:sz w:val="24"/>
          <w:szCs w:val="24"/>
        </w:rPr>
        <w:t>informēšanu</w:t>
      </w:r>
      <w:r w:rsidR="00987543">
        <w:rPr>
          <w:rFonts w:ascii="Times New Roman" w:hAnsi="Times New Roman"/>
          <w:sz w:val="24"/>
          <w:szCs w:val="24"/>
        </w:rPr>
        <w:t xml:space="preserve"> par Konsultatīvās nodaļas darbību, </w:t>
      </w:r>
      <w:r>
        <w:rPr>
          <w:rFonts w:ascii="Times New Roman" w:hAnsi="Times New Roman"/>
          <w:sz w:val="24"/>
          <w:szCs w:val="24"/>
        </w:rPr>
        <w:t xml:space="preserve">Konsultatīvās nodaļas vadītāja </w:t>
      </w:r>
      <w:r w:rsidR="00466D99">
        <w:rPr>
          <w:rFonts w:ascii="Times New Roman" w:hAnsi="Times New Roman"/>
          <w:sz w:val="24"/>
          <w:szCs w:val="24"/>
        </w:rPr>
        <w:t>2017.gada 28.septembrī</w:t>
      </w:r>
      <w:bookmarkStart w:id="6" w:name="_GoBack"/>
      <w:bookmarkEnd w:id="6"/>
      <w:r>
        <w:rPr>
          <w:rFonts w:ascii="Times New Roman" w:hAnsi="Times New Roman"/>
          <w:sz w:val="24"/>
          <w:szCs w:val="24"/>
        </w:rPr>
        <w:t xml:space="preserve"> piedalījās </w:t>
      </w:r>
      <w:r w:rsidRPr="005A2DEE">
        <w:rPr>
          <w:rFonts w:ascii="Times New Roman" w:hAnsi="Times New Roman"/>
          <w:sz w:val="24"/>
          <w:szCs w:val="24"/>
        </w:rPr>
        <w:t>Rīgas Izglītības, kultūras un sporta departamenta seminārā Rīgas izglītības ies</w:t>
      </w:r>
      <w:r w:rsidR="00987543">
        <w:rPr>
          <w:rFonts w:ascii="Times New Roman" w:hAnsi="Times New Roman"/>
          <w:sz w:val="24"/>
          <w:szCs w:val="24"/>
        </w:rPr>
        <w:t>tāžu sociālajiem pedagogiem.</w:t>
      </w:r>
    </w:p>
    <w:p w14:paraId="4E57BC1B" w14:textId="66A5B725" w:rsidR="00D832BA" w:rsidRDefault="00CD477A" w:rsidP="007852D6">
      <w:pPr>
        <w:jc w:val="both"/>
        <w:rPr>
          <w:rFonts w:ascii="Times New Roman" w:hAnsi="Times New Roman"/>
          <w:sz w:val="24"/>
          <w:szCs w:val="24"/>
        </w:rPr>
      </w:pPr>
      <w:r w:rsidRPr="00FB36FC">
        <w:rPr>
          <w:noProof/>
          <w:lang w:eastAsia="lv-LV"/>
        </w:rPr>
        <w:drawing>
          <wp:inline distT="0" distB="0" distL="0" distR="0" wp14:anchorId="251701DD" wp14:editId="7EAF453C">
            <wp:extent cx="707390" cy="353695"/>
            <wp:effectExtent l="0" t="0" r="0" b="8255"/>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025899">
        <w:rPr>
          <w:rFonts w:ascii="Times New Roman" w:hAnsi="Times New Roman"/>
          <w:sz w:val="24"/>
          <w:szCs w:val="24"/>
        </w:rPr>
        <w:t xml:space="preserve"> Tika veikta elektroniska izglītības iestāžu</w:t>
      </w:r>
      <w:r w:rsidR="00025899" w:rsidRPr="00FB36FC">
        <w:rPr>
          <w:rFonts w:ascii="Times New Roman" w:hAnsi="Times New Roman"/>
          <w:sz w:val="24"/>
          <w:szCs w:val="24"/>
        </w:rPr>
        <w:t>, sociāl</w:t>
      </w:r>
      <w:r w:rsidR="00025899">
        <w:rPr>
          <w:rFonts w:ascii="Times New Roman" w:hAnsi="Times New Roman"/>
          <w:sz w:val="24"/>
          <w:szCs w:val="24"/>
        </w:rPr>
        <w:t xml:space="preserve">o dienestu un bāriņtiesu informēšana </w:t>
      </w:r>
      <w:r w:rsidR="006B2BB1" w:rsidRPr="00FB36FC">
        <w:rPr>
          <w:rFonts w:ascii="Times New Roman" w:hAnsi="Times New Roman"/>
          <w:sz w:val="24"/>
          <w:szCs w:val="24"/>
        </w:rPr>
        <w:t>visā Latvijā</w:t>
      </w:r>
      <w:r w:rsidR="006B2BB1">
        <w:rPr>
          <w:rFonts w:ascii="Times New Roman" w:hAnsi="Times New Roman"/>
          <w:sz w:val="24"/>
          <w:szCs w:val="24"/>
        </w:rPr>
        <w:t xml:space="preserve"> </w:t>
      </w:r>
      <w:r w:rsidR="00025899">
        <w:rPr>
          <w:rFonts w:ascii="Times New Roman" w:hAnsi="Times New Roman"/>
          <w:sz w:val="24"/>
          <w:szCs w:val="24"/>
        </w:rPr>
        <w:t>p</w:t>
      </w:r>
      <w:r w:rsidR="00025899" w:rsidRPr="00FB36FC">
        <w:rPr>
          <w:rFonts w:ascii="Times New Roman" w:hAnsi="Times New Roman"/>
          <w:sz w:val="24"/>
          <w:szCs w:val="24"/>
        </w:rPr>
        <w:t xml:space="preserve">ar Konsultatīvās nodaļas atbalsta pakalpojumiem </w:t>
      </w:r>
      <w:r w:rsidR="00025899">
        <w:rPr>
          <w:rFonts w:ascii="Times New Roman" w:hAnsi="Times New Roman"/>
          <w:sz w:val="24"/>
          <w:szCs w:val="24"/>
        </w:rPr>
        <w:t>bērniem ar saskarsmes grūtībām un uzvedības traucējumiem</w:t>
      </w:r>
      <w:r w:rsidR="006B2BB1">
        <w:rPr>
          <w:rFonts w:ascii="Times New Roman" w:hAnsi="Times New Roman"/>
          <w:sz w:val="24"/>
          <w:szCs w:val="24"/>
        </w:rPr>
        <w:t xml:space="preserve">, </w:t>
      </w:r>
      <w:r w:rsidR="00025899">
        <w:rPr>
          <w:rFonts w:ascii="Times New Roman" w:hAnsi="Times New Roman"/>
          <w:sz w:val="24"/>
          <w:szCs w:val="24"/>
        </w:rPr>
        <w:t>i</w:t>
      </w:r>
      <w:r w:rsidR="005A6B71">
        <w:rPr>
          <w:rFonts w:ascii="Times New Roman" w:hAnsi="Times New Roman"/>
          <w:sz w:val="24"/>
          <w:szCs w:val="24"/>
        </w:rPr>
        <w:t>zsūtot projekta ietvaros izstrādātos informatīvos materiālus</w:t>
      </w:r>
      <w:r w:rsidR="006B2BB1">
        <w:rPr>
          <w:rFonts w:ascii="Times New Roman" w:hAnsi="Times New Roman"/>
          <w:sz w:val="24"/>
          <w:szCs w:val="24"/>
        </w:rPr>
        <w:t xml:space="preserve">, </w:t>
      </w:r>
      <w:r w:rsidR="00D877EE">
        <w:rPr>
          <w:rFonts w:ascii="Times New Roman" w:hAnsi="Times New Roman"/>
          <w:sz w:val="24"/>
          <w:szCs w:val="24"/>
        </w:rPr>
        <w:t xml:space="preserve">vienlaikus tika veikta </w:t>
      </w:r>
      <w:r w:rsidR="001F16BF" w:rsidRPr="00FB36FC">
        <w:rPr>
          <w:rFonts w:ascii="Times New Roman" w:hAnsi="Times New Roman"/>
          <w:sz w:val="24"/>
          <w:szCs w:val="24"/>
        </w:rPr>
        <w:t>klātienes informācijas sniegšana,</w:t>
      </w:r>
      <w:r w:rsidR="005E1478" w:rsidRPr="00FB36FC">
        <w:rPr>
          <w:rFonts w:ascii="Times New Roman" w:hAnsi="Times New Roman"/>
          <w:sz w:val="24"/>
          <w:szCs w:val="24"/>
        </w:rPr>
        <w:t xml:space="preserve"> Konsultatīvās nodaļas darbinieki</w:t>
      </w:r>
      <w:r w:rsidR="001F16BF" w:rsidRPr="00FB36FC">
        <w:rPr>
          <w:rFonts w:ascii="Times New Roman" w:hAnsi="Times New Roman"/>
          <w:sz w:val="24"/>
          <w:szCs w:val="24"/>
        </w:rPr>
        <w:t>em</w:t>
      </w:r>
      <w:r w:rsidR="005E1478" w:rsidRPr="00FB36FC">
        <w:rPr>
          <w:rFonts w:ascii="Times New Roman" w:hAnsi="Times New Roman"/>
          <w:sz w:val="24"/>
          <w:szCs w:val="24"/>
        </w:rPr>
        <w:t xml:space="preserve"> veic</w:t>
      </w:r>
      <w:r w:rsidR="001F16BF" w:rsidRPr="00FB36FC">
        <w:rPr>
          <w:rFonts w:ascii="Times New Roman" w:hAnsi="Times New Roman"/>
          <w:sz w:val="24"/>
          <w:szCs w:val="24"/>
        </w:rPr>
        <w:t>ot</w:t>
      </w:r>
      <w:r w:rsidR="005E1478" w:rsidRPr="00FB36FC">
        <w:rPr>
          <w:rFonts w:ascii="Times New Roman" w:hAnsi="Times New Roman"/>
          <w:sz w:val="24"/>
          <w:szCs w:val="24"/>
        </w:rPr>
        <w:t xml:space="preserve"> izbraukuma tikšanās uz dažādām </w:t>
      </w:r>
      <w:r w:rsidR="001F16BF" w:rsidRPr="00FB36FC">
        <w:rPr>
          <w:rFonts w:ascii="Times New Roman" w:hAnsi="Times New Roman"/>
          <w:sz w:val="24"/>
          <w:szCs w:val="24"/>
        </w:rPr>
        <w:t>izglītības iestādēm Rīgā.</w:t>
      </w:r>
    </w:p>
    <w:p w14:paraId="06982A17" w14:textId="5EDBA173" w:rsidR="000939B1" w:rsidRDefault="007852D6" w:rsidP="008814B7">
      <w:pPr>
        <w:tabs>
          <w:tab w:val="left" w:pos="567"/>
        </w:tabs>
        <w:jc w:val="both"/>
        <w:rPr>
          <w:rFonts w:ascii="Times New Roman" w:hAnsi="Times New Roman"/>
          <w:sz w:val="24"/>
          <w:szCs w:val="24"/>
        </w:rPr>
      </w:pPr>
      <w:r w:rsidRPr="00FB36FC">
        <w:rPr>
          <w:noProof/>
          <w:lang w:eastAsia="lv-LV"/>
        </w:rPr>
        <w:drawing>
          <wp:inline distT="0" distB="0" distL="0" distR="0" wp14:anchorId="4A1E800C" wp14:editId="0F231F62">
            <wp:extent cx="707390" cy="353695"/>
            <wp:effectExtent l="0" t="0" r="0" b="8255"/>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D5057F">
        <w:rPr>
          <w:rFonts w:ascii="Times New Roman" w:hAnsi="Times New Roman"/>
          <w:sz w:val="24"/>
          <w:szCs w:val="24"/>
        </w:rPr>
        <w:t xml:space="preserve"> </w:t>
      </w:r>
      <w:r w:rsidR="004C76A8">
        <w:rPr>
          <w:rFonts w:ascii="Times New Roman" w:hAnsi="Times New Roman"/>
          <w:sz w:val="24"/>
          <w:szCs w:val="24"/>
        </w:rPr>
        <w:t xml:space="preserve">2017.gada 22.septembrī </w:t>
      </w:r>
      <w:r w:rsidR="004C76A8" w:rsidRPr="00F00965">
        <w:rPr>
          <w:rFonts w:ascii="Times New Roman" w:hAnsi="Times New Roman"/>
          <w:sz w:val="24"/>
          <w:szCs w:val="24"/>
        </w:rPr>
        <w:t>Konsultatīvajā nodaļā viesojās Ķelnes Universitātes soci</w:t>
      </w:r>
      <w:r w:rsidR="004C76A8">
        <w:rPr>
          <w:rFonts w:ascii="Times New Roman" w:hAnsi="Times New Roman"/>
          <w:sz w:val="24"/>
          <w:szCs w:val="24"/>
        </w:rPr>
        <w:t xml:space="preserve">ālās pedagoģijas zinību studenti un pasniedzēji. </w:t>
      </w:r>
      <w:r w:rsidR="004C76A8" w:rsidRPr="00F00965">
        <w:rPr>
          <w:rFonts w:ascii="Times New Roman" w:hAnsi="Times New Roman"/>
          <w:sz w:val="24"/>
          <w:szCs w:val="24"/>
        </w:rPr>
        <w:t>Vizītes laikā Konsultatīvās nodaļas speciālisti</w:t>
      </w:r>
      <w:r w:rsidR="004C76A8">
        <w:rPr>
          <w:rFonts w:ascii="Times New Roman" w:hAnsi="Times New Roman"/>
          <w:sz w:val="24"/>
          <w:szCs w:val="24"/>
        </w:rPr>
        <w:t xml:space="preserve"> </w:t>
      </w:r>
      <w:r w:rsidR="000939B1">
        <w:rPr>
          <w:rFonts w:ascii="Times New Roman" w:hAnsi="Times New Roman"/>
          <w:sz w:val="24"/>
          <w:szCs w:val="24"/>
        </w:rPr>
        <w:t xml:space="preserve">dalījās </w:t>
      </w:r>
      <w:r w:rsidR="004C76A8">
        <w:rPr>
          <w:rFonts w:ascii="Times New Roman" w:hAnsi="Times New Roman"/>
          <w:sz w:val="24"/>
          <w:szCs w:val="24"/>
        </w:rPr>
        <w:t xml:space="preserve">ar savu </w:t>
      </w:r>
      <w:r w:rsidR="000939B1" w:rsidRPr="00F00965">
        <w:rPr>
          <w:rFonts w:ascii="Times New Roman" w:hAnsi="Times New Roman"/>
          <w:sz w:val="24"/>
          <w:szCs w:val="24"/>
        </w:rPr>
        <w:t>pieredzi, informēja par paveikto konsultatīvā atbalsta sniegšanā bēr</w:t>
      </w:r>
      <w:r w:rsidR="004C76A8">
        <w:rPr>
          <w:rFonts w:ascii="Times New Roman" w:hAnsi="Times New Roman"/>
          <w:sz w:val="24"/>
          <w:szCs w:val="24"/>
        </w:rPr>
        <w:t xml:space="preserve">niem ar uzvedības traucējumiem </w:t>
      </w:r>
      <w:r w:rsidR="000939B1" w:rsidRPr="00F00965">
        <w:rPr>
          <w:rFonts w:ascii="Times New Roman" w:hAnsi="Times New Roman"/>
          <w:sz w:val="24"/>
          <w:szCs w:val="24"/>
        </w:rPr>
        <w:t>viņu likumiskajiem pārstāvjiem</w:t>
      </w:r>
      <w:r w:rsidR="004C76A8">
        <w:rPr>
          <w:rFonts w:ascii="Times New Roman" w:hAnsi="Times New Roman"/>
          <w:sz w:val="24"/>
          <w:szCs w:val="24"/>
        </w:rPr>
        <w:t>.</w:t>
      </w:r>
    </w:p>
    <w:p w14:paraId="3067C4C4" w14:textId="1CBFB66C" w:rsidR="007852D6" w:rsidRPr="007852D6" w:rsidRDefault="007852D6" w:rsidP="007852D6">
      <w:pPr>
        <w:tabs>
          <w:tab w:val="left" w:pos="567"/>
        </w:tabs>
        <w:jc w:val="both"/>
        <w:rPr>
          <w:rFonts w:ascii="Times New Roman" w:hAnsi="Times New Roman"/>
          <w:sz w:val="24"/>
          <w:szCs w:val="24"/>
        </w:rPr>
      </w:pPr>
      <w:r w:rsidRPr="004C76A8">
        <w:rPr>
          <w:rFonts w:ascii="Times New Roman" w:hAnsi="Times New Roman"/>
          <w:noProof/>
          <w:sz w:val="24"/>
          <w:szCs w:val="24"/>
        </w:rPr>
        <w:drawing>
          <wp:inline distT="0" distB="0" distL="0" distR="0" wp14:anchorId="09659FE1" wp14:editId="1AB339FB">
            <wp:extent cx="707390" cy="353695"/>
            <wp:effectExtent l="0" t="0" r="0" b="825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4C76A8" w:rsidRPr="004C76A8">
        <w:rPr>
          <w:rFonts w:ascii="Times New Roman" w:hAnsi="Times New Roman"/>
          <w:sz w:val="24"/>
          <w:szCs w:val="24"/>
        </w:rPr>
        <w:t xml:space="preserve"> </w:t>
      </w:r>
      <w:r w:rsidR="004C76A8" w:rsidRPr="00F00965">
        <w:rPr>
          <w:rFonts w:ascii="Times New Roman" w:hAnsi="Times New Roman"/>
          <w:sz w:val="24"/>
          <w:szCs w:val="24"/>
        </w:rPr>
        <w:t>Konsultatīvās nodaļas speciālisti</w:t>
      </w:r>
      <w:r w:rsidR="004C76A8">
        <w:rPr>
          <w:rFonts w:ascii="Times New Roman" w:hAnsi="Times New Roman"/>
          <w:sz w:val="24"/>
          <w:szCs w:val="24"/>
        </w:rPr>
        <w:t xml:space="preserve"> informāciju par </w:t>
      </w:r>
      <w:r w:rsidR="004C76A8" w:rsidRPr="004C76A8">
        <w:rPr>
          <w:rFonts w:ascii="Times New Roman" w:hAnsi="Times New Roman"/>
          <w:sz w:val="24"/>
          <w:szCs w:val="24"/>
        </w:rPr>
        <w:t xml:space="preserve">Konsultatīvās nodaļas darbību sniedza arī Kirgizstānas Probācijas dienesta un nepilngadīgo likumpārkāpēju iestāžu pārstāvjiem, kuri  </w:t>
      </w:r>
      <w:r w:rsidR="004C76A8">
        <w:rPr>
          <w:rFonts w:ascii="Times New Roman" w:hAnsi="Times New Roman"/>
          <w:sz w:val="24"/>
          <w:szCs w:val="24"/>
        </w:rPr>
        <w:t>2017.gada 27.septembrī apmeklēja</w:t>
      </w:r>
      <w:r w:rsidR="004C76A8" w:rsidRPr="004C76A8">
        <w:rPr>
          <w:rFonts w:ascii="Times New Roman" w:hAnsi="Times New Roman"/>
          <w:sz w:val="24"/>
          <w:szCs w:val="24"/>
        </w:rPr>
        <w:t xml:space="preserve"> </w:t>
      </w:r>
      <w:r w:rsidR="004C76A8">
        <w:rPr>
          <w:rFonts w:ascii="Times New Roman" w:hAnsi="Times New Roman"/>
          <w:sz w:val="24"/>
          <w:szCs w:val="24"/>
        </w:rPr>
        <w:t>VBTAI.</w:t>
      </w:r>
    </w:p>
    <w:p w14:paraId="00E81CC8" w14:textId="77777777" w:rsidR="00F55659" w:rsidRPr="00FB36FC" w:rsidRDefault="00F55659" w:rsidP="00932A09">
      <w:pPr>
        <w:pStyle w:val="Sarakstarindkopa"/>
        <w:jc w:val="both"/>
        <w:rPr>
          <w:rFonts w:ascii="Times New Roman" w:hAnsi="Times New Roman"/>
          <w:sz w:val="24"/>
          <w:szCs w:val="24"/>
        </w:rPr>
      </w:pPr>
    </w:p>
    <w:p w14:paraId="1ACCD4A2" w14:textId="757CA432" w:rsidR="00B0513D" w:rsidRPr="00032550" w:rsidRDefault="00B0513D" w:rsidP="00032550">
      <w:pPr>
        <w:jc w:val="center"/>
        <w:rPr>
          <w:rFonts w:ascii="Times New Roman" w:hAnsi="Times New Roman"/>
          <w:b/>
          <w:i/>
          <w:sz w:val="24"/>
          <w:szCs w:val="24"/>
        </w:rPr>
      </w:pPr>
      <w:r w:rsidRPr="00FB36FC">
        <w:rPr>
          <w:rFonts w:ascii="Times New Roman" w:hAnsi="Times New Roman"/>
          <w:b/>
          <w:i/>
          <w:sz w:val="24"/>
          <w:szCs w:val="24"/>
        </w:rPr>
        <w:t>Turpmākās darbības</w:t>
      </w:r>
    </w:p>
    <w:p w14:paraId="3F06012D" w14:textId="4B46011E" w:rsidR="004E30E1" w:rsidRPr="00032550" w:rsidRDefault="00032550" w:rsidP="00032550">
      <w:pPr>
        <w:tabs>
          <w:tab w:val="left" w:pos="567"/>
        </w:tabs>
        <w:jc w:val="both"/>
        <w:rPr>
          <w:rFonts w:ascii="Times New Roman" w:hAnsi="Times New Roman"/>
          <w:sz w:val="24"/>
          <w:szCs w:val="24"/>
        </w:rPr>
      </w:pPr>
      <w:r w:rsidRPr="00FB36FC">
        <w:rPr>
          <w:noProof/>
          <w:lang w:eastAsia="lv-LV"/>
        </w:rPr>
        <w:drawing>
          <wp:inline distT="0" distB="0" distL="0" distR="0" wp14:anchorId="57A5C8EB" wp14:editId="0E19C43A">
            <wp:extent cx="707390" cy="353695"/>
            <wp:effectExtent l="0" t="0" r="0" b="8255"/>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12B3B" w:rsidRPr="00032550">
        <w:rPr>
          <w:rFonts w:ascii="Times New Roman" w:hAnsi="Times New Roman"/>
          <w:sz w:val="24"/>
          <w:szCs w:val="24"/>
        </w:rPr>
        <w:t>Nākamajā</w:t>
      </w:r>
      <w:r w:rsidR="00EA0345" w:rsidRPr="00032550">
        <w:rPr>
          <w:rFonts w:ascii="Times New Roman" w:hAnsi="Times New Roman"/>
          <w:sz w:val="24"/>
          <w:szCs w:val="24"/>
        </w:rPr>
        <w:t xml:space="preserve"> projekta </w:t>
      </w:r>
      <w:r w:rsidR="00B0513D" w:rsidRPr="00032550">
        <w:rPr>
          <w:rFonts w:ascii="Times New Roman" w:hAnsi="Times New Roman"/>
          <w:sz w:val="24"/>
          <w:szCs w:val="24"/>
        </w:rPr>
        <w:t>īstenošanas ceturksnī ir plānots</w:t>
      </w:r>
      <w:r w:rsidR="004E30E1" w:rsidRPr="00032550">
        <w:rPr>
          <w:rFonts w:ascii="Times New Roman" w:hAnsi="Times New Roman"/>
          <w:sz w:val="24"/>
          <w:szCs w:val="24"/>
        </w:rPr>
        <w:t>:</w:t>
      </w:r>
    </w:p>
    <w:p w14:paraId="4A5516BC" w14:textId="1509A4CE" w:rsidR="00172A99" w:rsidRPr="00FB36FC" w:rsidRDefault="001F16BF" w:rsidP="005F24AC">
      <w:pPr>
        <w:pStyle w:val="Sarakstarindkopa"/>
        <w:numPr>
          <w:ilvl w:val="0"/>
          <w:numId w:val="17"/>
        </w:numPr>
        <w:tabs>
          <w:tab w:val="left" w:pos="567"/>
        </w:tabs>
        <w:jc w:val="both"/>
        <w:rPr>
          <w:rFonts w:ascii="Times New Roman" w:hAnsi="Times New Roman"/>
          <w:sz w:val="24"/>
          <w:szCs w:val="24"/>
        </w:rPr>
      </w:pPr>
      <w:r w:rsidRPr="00FB36FC">
        <w:rPr>
          <w:rFonts w:ascii="Times New Roman" w:hAnsi="Times New Roman"/>
          <w:sz w:val="24"/>
          <w:szCs w:val="24"/>
        </w:rPr>
        <w:t>Turpināt darbu pie</w:t>
      </w:r>
      <w:r w:rsidR="00540B67" w:rsidRPr="00FB36FC">
        <w:rPr>
          <w:rFonts w:ascii="Times New Roman" w:hAnsi="Times New Roman"/>
          <w:sz w:val="24"/>
          <w:szCs w:val="24"/>
        </w:rPr>
        <w:t xml:space="preserve"> Konsultatīv</w:t>
      </w:r>
      <w:r w:rsidRPr="00FB36FC">
        <w:rPr>
          <w:rFonts w:ascii="Times New Roman" w:hAnsi="Times New Roman"/>
          <w:sz w:val="24"/>
          <w:szCs w:val="24"/>
        </w:rPr>
        <w:t>ās nodaļas darba pilnveides</w:t>
      </w:r>
      <w:r w:rsidR="00C60271" w:rsidRPr="00FB36FC">
        <w:rPr>
          <w:rFonts w:ascii="Times New Roman" w:hAnsi="Times New Roman"/>
          <w:sz w:val="24"/>
          <w:szCs w:val="24"/>
        </w:rPr>
        <w:t>,</w:t>
      </w:r>
      <w:r w:rsidR="00FB526F" w:rsidRPr="00FB36FC">
        <w:rPr>
          <w:rFonts w:ascii="Times New Roman" w:hAnsi="Times New Roman"/>
          <w:sz w:val="24"/>
          <w:szCs w:val="24"/>
        </w:rPr>
        <w:t xml:space="preserve"> nosakot</w:t>
      </w:r>
      <w:r w:rsidR="00172A99" w:rsidRPr="00FB36FC">
        <w:rPr>
          <w:rFonts w:ascii="Times New Roman" w:hAnsi="Times New Roman"/>
          <w:sz w:val="24"/>
          <w:szCs w:val="24"/>
        </w:rPr>
        <w:t xml:space="preserve"> nepieciešamās aktivitātes un iespējamos grozījumus konsultatīvā atbalsta procesa pilnveidei.</w:t>
      </w:r>
    </w:p>
    <w:p w14:paraId="2B29C4D3" w14:textId="54206581" w:rsidR="00315691" w:rsidRPr="006F5D8F" w:rsidRDefault="00315691" w:rsidP="006206FB">
      <w:pPr>
        <w:pStyle w:val="Sarakstarindkopa"/>
        <w:numPr>
          <w:ilvl w:val="0"/>
          <w:numId w:val="17"/>
        </w:numPr>
        <w:tabs>
          <w:tab w:val="left" w:pos="567"/>
        </w:tabs>
        <w:jc w:val="both"/>
        <w:rPr>
          <w:rFonts w:ascii="Times New Roman" w:hAnsi="Times New Roman"/>
          <w:sz w:val="24"/>
          <w:szCs w:val="24"/>
        </w:rPr>
      </w:pPr>
      <w:r w:rsidRPr="00FB36FC">
        <w:rPr>
          <w:rFonts w:ascii="Times New Roman" w:hAnsi="Times New Roman"/>
          <w:sz w:val="24"/>
          <w:szCs w:val="24"/>
        </w:rPr>
        <w:t xml:space="preserve">Plānots pabeigt darbu </w:t>
      </w:r>
      <w:r w:rsidR="008C37EE" w:rsidRPr="00FB36FC">
        <w:rPr>
          <w:rFonts w:ascii="Times New Roman" w:hAnsi="Times New Roman"/>
          <w:sz w:val="24"/>
          <w:szCs w:val="24"/>
        </w:rPr>
        <w:t>pi</w:t>
      </w:r>
      <w:r w:rsidRPr="00FB36FC">
        <w:rPr>
          <w:rFonts w:ascii="Times New Roman" w:hAnsi="Times New Roman"/>
          <w:sz w:val="24"/>
          <w:szCs w:val="24"/>
        </w:rPr>
        <w:t>e interaktīvās spēles izveides.</w:t>
      </w:r>
    </w:p>
    <w:p w14:paraId="12336104" w14:textId="7822CB3E" w:rsidR="005C1386" w:rsidRPr="00FB36FC" w:rsidRDefault="006E16CA" w:rsidP="006E16CA">
      <w:pPr>
        <w:pStyle w:val="Sarakstarindkopa"/>
        <w:numPr>
          <w:ilvl w:val="0"/>
          <w:numId w:val="17"/>
        </w:numPr>
        <w:tabs>
          <w:tab w:val="left" w:pos="567"/>
        </w:tabs>
        <w:jc w:val="both"/>
        <w:rPr>
          <w:rFonts w:ascii="Times New Roman" w:hAnsi="Times New Roman"/>
          <w:sz w:val="24"/>
          <w:szCs w:val="24"/>
        </w:rPr>
      </w:pPr>
      <w:r w:rsidRPr="00FB36FC">
        <w:rPr>
          <w:rFonts w:ascii="Times New Roman" w:hAnsi="Times New Roman"/>
          <w:sz w:val="24"/>
          <w:szCs w:val="24"/>
        </w:rPr>
        <w:t>Projekta vadība un Konsultatīvās nodaļa arī turpmāk veiks labās prakses apzināšanu un Konsultatīvās nodaļas izstrādātās metodoloģijas aprobāciju</w:t>
      </w:r>
      <w:r w:rsidR="002D4046">
        <w:rPr>
          <w:rFonts w:ascii="Times New Roman" w:hAnsi="Times New Roman"/>
          <w:sz w:val="24"/>
          <w:szCs w:val="24"/>
        </w:rPr>
        <w:t xml:space="preserve">, t.sk. 2017.gada </w:t>
      </w:r>
      <w:r w:rsidR="006F5D8F">
        <w:rPr>
          <w:rFonts w:ascii="Times New Roman" w:hAnsi="Times New Roman"/>
          <w:sz w:val="24"/>
          <w:szCs w:val="24"/>
        </w:rPr>
        <w:t>oktobrī</w:t>
      </w:r>
      <w:r w:rsidR="006F5D8F" w:rsidRPr="00FB36FC">
        <w:rPr>
          <w:rFonts w:ascii="Times New Roman" w:hAnsi="Times New Roman"/>
          <w:sz w:val="24"/>
          <w:szCs w:val="24"/>
        </w:rPr>
        <w:t xml:space="preserve"> </w:t>
      </w:r>
      <w:r w:rsidR="006F5D8F">
        <w:rPr>
          <w:rFonts w:ascii="Times New Roman" w:hAnsi="Times New Roman"/>
          <w:sz w:val="24"/>
          <w:szCs w:val="24"/>
        </w:rPr>
        <w:t xml:space="preserve">dodoties </w:t>
      </w:r>
      <w:r w:rsidR="00AB7BA3" w:rsidRPr="00FB36FC">
        <w:rPr>
          <w:rFonts w:ascii="Times New Roman" w:hAnsi="Times New Roman"/>
          <w:sz w:val="24"/>
          <w:szCs w:val="24"/>
        </w:rPr>
        <w:t>pieredzes apmaiņas vizīt</w:t>
      </w:r>
      <w:r w:rsidR="002D4046">
        <w:rPr>
          <w:rFonts w:ascii="Times New Roman" w:hAnsi="Times New Roman"/>
          <w:sz w:val="24"/>
          <w:szCs w:val="24"/>
        </w:rPr>
        <w:t>ē</w:t>
      </w:r>
      <w:r w:rsidR="00AB7BA3" w:rsidRPr="00FB36FC">
        <w:rPr>
          <w:rFonts w:ascii="Times New Roman" w:hAnsi="Times New Roman"/>
          <w:sz w:val="24"/>
          <w:szCs w:val="24"/>
        </w:rPr>
        <w:t xml:space="preserve"> uz </w:t>
      </w:r>
      <w:r w:rsidR="00A46BB0" w:rsidRPr="00FB36FC">
        <w:rPr>
          <w:rFonts w:ascii="Times New Roman" w:hAnsi="Times New Roman"/>
          <w:sz w:val="24"/>
          <w:szCs w:val="24"/>
        </w:rPr>
        <w:t>Poliju</w:t>
      </w:r>
      <w:r w:rsidRPr="00FB36FC">
        <w:rPr>
          <w:rFonts w:ascii="Times New Roman" w:hAnsi="Times New Roman"/>
          <w:sz w:val="24"/>
          <w:szCs w:val="24"/>
        </w:rPr>
        <w:t>.</w:t>
      </w:r>
    </w:p>
    <w:p w14:paraId="11E6304F" w14:textId="467BCA4D" w:rsidR="003E7F02" w:rsidRPr="00FB36FC" w:rsidRDefault="008B5D78" w:rsidP="005F24AC">
      <w:pPr>
        <w:pStyle w:val="Sarakstarindkopa"/>
        <w:numPr>
          <w:ilvl w:val="0"/>
          <w:numId w:val="17"/>
        </w:numPr>
        <w:tabs>
          <w:tab w:val="left" w:pos="567"/>
        </w:tabs>
        <w:jc w:val="both"/>
        <w:rPr>
          <w:rFonts w:ascii="Times New Roman" w:hAnsi="Times New Roman"/>
          <w:sz w:val="24"/>
          <w:szCs w:val="24"/>
        </w:rPr>
      </w:pPr>
      <w:r w:rsidRPr="00FB36FC">
        <w:rPr>
          <w:rFonts w:ascii="Times New Roman" w:hAnsi="Times New Roman"/>
          <w:sz w:val="24"/>
          <w:szCs w:val="24"/>
        </w:rPr>
        <w:t xml:space="preserve"> </w:t>
      </w:r>
      <w:r w:rsidR="00D82663" w:rsidRPr="00FB36FC">
        <w:rPr>
          <w:rFonts w:ascii="Times New Roman" w:hAnsi="Times New Roman"/>
          <w:sz w:val="24"/>
          <w:szCs w:val="24"/>
        </w:rPr>
        <w:t>Atbilstoši p</w:t>
      </w:r>
      <w:r w:rsidRPr="00FB36FC">
        <w:rPr>
          <w:rFonts w:ascii="Times New Roman" w:hAnsi="Times New Roman"/>
          <w:sz w:val="24"/>
          <w:szCs w:val="24"/>
        </w:rPr>
        <w:t>rojektā iekļautajām aktivitātēm</w:t>
      </w:r>
      <w:r w:rsidR="005C1386" w:rsidRPr="00FB36FC">
        <w:rPr>
          <w:rFonts w:ascii="Times New Roman" w:hAnsi="Times New Roman"/>
          <w:sz w:val="24"/>
          <w:szCs w:val="24"/>
        </w:rPr>
        <w:t>,</w:t>
      </w:r>
      <w:r w:rsidRPr="00FB36FC">
        <w:rPr>
          <w:rFonts w:ascii="Times New Roman" w:hAnsi="Times New Roman"/>
          <w:sz w:val="24"/>
          <w:szCs w:val="24"/>
        </w:rPr>
        <w:t xml:space="preserve"> tiks veikti pasākumi, lai </w:t>
      </w:r>
      <w:r w:rsidR="000F6D8E">
        <w:rPr>
          <w:rFonts w:ascii="Times New Roman" w:hAnsi="Times New Roman"/>
          <w:sz w:val="24"/>
          <w:szCs w:val="24"/>
        </w:rPr>
        <w:t>apzinātu iespējamos</w:t>
      </w:r>
      <w:r w:rsidR="006206FB">
        <w:rPr>
          <w:rFonts w:ascii="Times New Roman" w:hAnsi="Times New Roman"/>
          <w:sz w:val="24"/>
          <w:szCs w:val="24"/>
        </w:rPr>
        <w:t xml:space="preserve"> </w:t>
      </w:r>
      <w:r w:rsidRPr="00FB36FC">
        <w:rPr>
          <w:rFonts w:ascii="Times New Roman" w:hAnsi="Times New Roman"/>
          <w:sz w:val="24"/>
          <w:szCs w:val="24"/>
        </w:rPr>
        <w:t>sadarbības partnerus arī Lietuvā un Somijā, tādējādi nodrošināt</w:t>
      </w:r>
      <w:r w:rsidR="00E0719A" w:rsidRPr="00FB36FC">
        <w:rPr>
          <w:rFonts w:ascii="Times New Roman" w:hAnsi="Times New Roman"/>
          <w:sz w:val="24"/>
          <w:szCs w:val="24"/>
        </w:rPr>
        <w:t>u</w:t>
      </w:r>
      <w:r w:rsidRPr="00FB36FC">
        <w:rPr>
          <w:rFonts w:ascii="Times New Roman" w:hAnsi="Times New Roman"/>
          <w:sz w:val="24"/>
          <w:szCs w:val="24"/>
        </w:rPr>
        <w:t xml:space="preserve"> labās prakses gadījumu identificēšanu </w:t>
      </w:r>
      <w:r w:rsidR="00E0719A" w:rsidRPr="00FB36FC">
        <w:rPr>
          <w:rFonts w:ascii="Times New Roman" w:hAnsi="Times New Roman"/>
          <w:sz w:val="24"/>
          <w:szCs w:val="24"/>
        </w:rPr>
        <w:t>šajās valstīs.</w:t>
      </w:r>
    </w:p>
    <w:p w14:paraId="14CD450D" w14:textId="2BCE632C" w:rsidR="00AB7BA3" w:rsidRPr="00FB36FC" w:rsidRDefault="00AB7BA3" w:rsidP="00AB1416">
      <w:pPr>
        <w:pStyle w:val="Sarakstarindkopa"/>
        <w:numPr>
          <w:ilvl w:val="0"/>
          <w:numId w:val="17"/>
        </w:numPr>
        <w:tabs>
          <w:tab w:val="left" w:pos="567"/>
        </w:tabs>
        <w:jc w:val="both"/>
        <w:rPr>
          <w:rFonts w:ascii="Times New Roman" w:hAnsi="Times New Roman"/>
          <w:sz w:val="24"/>
          <w:szCs w:val="24"/>
        </w:rPr>
      </w:pPr>
      <w:r w:rsidRPr="00FB36FC">
        <w:rPr>
          <w:rFonts w:ascii="Times New Roman" w:hAnsi="Times New Roman"/>
          <w:sz w:val="24"/>
          <w:szCs w:val="24"/>
        </w:rPr>
        <w:t xml:space="preserve">Plānota projekta vadības pārstāvja dalība </w:t>
      </w:r>
      <w:r w:rsidR="00AB1416" w:rsidRPr="00FB36FC">
        <w:rPr>
          <w:rFonts w:ascii="Times New Roman" w:hAnsi="Times New Roman"/>
          <w:sz w:val="24"/>
          <w:szCs w:val="24"/>
        </w:rPr>
        <w:t>Baltijas jūras valstu padomes Ekspertu grupā riska grupas bērnu jautājumos sanāksmē</w:t>
      </w:r>
      <w:r w:rsidR="000F6D8E">
        <w:rPr>
          <w:rFonts w:ascii="Times New Roman" w:hAnsi="Times New Roman"/>
          <w:sz w:val="24"/>
          <w:szCs w:val="24"/>
        </w:rPr>
        <w:t xml:space="preserve"> (no 2017.gada 11.līdz 13.oktobrim).</w:t>
      </w:r>
      <w:r w:rsidR="005254DB">
        <w:rPr>
          <w:rFonts w:ascii="Times New Roman" w:hAnsi="Times New Roman"/>
          <w:sz w:val="24"/>
          <w:szCs w:val="24"/>
        </w:rPr>
        <w:t xml:space="preserve"> </w:t>
      </w:r>
      <w:r w:rsidR="000F6D8E">
        <w:rPr>
          <w:rFonts w:ascii="Times New Roman" w:hAnsi="Times New Roman"/>
          <w:sz w:val="24"/>
          <w:szCs w:val="24"/>
        </w:rPr>
        <w:t xml:space="preserve">Sanāksmes laikā tiks prezentēts </w:t>
      </w:r>
      <w:r w:rsidR="00731D8E">
        <w:rPr>
          <w:rFonts w:ascii="Times New Roman" w:hAnsi="Times New Roman"/>
          <w:sz w:val="24"/>
          <w:szCs w:val="24"/>
        </w:rPr>
        <w:t>VBTAI īstenotais projekts.</w:t>
      </w:r>
    </w:p>
    <w:p w14:paraId="6C2334B2" w14:textId="5A07317C" w:rsidR="00DE63EA" w:rsidRPr="00FB36FC" w:rsidRDefault="003E136F" w:rsidP="005F24AC">
      <w:pPr>
        <w:pStyle w:val="Sarakstarindkopa"/>
        <w:numPr>
          <w:ilvl w:val="0"/>
          <w:numId w:val="17"/>
        </w:numPr>
        <w:tabs>
          <w:tab w:val="left" w:pos="567"/>
        </w:tabs>
        <w:jc w:val="both"/>
        <w:rPr>
          <w:rFonts w:ascii="Times New Roman" w:hAnsi="Times New Roman"/>
          <w:sz w:val="24"/>
          <w:szCs w:val="24"/>
        </w:rPr>
      </w:pPr>
      <w:r w:rsidRPr="00FB36FC">
        <w:rPr>
          <w:rFonts w:ascii="Times New Roman" w:hAnsi="Times New Roman"/>
          <w:sz w:val="24"/>
          <w:szCs w:val="24"/>
        </w:rPr>
        <w:t xml:space="preserve">2017.gada </w:t>
      </w:r>
      <w:r w:rsidR="00AB7BA3" w:rsidRPr="00FB36FC">
        <w:rPr>
          <w:rFonts w:ascii="Times New Roman" w:hAnsi="Times New Roman"/>
          <w:sz w:val="24"/>
          <w:szCs w:val="24"/>
        </w:rPr>
        <w:t xml:space="preserve">novembrī, atbilstoši izsludinātajam iepirkumam, </w:t>
      </w:r>
      <w:r w:rsidRPr="00FB36FC">
        <w:rPr>
          <w:rFonts w:ascii="Times New Roman" w:hAnsi="Times New Roman"/>
          <w:sz w:val="24"/>
          <w:szCs w:val="24"/>
        </w:rPr>
        <w:t>plānots</w:t>
      </w:r>
      <w:r w:rsidR="00AB7BA3" w:rsidRPr="00FB36FC">
        <w:rPr>
          <w:rFonts w:ascii="Times New Roman" w:hAnsi="Times New Roman"/>
          <w:sz w:val="24"/>
          <w:szCs w:val="24"/>
        </w:rPr>
        <w:t xml:space="preserve"> noslēgt līgumu ar pakalpojumu sniedzēju par speciālistu apmācību</w:t>
      </w:r>
      <w:r w:rsidRPr="00FB36FC">
        <w:rPr>
          <w:rFonts w:ascii="Times New Roman" w:hAnsi="Times New Roman"/>
          <w:sz w:val="24"/>
          <w:szCs w:val="24"/>
        </w:rPr>
        <w:t xml:space="preserve"> bērnu tiesību aizsardzības jomā.</w:t>
      </w:r>
    </w:p>
    <w:p w14:paraId="1AE9B8FD" w14:textId="702EB96F" w:rsidR="00DA5374" w:rsidRPr="00FB36FC" w:rsidRDefault="00DA5374" w:rsidP="005F24AC">
      <w:pPr>
        <w:pStyle w:val="Sarakstarindkopa"/>
        <w:numPr>
          <w:ilvl w:val="0"/>
          <w:numId w:val="17"/>
        </w:numPr>
        <w:tabs>
          <w:tab w:val="left" w:pos="567"/>
        </w:tabs>
        <w:jc w:val="both"/>
        <w:rPr>
          <w:rFonts w:ascii="Times New Roman" w:hAnsi="Times New Roman"/>
          <w:sz w:val="24"/>
          <w:szCs w:val="24"/>
        </w:rPr>
      </w:pPr>
      <w:r w:rsidRPr="00FB36FC">
        <w:rPr>
          <w:rFonts w:ascii="Times New Roman" w:hAnsi="Times New Roman"/>
          <w:sz w:val="24"/>
          <w:szCs w:val="24"/>
        </w:rPr>
        <w:t>Turpināt apmeklēt pašvaldību speciālistus, lai informētu par veiktajiem uzlabojumiem Konsultatīvās nodaļas darbībā un turpmāk plānotajām aktivitātēm, kā arī, lai veicinātu sadarbību atbalsta programmu īstenošanā.</w:t>
      </w:r>
    </w:p>
    <w:p w14:paraId="75BE94DA" w14:textId="2BC2549B" w:rsidR="00D533CD" w:rsidRPr="00F41541" w:rsidRDefault="00C1504C" w:rsidP="005F24AC">
      <w:pPr>
        <w:pStyle w:val="Sarakstarindkopa"/>
        <w:numPr>
          <w:ilvl w:val="0"/>
          <w:numId w:val="17"/>
        </w:numPr>
        <w:tabs>
          <w:tab w:val="left" w:pos="567"/>
        </w:tabs>
        <w:jc w:val="both"/>
        <w:rPr>
          <w:rFonts w:ascii="Times New Roman" w:hAnsi="Times New Roman"/>
          <w:color w:val="92D050"/>
          <w:sz w:val="24"/>
          <w:szCs w:val="24"/>
        </w:rPr>
      </w:pPr>
      <w:r w:rsidRPr="00032550">
        <w:rPr>
          <w:rFonts w:ascii="Times New Roman" w:hAnsi="Times New Roman"/>
          <w:sz w:val="24"/>
          <w:szCs w:val="24"/>
        </w:rPr>
        <w:t xml:space="preserve">Atbilstoši </w:t>
      </w:r>
      <w:r w:rsidR="00D82663" w:rsidRPr="00032550">
        <w:rPr>
          <w:rFonts w:ascii="Times New Roman" w:hAnsi="Times New Roman"/>
          <w:sz w:val="24"/>
          <w:szCs w:val="24"/>
        </w:rPr>
        <w:t>p</w:t>
      </w:r>
      <w:r w:rsidR="00F908FD" w:rsidRPr="00032550">
        <w:rPr>
          <w:rFonts w:ascii="Times New Roman" w:hAnsi="Times New Roman"/>
          <w:sz w:val="24"/>
          <w:szCs w:val="24"/>
        </w:rPr>
        <w:t>rojektā</w:t>
      </w:r>
      <w:r w:rsidR="00CA2F88" w:rsidRPr="00032550">
        <w:rPr>
          <w:rFonts w:ascii="Times New Roman" w:hAnsi="Times New Roman"/>
          <w:sz w:val="24"/>
          <w:szCs w:val="24"/>
        </w:rPr>
        <w:t xml:space="preserve"> </w:t>
      </w:r>
      <w:r w:rsidR="00F908FD" w:rsidRPr="00032550">
        <w:rPr>
          <w:rFonts w:ascii="Times New Roman" w:hAnsi="Times New Roman"/>
          <w:sz w:val="24"/>
          <w:szCs w:val="24"/>
        </w:rPr>
        <w:t>noteiktaja</w:t>
      </w:r>
      <w:r w:rsidR="00CA2F88" w:rsidRPr="00032550">
        <w:rPr>
          <w:rFonts w:ascii="Times New Roman" w:hAnsi="Times New Roman"/>
          <w:sz w:val="24"/>
          <w:szCs w:val="24"/>
        </w:rPr>
        <w:t>m, uzsākt darb</w:t>
      </w:r>
      <w:r w:rsidR="00F908FD" w:rsidRPr="00032550">
        <w:rPr>
          <w:rFonts w:ascii="Times New Roman" w:hAnsi="Times New Roman"/>
          <w:sz w:val="24"/>
          <w:szCs w:val="24"/>
        </w:rPr>
        <w:t>u pie projekta apakšaktivitātes</w:t>
      </w:r>
      <w:r w:rsidR="00032550" w:rsidRPr="00032550">
        <w:rPr>
          <w:rFonts w:ascii="Times New Roman" w:hAnsi="Times New Roman"/>
          <w:sz w:val="24"/>
          <w:szCs w:val="24"/>
        </w:rPr>
        <w:t xml:space="preserve"> </w:t>
      </w:r>
      <w:r w:rsidR="00B87DC5">
        <w:rPr>
          <w:rFonts w:ascii="Times New Roman" w:hAnsi="Times New Roman"/>
          <w:sz w:val="24"/>
          <w:szCs w:val="24"/>
        </w:rPr>
        <w:t xml:space="preserve">    </w:t>
      </w:r>
      <w:r w:rsidR="00731D8E">
        <w:rPr>
          <w:rFonts w:ascii="Times New Roman" w:hAnsi="Times New Roman"/>
          <w:sz w:val="24"/>
          <w:szCs w:val="24"/>
        </w:rPr>
        <w:t>Nr.</w:t>
      </w:r>
      <w:r w:rsidR="006206FB">
        <w:rPr>
          <w:rFonts w:ascii="Times New Roman" w:hAnsi="Times New Roman"/>
          <w:sz w:val="24"/>
          <w:szCs w:val="24"/>
        </w:rPr>
        <w:t xml:space="preserve"> </w:t>
      </w:r>
      <w:r w:rsidR="008645E0">
        <w:rPr>
          <w:rFonts w:ascii="Times New Roman" w:hAnsi="Times New Roman"/>
          <w:sz w:val="24"/>
          <w:szCs w:val="24"/>
        </w:rPr>
        <w:t xml:space="preserve">2.3.2. </w:t>
      </w:r>
      <w:r w:rsidR="00731D8E">
        <w:rPr>
          <w:rFonts w:ascii="Times New Roman" w:hAnsi="Times New Roman"/>
          <w:sz w:val="24"/>
          <w:szCs w:val="24"/>
        </w:rPr>
        <w:t>“I</w:t>
      </w:r>
      <w:r w:rsidR="00032550" w:rsidRPr="00032550">
        <w:rPr>
          <w:rFonts w:ascii="Times New Roman" w:hAnsi="Times New Roman"/>
          <w:sz w:val="24"/>
          <w:szCs w:val="24"/>
        </w:rPr>
        <w:t>nformēšanas pasākumi interaktīvās spēles popularizēšanai</w:t>
      </w:r>
      <w:r w:rsidR="00731D8E">
        <w:rPr>
          <w:rFonts w:ascii="Times New Roman" w:hAnsi="Times New Roman"/>
          <w:sz w:val="24"/>
          <w:szCs w:val="24"/>
        </w:rPr>
        <w:t>” īstenošanas.</w:t>
      </w:r>
      <w:r w:rsidR="00032550" w:rsidRPr="00032550">
        <w:rPr>
          <w:rFonts w:ascii="Times New Roman" w:hAnsi="Times New Roman"/>
          <w:sz w:val="24"/>
          <w:szCs w:val="24"/>
        </w:rPr>
        <w:t xml:space="preserve"> </w:t>
      </w:r>
    </w:p>
    <w:sectPr w:rsidR="00D533CD" w:rsidRPr="00F41541" w:rsidSect="00E57DDA">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7D3BA" w14:textId="77777777" w:rsidR="00941D60" w:rsidRDefault="00941D60" w:rsidP="00B32850">
      <w:r>
        <w:separator/>
      </w:r>
    </w:p>
  </w:endnote>
  <w:endnote w:type="continuationSeparator" w:id="0">
    <w:p w14:paraId="17709E72" w14:textId="77777777" w:rsidR="00941D60" w:rsidRDefault="00941D60"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7F08D" w14:textId="77777777" w:rsidR="00941D60" w:rsidRDefault="00941D60" w:rsidP="00B32850">
      <w:r>
        <w:separator/>
      </w:r>
    </w:p>
  </w:footnote>
  <w:footnote w:type="continuationSeparator" w:id="0">
    <w:p w14:paraId="112055F8" w14:textId="77777777" w:rsidR="00941D60" w:rsidRDefault="00941D60"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alt="Description: https://encrypted-tbn0.gstatic.com/images?q=tbn:ANd9GcQoOYDsO7J1DwyrL6ttRE5-J0yxRXoZtwjWGI5TRpKd2cKaQYdT" style="width:60pt;height:30pt;visibility:visible;mso-wrap-style:square" o:bullet="t">
        <v:imagedata r:id="rId1" o:title="ANd9GcQoOYDsO7J1DwyrL6ttRE5-J0yxRXoZtwjWGI5TRpKd2cKaQYdT" croptop="18597f"/>
      </v:shape>
    </w:pict>
  </w:numPicBullet>
  <w:numPicBullet w:numPicBulletId="1">
    <w:pict>
      <v:shape id="_x0000_i1219" type="#_x0000_t75" alt="Description: https://encrypted-tbn0.gstatic.com/images?q=tbn:ANd9GcQoOYDsO7J1DwyrL6ttRE5-J0yxRXoZtwjWGI5TRpKd2cKaQYdT" style="width:28.8pt;height:15pt;visibility:visible;mso-wrap-style:square" o:bullet="t">
        <v:imagedata r:id="rId2" o:title="ANd9GcQoOYDsO7J1DwyrL6ttRE5-J0yxRXoZtwjWGI5TRpKd2cKaQYdT" croptop="18597f"/>
      </v:shape>
    </w:pict>
  </w:numPicBullet>
  <w:abstractNum w:abstractNumId="0" w15:restartNumberingAfterBreak="0">
    <w:nsid w:val="01F42B35"/>
    <w:multiLevelType w:val="hybridMultilevel"/>
    <w:tmpl w:val="9924844C"/>
    <w:lvl w:ilvl="0" w:tplc="0426000F">
      <w:start w:val="1"/>
      <w:numFmt w:val="decimal"/>
      <w:lvlText w:val="%1."/>
      <w:lvlJc w:val="left"/>
      <w:pPr>
        <w:ind w:left="1860" w:hanging="360"/>
      </w:p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1" w15:restartNumberingAfterBreak="0">
    <w:nsid w:val="044741BC"/>
    <w:multiLevelType w:val="hybridMultilevel"/>
    <w:tmpl w:val="16202FD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852228"/>
    <w:multiLevelType w:val="hybridMultilevel"/>
    <w:tmpl w:val="3BCA0316"/>
    <w:lvl w:ilvl="0" w:tplc="C5700914">
      <w:start w:val="1"/>
      <w:numFmt w:val="bullet"/>
      <w:lvlText w:val="•"/>
      <w:lvlJc w:val="left"/>
      <w:pPr>
        <w:tabs>
          <w:tab w:val="num" w:pos="720"/>
        </w:tabs>
        <w:ind w:left="720" w:hanging="360"/>
      </w:pPr>
      <w:rPr>
        <w:rFonts w:ascii="Times New Roman" w:hAnsi="Times New Roman" w:hint="default"/>
      </w:rPr>
    </w:lvl>
    <w:lvl w:ilvl="1" w:tplc="97E6C556" w:tentative="1">
      <w:start w:val="1"/>
      <w:numFmt w:val="bullet"/>
      <w:lvlText w:val="•"/>
      <w:lvlJc w:val="left"/>
      <w:pPr>
        <w:tabs>
          <w:tab w:val="num" w:pos="1440"/>
        </w:tabs>
        <w:ind w:left="1440" w:hanging="360"/>
      </w:pPr>
      <w:rPr>
        <w:rFonts w:ascii="Times New Roman" w:hAnsi="Times New Roman" w:hint="default"/>
      </w:rPr>
    </w:lvl>
    <w:lvl w:ilvl="2" w:tplc="EC5AD43C" w:tentative="1">
      <w:start w:val="1"/>
      <w:numFmt w:val="bullet"/>
      <w:lvlText w:val="•"/>
      <w:lvlJc w:val="left"/>
      <w:pPr>
        <w:tabs>
          <w:tab w:val="num" w:pos="2160"/>
        </w:tabs>
        <w:ind w:left="2160" w:hanging="360"/>
      </w:pPr>
      <w:rPr>
        <w:rFonts w:ascii="Times New Roman" w:hAnsi="Times New Roman" w:hint="default"/>
      </w:rPr>
    </w:lvl>
    <w:lvl w:ilvl="3" w:tplc="86422A0E" w:tentative="1">
      <w:start w:val="1"/>
      <w:numFmt w:val="bullet"/>
      <w:lvlText w:val="•"/>
      <w:lvlJc w:val="left"/>
      <w:pPr>
        <w:tabs>
          <w:tab w:val="num" w:pos="2880"/>
        </w:tabs>
        <w:ind w:left="2880" w:hanging="360"/>
      </w:pPr>
      <w:rPr>
        <w:rFonts w:ascii="Times New Roman" w:hAnsi="Times New Roman" w:hint="default"/>
      </w:rPr>
    </w:lvl>
    <w:lvl w:ilvl="4" w:tplc="D834D3BE" w:tentative="1">
      <w:start w:val="1"/>
      <w:numFmt w:val="bullet"/>
      <w:lvlText w:val="•"/>
      <w:lvlJc w:val="left"/>
      <w:pPr>
        <w:tabs>
          <w:tab w:val="num" w:pos="3600"/>
        </w:tabs>
        <w:ind w:left="3600" w:hanging="360"/>
      </w:pPr>
      <w:rPr>
        <w:rFonts w:ascii="Times New Roman" w:hAnsi="Times New Roman" w:hint="default"/>
      </w:rPr>
    </w:lvl>
    <w:lvl w:ilvl="5" w:tplc="B7DA9FAE" w:tentative="1">
      <w:start w:val="1"/>
      <w:numFmt w:val="bullet"/>
      <w:lvlText w:val="•"/>
      <w:lvlJc w:val="left"/>
      <w:pPr>
        <w:tabs>
          <w:tab w:val="num" w:pos="4320"/>
        </w:tabs>
        <w:ind w:left="4320" w:hanging="360"/>
      </w:pPr>
      <w:rPr>
        <w:rFonts w:ascii="Times New Roman" w:hAnsi="Times New Roman" w:hint="default"/>
      </w:rPr>
    </w:lvl>
    <w:lvl w:ilvl="6" w:tplc="625AA09E" w:tentative="1">
      <w:start w:val="1"/>
      <w:numFmt w:val="bullet"/>
      <w:lvlText w:val="•"/>
      <w:lvlJc w:val="left"/>
      <w:pPr>
        <w:tabs>
          <w:tab w:val="num" w:pos="5040"/>
        </w:tabs>
        <w:ind w:left="5040" w:hanging="360"/>
      </w:pPr>
      <w:rPr>
        <w:rFonts w:ascii="Times New Roman" w:hAnsi="Times New Roman" w:hint="default"/>
      </w:rPr>
    </w:lvl>
    <w:lvl w:ilvl="7" w:tplc="7D8A7690" w:tentative="1">
      <w:start w:val="1"/>
      <w:numFmt w:val="bullet"/>
      <w:lvlText w:val="•"/>
      <w:lvlJc w:val="left"/>
      <w:pPr>
        <w:tabs>
          <w:tab w:val="num" w:pos="5760"/>
        </w:tabs>
        <w:ind w:left="5760" w:hanging="360"/>
      </w:pPr>
      <w:rPr>
        <w:rFonts w:ascii="Times New Roman" w:hAnsi="Times New Roman" w:hint="default"/>
      </w:rPr>
    </w:lvl>
    <w:lvl w:ilvl="8" w:tplc="EE3E4E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822FCC"/>
    <w:multiLevelType w:val="hybridMultilevel"/>
    <w:tmpl w:val="D43A6D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D233EC"/>
    <w:multiLevelType w:val="hybridMultilevel"/>
    <w:tmpl w:val="3A424B9A"/>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39333D2"/>
    <w:multiLevelType w:val="hybridMultilevel"/>
    <w:tmpl w:val="8C82D96A"/>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6" w15:restartNumberingAfterBreak="0">
    <w:nsid w:val="22706A27"/>
    <w:multiLevelType w:val="hybridMultilevel"/>
    <w:tmpl w:val="41722ED0"/>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22D15F95"/>
    <w:multiLevelType w:val="hybridMultilevel"/>
    <w:tmpl w:val="D0446704"/>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315112A"/>
    <w:multiLevelType w:val="hybridMultilevel"/>
    <w:tmpl w:val="42E8344A"/>
    <w:lvl w:ilvl="0" w:tplc="41F490F4">
      <w:start w:val="1"/>
      <w:numFmt w:val="bullet"/>
      <w:lvlText w:val=""/>
      <w:lvlPicBulletId w:val="1"/>
      <w:lvlJc w:val="left"/>
      <w:pPr>
        <w:tabs>
          <w:tab w:val="num" w:pos="1919"/>
        </w:tabs>
        <w:ind w:left="1919" w:hanging="360"/>
      </w:pPr>
      <w:rPr>
        <w:rFonts w:ascii="Symbol" w:hAnsi="Symbol" w:hint="default"/>
      </w:rPr>
    </w:lvl>
    <w:lvl w:ilvl="1" w:tplc="7EFE40C0" w:tentative="1">
      <w:start w:val="1"/>
      <w:numFmt w:val="bullet"/>
      <w:lvlText w:val=""/>
      <w:lvlJc w:val="left"/>
      <w:pPr>
        <w:tabs>
          <w:tab w:val="num" w:pos="2639"/>
        </w:tabs>
        <w:ind w:left="2639" w:hanging="360"/>
      </w:pPr>
      <w:rPr>
        <w:rFonts w:ascii="Symbol" w:hAnsi="Symbol" w:hint="default"/>
      </w:rPr>
    </w:lvl>
    <w:lvl w:ilvl="2" w:tplc="92649050" w:tentative="1">
      <w:start w:val="1"/>
      <w:numFmt w:val="bullet"/>
      <w:lvlText w:val=""/>
      <w:lvlJc w:val="left"/>
      <w:pPr>
        <w:tabs>
          <w:tab w:val="num" w:pos="3359"/>
        </w:tabs>
        <w:ind w:left="3359" w:hanging="360"/>
      </w:pPr>
      <w:rPr>
        <w:rFonts w:ascii="Symbol" w:hAnsi="Symbol" w:hint="default"/>
      </w:rPr>
    </w:lvl>
    <w:lvl w:ilvl="3" w:tplc="CFEE69CE" w:tentative="1">
      <w:start w:val="1"/>
      <w:numFmt w:val="bullet"/>
      <w:lvlText w:val=""/>
      <w:lvlJc w:val="left"/>
      <w:pPr>
        <w:tabs>
          <w:tab w:val="num" w:pos="4079"/>
        </w:tabs>
        <w:ind w:left="4079" w:hanging="360"/>
      </w:pPr>
      <w:rPr>
        <w:rFonts w:ascii="Symbol" w:hAnsi="Symbol" w:hint="default"/>
      </w:rPr>
    </w:lvl>
    <w:lvl w:ilvl="4" w:tplc="805820E4" w:tentative="1">
      <w:start w:val="1"/>
      <w:numFmt w:val="bullet"/>
      <w:lvlText w:val=""/>
      <w:lvlJc w:val="left"/>
      <w:pPr>
        <w:tabs>
          <w:tab w:val="num" w:pos="4799"/>
        </w:tabs>
        <w:ind w:left="4799" w:hanging="360"/>
      </w:pPr>
      <w:rPr>
        <w:rFonts w:ascii="Symbol" w:hAnsi="Symbol" w:hint="default"/>
      </w:rPr>
    </w:lvl>
    <w:lvl w:ilvl="5" w:tplc="13B6A9EA" w:tentative="1">
      <w:start w:val="1"/>
      <w:numFmt w:val="bullet"/>
      <w:lvlText w:val=""/>
      <w:lvlJc w:val="left"/>
      <w:pPr>
        <w:tabs>
          <w:tab w:val="num" w:pos="5519"/>
        </w:tabs>
        <w:ind w:left="5519" w:hanging="360"/>
      </w:pPr>
      <w:rPr>
        <w:rFonts w:ascii="Symbol" w:hAnsi="Symbol" w:hint="default"/>
      </w:rPr>
    </w:lvl>
    <w:lvl w:ilvl="6" w:tplc="00DC61C8" w:tentative="1">
      <w:start w:val="1"/>
      <w:numFmt w:val="bullet"/>
      <w:lvlText w:val=""/>
      <w:lvlJc w:val="left"/>
      <w:pPr>
        <w:tabs>
          <w:tab w:val="num" w:pos="6239"/>
        </w:tabs>
        <w:ind w:left="6239" w:hanging="360"/>
      </w:pPr>
      <w:rPr>
        <w:rFonts w:ascii="Symbol" w:hAnsi="Symbol" w:hint="default"/>
      </w:rPr>
    </w:lvl>
    <w:lvl w:ilvl="7" w:tplc="B6A6A456" w:tentative="1">
      <w:start w:val="1"/>
      <w:numFmt w:val="bullet"/>
      <w:lvlText w:val=""/>
      <w:lvlJc w:val="left"/>
      <w:pPr>
        <w:tabs>
          <w:tab w:val="num" w:pos="6959"/>
        </w:tabs>
        <w:ind w:left="6959" w:hanging="360"/>
      </w:pPr>
      <w:rPr>
        <w:rFonts w:ascii="Symbol" w:hAnsi="Symbol" w:hint="default"/>
      </w:rPr>
    </w:lvl>
    <w:lvl w:ilvl="8" w:tplc="29E81BDE" w:tentative="1">
      <w:start w:val="1"/>
      <w:numFmt w:val="bullet"/>
      <w:lvlText w:val=""/>
      <w:lvlJc w:val="left"/>
      <w:pPr>
        <w:tabs>
          <w:tab w:val="num" w:pos="7679"/>
        </w:tabs>
        <w:ind w:left="7679" w:hanging="360"/>
      </w:pPr>
      <w:rPr>
        <w:rFonts w:ascii="Symbol" w:hAnsi="Symbol" w:hint="default"/>
      </w:rPr>
    </w:lvl>
  </w:abstractNum>
  <w:abstractNum w:abstractNumId="9" w15:restartNumberingAfterBreak="0">
    <w:nsid w:val="24383CF0"/>
    <w:multiLevelType w:val="hybridMultilevel"/>
    <w:tmpl w:val="1E96C25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24447D3F"/>
    <w:multiLevelType w:val="hybridMultilevel"/>
    <w:tmpl w:val="CA3CEB58"/>
    <w:lvl w:ilvl="0" w:tplc="04260005">
      <w:start w:val="1"/>
      <w:numFmt w:val="bullet"/>
      <w:lvlText w:val=""/>
      <w:lvlPicBulletId w:val="1"/>
      <w:lvlJc w:val="left"/>
      <w:pPr>
        <w:tabs>
          <w:tab w:val="num" w:pos="720"/>
        </w:tabs>
        <w:ind w:left="720" w:hanging="360"/>
      </w:pPr>
      <w:rPr>
        <w:rFonts w:ascii="Wingdings" w:hAnsi="Wingdings" w:hint="default"/>
      </w:rPr>
    </w:lvl>
    <w:lvl w:ilvl="1" w:tplc="48929CF6" w:tentative="1">
      <w:start w:val="1"/>
      <w:numFmt w:val="bullet"/>
      <w:lvlText w:val="•"/>
      <w:lvlJc w:val="left"/>
      <w:pPr>
        <w:tabs>
          <w:tab w:val="num" w:pos="1440"/>
        </w:tabs>
        <w:ind w:left="1440" w:hanging="360"/>
      </w:pPr>
      <w:rPr>
        <w:rFonts w:ascii="Times New Roman" w:hAnsi="Times New Roman" w:hint="default"/>
      </w:rPr>
    </w:lvl>
    <w:lvl w:ilvl="2" w:tplc="08E6D77E" w:tentative="1">
      <w:start w:val="1"/>
      <w:numFmt w:val="bullet"/>
      <w:lvlText w:val="•"/>
      <w:lvlJc w:val="left"/>
      <w:pPr>
        <w:tabs>
          <w:tab w:val="num" w:pos="2160"/>
        </w:tabs>
        <w:ind w:left="2160" w:hanging="360"/>
      </w:pPr>
      <w:rPr>
        <w:rFonts w:ascii="Times New Roman" w:hAnsi="Times New Roman" w:hint="default"/>
      </w:rPr>
    </w:lvl>
    <w:lvl w:ilvl="3" w:tplc="7FBA88F2" w:tentative="1">
      <w:start w:val="1"/>
      <w:numFmt w:val="bullet"/>
      <w:lvlText w:val="•"/>
      <w:lvlJc w:val="left"/>
      <w:pPr>
        <w:tabs>
          <w:tab w:val="num" w:pos="2880"/>
        </w:tabs>
        <w:ind w:left="2880" w:hanging="360"/>
      </w:pPr>
      <w:rPr>
        <w:rFonts w:ascii="Times New Roman" w:hAnsi="Times New Roman" w:hint="default"/>
      </w:rPr>
    </w:lvl>
    <w:lvl w:ilvl="4" w:tplc="5096224C" w:tentative="1">
      <w:start w:val="1"/>
      <w:numFmt w:val="bullet"/>
      <w:lvlText w:val="•"/>
      <w:lvlJc w:val="left"/>
      <w:pPr>
        <w:tabs>
          <w:tab w:val="num" w:pos="3600"/>
        </w:tabs>
        <w:ind w:left="3600" w:hanging="360"/>
      </w:pPr>
      <w:rPr>
        <w:rFonts w:ascii="Times New Roman" w:hAnsi="Times New Roman" w:hint="default"/>
      </w:rPr>
    </w:lvl>
    <w:lvl w:ilvl="5" w:tplc="2F6A4FD8" w:tentative="1">
      <w:start w:val="1"/>
      <w:numFmt w:val="bullet"/>
      <w:lvlText w:val="•"/>
      <w:lvlJc w:val="left"/>
      <w:pPr>
        <w:tabs>
          <w:tab w:val="num" w:pos="4320"/>
        </w:tabs>
        <w:ind w:left="4320" w:hanging="360"/>
      </w:pPr>
      <w:rPr>
        <w:rFonts w:ascii="Times New Roman" w:hAnsi="Times New Roman" w:hint="default"/>
      </w:rPr>
    </w:lvl>
    <w:lvl w:ilvl="6" w:tplc="8A0A33E4" w:tentative="1">
      <w:start w:val="1"/>
      <w:numFmt w:val="bullet"/>
      <w:lvlText w:val="•"/>
      <w:lvlJc w:val="left"/>
      <w:pPr>
        <w:tabs>
          <w:tab w:val="num" w:pos="5040"/>
        </w:tabs>
        <w:ind w:left="5040" w:hanging="360"/>
      </w:pPr>
      <w:rPr>
        <w:rFonts w:ascii="Times New Roman" w:hAnsi="Times New Roman" w:hint="default"/>
      </w:rPr>
    </w:lvl>
    <w:lvl w:ilvl="7" w:tplc="1988DED8" w:tentative="1">
      <w:start w:val="1"/>
      <w:numFmt w:val="bullet"/>
      <w:lvlText w:val="•"/>
      <w:lvlJc w:val="left"/>
      <w:pPr>
        <w:tabs>
          <w:tab w:val="num" w:pos="5760"/>
        </w:tabs>
        <w:ind w:left="5760" w:hanging="360"/>
      </w:pPr>
      <w:rPr>
        <w:rFonts w:ascii="Times New Roman" w:hAnsi="Times New Roman" w:hint="default"/>
      </w:rPr>
    </w:lvl>
    <w:lvl w:ilvl="8" w:tplc="C1AC9EB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6CA1F15"/>
    <w:multiLevelType w:val="hybridMultilevel"/>
    <w:tmpl w:val="6510A410"/>
    <w:lvl w:ilvl="0" w:tplc="8B2A6692">
      <w:start w:val="1"/>
      <w:numFmt w:val="bullet"/>
      <w:lvlText w:val=""/>
      <w:lvlPicBulletId w:val="0"/>
      <w:lvlJc w:val="left"/>
      <w:pPr>
        <w:tabs>
          <w:tab w:val="num" w:pos="720"/>
        </w:tabs>
        <w:ind w:left="720" w:hanging="360"/>
      </w:pPr>
      <w:rPr>
        <w:rFonts w:ascii="Symbol" w:hAnsi="Symbol" w:hint="default"/>
      </w:rPr>
    </w:lvl>
    <w:lvl w:ilvl="1" w:tplc="505AE4DC" w:tentative="1">
      <w:start w:val="1"/>
      <w:numFmt w:val="bullet"/>
      <w:lvlText w:val=""/>
      <w:lvlJc w:val="left"/>
      <w:pPr>
        <w:tabs>
          <w:tab w:val="num" w:pos="1440"/>
        </w:tabs>
        <w:ind w:left="1440" w:hanging="360"/>
      </w:pPr>
      <w:rPr>
        <w:rFonts w:ascii="Symbol" w:hAnsi="Symbol" w:hint="default"/>
      </w:rPr>
    </w:lvl>
    <w:lvl w:ilvl="2" w:tplc="4E16F00A" w:tentative="1">
      <w:start w:val="1"/>
      <w:numFmt w:val="bullet"/>
      <w:lvlText w:val=""/>
      <w:lvlJc w:val="left"/>
      <w:pPr>
        <w:tabs>
          <w:tab w:val="num" w:pos="2160"/>
        </w:tabs>
        <w:ind w:left="2160" w:hanging="360"/>
      </w:pPr>
      <w:rPr>
        <w:rFonts w:ascii="Symbol" w:hAnsi="Symbol" w:hint="default"/>
      </w:rPr>
    </w:lvl>
    <w:lvl w:ilvl="3" w:tplc="3EA0FE24" w:tentative="1">
      <w:start w:val="1"/>
      <w:numFmt w:val="bullet"/>
      <w:lvlText w:val=""/>
      <w:lvlJc w:val="left"/>
      <w:pPr>
        <w:tabs>
          <w:tab w:val="num" w:pos="2880"/>
        </w:tabs>
        <w:ind w:left="2880" w:hanging="360"/>
      </w:pPr>
      <w:rPr>
        <w:rFonts w:ascii="Symbol" w:hAnsi="Symbol" w:hint="default"/>
      </w:rPr>
    </w:lvl>
    <w:lvl w:ilvl="4" w:tplc="671E5E5E" w:tentative="1">
      <w:start w:val="1"/>
      <w:numFmt w:val="bullet"/>
      <w:lvlText w:val=""/>
      <w:lvlJc w:val="left"/>
      <w:pPr>
        <w:tabs>
          <w:tab w:val="num" w:pos="3600"/>
        </w:tabs>
        <w:ind w:left="3600" w:hanging="360"/>
      </w:pPr>
      <w:rPr>
        <w:rFonts w:ascii="Symbol" w:hAnsi="Symbol" w:hint="default"/>
      </w:rPr>
    </w:lvl>
    <w:lvl w:ilvl="5" w:tplc="8EC46C90" w:tentative="1">
      <w:start w:val="1"/>
      <w:numFmt w:val="bullet"/>
      <w:lvlText w:val=""/>
      <w:lvlJc w:val="left"/>
      <w:pPr>
        <w:tabs>
          <w:tab w:val="num" w:pos="4320"/>
        </w:tabs>
        <w:ind w:left="4320" w:hanging="360"/>
      </w:pPr>
      <w:rPr>
        <w:rFonts w:ascii="Symbol" w:hAnsi="Symbol" w:hint="default"/>
      </w:rPr>
    </w:lvl>
    <w:lvl w:ilvl="6" w:tplc="70CE2358" w:tentative="1">
      <w:start w:val="1"/>
      <w:numFmt w:val="bullet"/>
      <w:lvlText w:val=""/>
      <w:lvlJc w:val="left"/>
      <w:pPr>
        <w:tabs>
          <w:tab w:val="num" w:pos="5040"/>
        </w:tabs>
        <w:ind w:left="5040" w:hanging="360"/>
      </w:pPr>
      <w:rPr>
        <w:rFonts w:ascii="Symbol" w:hAnsi="Symbol" w:hint="default"/>
      </w:rPr>
    </w:lvl>
    <w:lvl w:ilvl="7" w:tplc="575E03F2" w:tentative="1">
      <w:start w:val="1"/>
      <w:numFmt w:val="bullet"/>
      <w:lvlText w:val=""/>
      <w:lvlJc w:val="left"/>
      <w:pPr>
        <w:tabs>
          <w:tab w:val="num" w:pos="5760"/>
        </w:tabs>
        <w:ind w:left="5760" w:hanging="360"/>
      </w:pPr>
      <w:rPr>
        <w:rFonts w:ascii="Symbol" w:hAnsi="Symbol" w:hint="default"/>
      </w:rPr>
    </w:lvl>
    <w:lvl w:ilvl="8" w:tplc="A186340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B4D2731"/>
    <w:multiLevelType w:val="hybridMultilevel"/>
    <w:tmpl w:val="5C08FF50"/>
    <w:lvl w:ilvl="0" w:tplc="5BD6B424">
      <w:start w:val="1"/>
      <w:numFmt w:val="bullet"/>
      <w:lvlText w:val=""/>
      <w:lvlPicBulletId w:val="0"/>
      <w:lvlJc w:val="left"/>
      <w:pPr>
        <w:tabs>
          <w:tab w:val="num" w:pos="360"/>
        </w:tabs>
        <w:ind w:left="360" w:hanging="360"/>
      </w:pPr>
      <w:rPr>
        <w:rFonts w:ascii="Symbol" w:hAnsi="Symbol" w:hint="default"/>
      </w:rPr>
    </w:lvl>
    <w:lvl w:ilvl="1" w:tplc="37869334" w:tentative="1">
      <w:start w:val="1"/>
      <w:numFmt w:val="bullet"/>
      <w:lvlText w:val=""/>
      <w:lvlJc w:val="left"/>
      <w:pPr>
        <w:tabs>
          <w:tab w:val="num" w:pos="1440"/>
        </w:tabs>
        <w:ind w:left="1440" w:hanging="360"/>
      </w:pPr>
      <w:rPr>
        <w:rFonts w:ascii="Symbol" w:hAnsi="Symbol" w:hint="default"/>
      </w:rPr>
    </w:lvl>
    <w:lvl w:ilvl="2" w:tplc="BDC00A1E" w:tentative="1">
      <w:start w:val="1"/>
      <w:numFmt w:val="bullet"/>
      <w:lvlText w:val=""/>
      <w:lvlJc w:val="left"/>
      <w:pPr>
        <w:tabs>
          <w:tab w:val="num" w:pos="2160"/>
        </w:tabs>
        <w:ind w:left="2160" w:hanging="360"/>
      </w:pPr>
      <w:rPr>
        <w:rFonts w:ascii="Symbol" w:hAnsi="Symbol" w:hint="default"/>
      </w:rPr>
    </w:lvl>
    <w:lvl w:ilvl="3" w:tplc="A094FF18" w:tentative="1">
      <w:start w:val="1"/>
      <w:numFmt w:val="bullet"/>
      <w:lvlText w:val=""/>
      <w:lvlJc w:val="left"/>
      <w:pPr>
        <w:tabs>
          <w:tab w:val="num" w:pos="2880"/>
        </w:tabs>
        <w:ind w:left="2880" w:hanging="360"/>
      </w:pPr>
      <w:rPr>
        <w:rFonts w:ascii="Symbol" w:hAnsi="Symbol" w:hint="default"/>
      </w:rPr>
    </w:lvl>
    <w:lvl w:ilvl="4" w:tplc="C1BE3AA8" w:tentative="1">
      <w:start w:val="1"/>
      <w:numFmt w:val="bullet"/>
      <w:lvlText w:val=""/>
      <w:lvlJc w:val="left"/>
      <w:pPr>
        <w:tabs>
          <w:tab w:val="num" w:pos="3600"/>
        </w:tabs>
        <w:ind w:left="3600" w:hanging="360"/>
      </w:pPr>
      <w:rPr>
        <w:rFonts w:ascii="Symbol" w:hAnsi="Symbol" w:hint="default"/>
      </w:rPr>
    </w:lvl>
    <w:lvl w:ilvl="5" w:tplc="A0CE6E5E" w:tentative="1">
      <w:start w:val="1"/>
      <w:numFmt w:val="bullet"/>
      <w:lvlText w:val=""/>
      <w:lvlJc w:val="left"/>
      <w:pPr>
        <w:tabs>
          <w:tab w:val="num" w:pos="4320"/>
        </w:tabs>
        <w:ind w:left="4320" w:hanging="360"/>
      </w:pPr>
      <w:rPr>
        <w:rFonts w:ascii="Symbol" w:hAnsi="Symbol" w:hint="default"/>
      </w:rPr>
    </w:lvl>
    <w:lvl w:ilvl="6" w:tplc="9918B98E" w:tentative="1">
      <w:start w:val="1"/>
      <w:numFmt w:val="bullet"/>
      <w:lvlText w:val=""/>
      <w:lvlJc w:val="left"/>
      <w:pPr>
        <w:tabs>
          <w:tab w:val="num" w:pos="5040"/>
        </w:tabs>
        <w:ind w:left="5040" w:hanging="360"/>
      </w:pPr>
      <w:rPr>
        <w:rFonts w:ascii="Symbol" w:hAnsi="Symbol" w:hint="default"/>
      </w:rPr>
    </w:lvl>
    <w:lvl w:ilvl="7" w:tplc="1DBAA8D2" w:tentative="1">
      <w:start w:val="1"/>
      <w:numFmt w:val="bullet"/>
      <w:lvlText w:val=""/>
      <w:lvlJc w:val="left"/>
      <w:pPr>
        <w:tabs>
          <w:tab w:val="num" w:pos="5760"/>
        </w:tabs>
        <w:ind w:left="5760" w:hanging="360"/>
      </w:pPr>
      <w:rPr>
        <w:rFonts w:ascii="Symbol" w:hAnsi="Symbol" w:hint="default"/>
      </w:rPr>
    </w:lvl>
    <w:lvl w:ilvl="8" w:tplc="0E702CE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546039E8"/>
    <w:multiLevelType w:val="hybridMultilevel"/>
    <w:tmpl w:val="57920422"/>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5" w15:restartNumberingAfterBreak="0">
    <w:nsid w:val="588F23E6"/>
    <w:multiLevelType w:val="multilevel"/>
    <w:tmpl w:val="F864D234"/>
    <w:lvl w:ilvl="0">
      <w:start w:val="1"/>
      <w:numFmt w:val="decimal"/>
      <w:lvlText w:val="%1."/>
      <w:lvlJc w:val="left"/>
      <w:pPr>
        <w:ind w:left="720" w:hanging="360"/>
      </w:pPr>
      <w:rPr>
        <w:color w:val="auto"/>
      </w:rPr>
    </w:lvl>
    <w:lvl w:ilvl="1">
      <w:start w:val="1"/>
      <w:numFmt w:val="decimal"/>
      <w:isLgl/>
      <w:lvlText w:val="%1.%2."/>
      <w:lvlJc w:val="left"/>
      <w:pPr>
        <w:ind w:left="720" w:hanging="360"/>
      </w:pPr>
    </w:lvl>
    <w:lvl w:ilvl="2">
      <w:start w:val="1"/>
      <w:numFmt w:val="decimal"/>
      <w:isLgl/>
      <w:lvlText w:val="%1.%2.%3."/>
      <w:lvlJc w:val="left"/>
      <w:pPr>
        <w:ind w:left="1080" w:hanging="720"/>
      </w:pPr>
      <w:rPr>
        <w:sz w:val="24"/>
        <w:szCs w:val="24"/>
      </w:rPr>
    </w:lvl>
    <w:lvl w:ilvl="3">
      <w:start w:val="1"/>
      <w:numFmt w:val="decimal"/>
      <w:isLgl/>
      <w:lvlText w:val="%1.%2.%3.%4."/>
      <w:lvlJc w:val="left"/>
      <w:pPr>
        <w:ind w:left="99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A104E47"/>
    <w:multiLevelType w:val="hybridMultilevel"/>
    <w:tmpl w:val="69C2C4C0"/>
    <w:lvl w:ilvl="0" w:tplc="9A6CBBCE">
      <w:start w:val="1"/>
      <w:numFmt w:val="bullet"/>
      <w:lvlText w:val=""/>
      <w:lvlPicBulletId w:val="1"/>
      <w:lvlJc w:val="left"/>
      <w:pPr>
        <w:tabs>
          <w:tab w:val="num" w:pos="720"/>
        </w:tabs>
        <w:ind w:left="720" w:hanging="360"/>
      </w:pPr>
      <w:rPr>
        <w:rFonts w:ascii="Symbol" w:hAnsi="Symbol" w:hint="default"/>
      </w:rPr>
    </w:lvl>
    <w:lvl w:ilvl="1" w:tplc="714C0E80" w:tentative="1">
      <w:start w:val="1"/>
      <w:numFmt w:val="bullet"/>
      <w:lvlText w:val=""/>
      <w:lvlJc w:val="left"/>
      <w:pPr>
        <w:tabs>
          <w:tab w:val="num" w:pos="1440"/>
        </w:tabs>
        <w:ind w:left="1440" w:hanging="360"/>
      </w:pPr>
      <w:rPr>
        <w:rFonts w:ascii="Symbol" w:hAnsi="Symbol" w:hint="default"/>
      </w:rPr>
    </w:lvl>
    <w:lvl w:ilvl="2" w:tplc="C13824E0" w:tentative="1">
      <w:start w:val="1"/>
      <w:numFmt w:val="bullet"/>
      <w:lvlText w:val=""/>
      <w:lvlJc w:val="left"/>
      <w:pPr>
        <w:tabs>
          <w:tab w:val="num" w:pos="2160"/>
        </w:tabs>
        <w:ind w:left="2160" w:hanging="360"/>
      </w:pPr>
      <w:rPr>
        <w:rFonts w:ascii="Symbol" w:hAnsi="Symbol" w:hint="default"/>
      </w:rPr>
    </w:lvl>
    <w:lvl w:ilvl="3" w:tplc="155CB71A" w:tentative="1">
      <w:start w:val="1"/>
      <w:numFmt w:val="bullet"/>
      <w:lvlText w:val=""/>
      <w:lvlJc w:val="left"/>
      <w:pPr>
        <w:tabs>
          <w:tab w:val="num" w:pos="2880"/>
        </w:tabs>
        <w:ind w:left="2880" w:hanging="360"/>
      </w:pPr>
      <w:rPr>
        <w:rFonts w:ascii="Symbol" w:hAnsi="Symbol" w:hint="default"/>
      </w:rPr>
    </w:lvl>
    <w:lvl w:ilvl="4" w:tplc="D6426266" w:tentative="1">
      <w:start w:val="1"/>
      <w:numFmt w:val="bullet"/>
      <w:lvlText w:val=""/>
      <w:lvlJc w:val="left"/>
      <w:pPr>
        <w:tabs>
          <w:tab w:val="num" w:pos="3600"/>
        </w:tabs>
        <w:ind w:left="3600" w:hanging="360"/>
      </w:pPr>
      <w:rPr>
        <w:rFonts w:ascii="Symbol" w:hAnsi="Symbol" w:hint="default"/>
      </w:rPr>
    </w:lvl>
    <w:lvl w:ilvl="5" w:tplc="835CE176" w:tentative="1">
      <w:start w:val="1"/>
      <w:numFmt w:val="bullet"/>
      <w:lvlText w:val=""/>
      <w:lvlJc w:val="left"/>
      <w:pPr>
        <w:tabs>
          <w:tab w:val="num" w:pos="4320"/>
        </w:tabs>
        <w:ind w:left="4320" w:hanging="360"/>
      </w:pPr>
      <w:rPr>
        <w:rFonts w:ascii="Symbol" w:hAnsi="Symbol" w:hint="default"/>
      </w:rPr>
    </w:lvl>
    <w:lvl w:ilvl="6" w:tplc="27F8AFBC" w:tentative="1">
      <w:start w:val="1"/>
      <w:numFmt w:val="bullet"/>
      <w:lvlText w:val=""/>
      <w:lvlJc w:val="left"/>
      <w:pPr>
        <w:tabs>
          <w:tab w:val="num" w:pos="5040"/>
        </w:tabs>
        <w:ind w:left="5040" w:hanging="360"/>
      </w:pPr>
      <w:rPr>
        <w:rFonts w:ascii="Symbol" w:hAnsi="Symbol" w:hint="default"/>
      </w:rPr>
    </w:lvl>
    <w:lvl w:ilvl="7" w:tplc="56C8C834" w:tentative="1">
      <w:start w:val="1"/>
      <w:numFmt w:val="bullet"/>
      <w:lvlText w:val=""/>
      <w:lvlJc w:val="left"/>
      <w:pPr>
        <w:tabs>
          <w:tab w:val="num" w:pos="5760"/>
        </w:tabs>
        <w:ind w:left="5760" w:hanging="360"/>
      </w:pPr>
      <w:rPr>
        <w:rFonts w:ascii="Symbol" w:hAnsi="Symbol" w:hint="default"/>
      </w:rPr>
    </w:lvl>
    <w:lvl w:ilvl="8" w:tplc="EDF68F2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B060AB7"/>
    <w:multiLevelType w:val="hybridMultilevel"/>
    <w:tmpl w:val="7766F35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DF34778"/>
    <w:multiLevelType w:val="hybridMultilevel"/>
    <w:tmpl w:val="0024B314"/>
    <w:lvl w:ilvl="0" w:tplc="8CBCA6BE">
      <w:start w:val="1"/>
      <w:numFmt w:val="bullet"/>
      <w:lvlText w:val="•"/>
      <w:lvlJc w:val="left"/>
      <w:pPr>
        <w:tabs>
          <w:tab w:val="num" w:pos="720"/>
        </w:tabs>
        <w:ind w:left="720" w:hanging="360"/>
      </w:pPr>
      <w:rPr>
        <w:rFonts w:ascii="Times New Roman" w:hAnsi="Times New Roman" w:hint="default"/>
      </w:rPr>
    </w:lvl>
    <w:lvl w:ilvl="1" w:tplc="7094605E" w:tentative="1">
      <w:start w:val="1"/>
      <w:numFmt w:val="bullet"/>
      <w:lvlText w:val="•"/>
      <w:lvlJc w:val="left"/>
      <w:pPr>
        <w:tabs>
          <w:tab w:val="num" w:pos="1440"/>
        </w:tabs>
        <w:ind w:left="1440" w:hanging="360"/>
      </w:pPr>
      <w:rPr>
        <w:rFonts w:ascii="Times New Roman" w:hAnsi="Times New Roman" w:hint="default"/>
      </w:rPr>
    </w:lvl>
    <w:lvl w:ilvl="2" w:tplc="5CD25004" w:tentative="1">
      <w:start w:val="1"/>
      <w:numFmt w:val="bullet"/>
      <w:lvlText w:val="•"/>
      <w:lvlJc w:val="left"/>
      <w:pPr>
        <w:tabs>
          <w:tab w:val="num" w:pos="2160"/>
        </w:tabs>
        <w:ind w:left="2160" w:hanging="360"/>
      </w:pPr>
      <w:rPr>
        <w:rFonts w:ascii="Times New Roman" w:hAnsi="Times New Roman" w:hint="default"/>
      </w:rPr>
    </w:lvl>
    <w:lvl w:ilvl="3" w:tplc="374A5DA4" w:tentative="1">
      <w:start w:val="1"/>
      <w:numFmt w:val="bullet"/>
      <w:lvlText w:val="•"/>
      <w:lvlJc w:val="left"/>
      <w:pPr>
        <w:tabs>
          <w:tab w:val="num" w:pos="2880"/>
        </w:tabs>
        <w:ind w:left="2880" w:hanging="360"/>
      </w:pPr>
      <w:rPr>
        <w:rFonts w:ascii="Times New Roman" w:hAnsi="Times New Roman" w:hint="default"/>
      </w:rPr>
    </w:lvl>
    <w:lvl w:ilvl="4" w:tplc="EE98F696" w:tentative="1">
      <w:start w:val="1"/>
      <w:numFmt w:val="bullet"/>
      <w:lvlText w:val="•"/>
      <w:lvlJc w:val="left"/>
      <w:pPr>
        <w:tabs>
          <w:tab w:val="num" w:pos="3600"/>
        </w:tabs>
        <w:ind w:left="3600" w:hanging="360"/>
      </w:pPr>
      <w:rPr>
        <w:rFonts w:ascii="Times New Roman" w:hAnsi="Times New Roman" w:hint="default"/>
      </w:rPr>
    </w:lvl>
    <w:lvl w:ilvl="5" w:tplc="61102282" w:tentative="1">
      <w:start w:val="1"/>
      <w:numFmt w:val="bullet"/>
      <w:lvlText w:val="•"/>
      <w:lvlJc w:val="left"/>
      <w:pPr>
        <w:tabs>
          <w:tab w:val="num" w:pos="4320"/>
        </w:tabs>
        <w:ind w:left="4320" w:hanging="360"/>
      </w:pPr>
      <w:rPr>
        <w:rFonts w:ascii="Times New Roman" w:hAnsi="Times New Roman" w:hint="default"/>
      </w:rPr>
    </w:lvl>
    <w:lvl w:ilvl="6" w:tplc="4C9C9414" w:tentative="1">
      <w:start w:val="1"/>
      <w:numFmt w:val="bullet"/>
      <w:lvlText w:val="•"/>
      <w:lvlJc w:val="left"/>
      <w:pPr>
        <w:tabs>
          <w:tab w:val="num" w:pos="5040"/>
        </w:tabs>
        <w:ind w:left="5040" w:hanging="360"/>
      </w:pPr>
      <w:rPr>
        <w:rFonts w:ascii="Times New Roman" w:hAnsi="Times New Roman" w:hint="default"/>
      </w:rPr>
    </w:lvl>
    <w:lvl w:ilvl="7" w:tplc="29DA130C" w:tentative="1">
      <w:start w:val="1"/>
      <w:numFmt w:val="bullet"/>
      <w:lvlText w:val="•"/>
      <w:lvlJc w:val="left"/>
      <w:pPr>
        <w:tabs>
          <w:tab w:val="num" w:pos="5760"/>
        </w:tabs>
        <w:ind w:left="5760" w:hanging="360"/>
      </w:pPr>
      <w:rPr>
        <w:rFonts w:ascii="Times New Roman" w:hAnsi="Times New Roman" w:hint="default"/>
      </w:rPr>
    </w:lvl>
    <w:lvl w:ilvl="8" w:tplc="21CCF86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3A6778A"/>
    <w:multiLevelType w:val="hybridMultilevel"/>
    <w:tmpl w:val="7C6A80CA"/>
    <w:lvl w:ilvl="0" w:tplc="50425EC8">
      <w:start w:val="1"/>
      <w:numFmt w:val="bullet"/>
      <w:lvlText w:val=""/>
      <w:lvlPicBulletId w:val="0"/>
      <w:lvlJc w:val="left"/>
      <w:pPr>
        <w:tabs>
          <w:tab w:val="num" w:pos="720"/>
        </w:tabs>
        <w:ind w:left="720" w:hanging="360"/>
      </w:pPr>
      <w:rPr>
        <w:rFonts w:ascii="Symbol" w:hAnsi="Symbol" w:hint="default"/>
      </w:rPr>
    </w:lvl>
    <w:lvl w:ilvl="1" w:tplc="B6B86148" w:tentative="1">
      <w:start w:val="1"/>
      <w:numFmt w:val="bullet"/>
      <w:lvlText w:val=""/>
      <w:lvlJc w:val="left"/>
      <w:pPr>
        <w:tabs>
          <w:tab w:val="num" w:pos="1440"/>
        </w:tabs>
        <w:ind w:left="1440" w:hanging="360"/>
      </w:pPr>
      <w:rPr>
        <w:rFonts w:ascii="Symbol" w:hAnsi="Symbol" w:hint="default"/>
      </w:rPr>
    </w:lvl>
    <w:lvl w:ilvl="2" w:tplc="887A37BE" w:tentative="1">
      <w:start w:val="1"/>
      <w:numFmt w:val="bullet"/>
      <w:lvlText w:val=""/>
      <w:lvlJc w:val="left"/>
      <w:pPr>
        <w:tabs>
          <w:tab w:val="num" w:pos="2160"/>
        </w:tabs>
        <w:ind w:left="2160" w:hanging="360"/>
      </w:pPr>
      <w:rPr>
        <w:rFonts w:ascii="Symbol" w:hAnsi="Symbol" w:hint="default"/>
      </w:rPr>
    </w:lvl>
    <w:lvl w:ilvl="3" w:tplc="F8CC3CDE" w:tentative="1">
      <w:start w:val="1"/>
      <w:numFmt w:val="bullet"/>
      <w:lvlText w:val=""/>
      <w:lvlJc w:val="left"/>
      <w:pPr>
        <w:tabs>
          <w:tab w:val="num" w:pos="2880"/>
        </w:tabs>
        <w:ind w:left="2880" w:hanging="360"/>
      </w:pPr>
      <w:rPr>
        <w:rFonts w:ascii="Symbol" w:hAnsi="Symbol" w:hint="default"/>
      </w:rPr>
    </w:lvl>
    <w:lvl w:ilvl="4" w:tplc="77209A5A" w:tentative="1">
      <w:start w:val="1"/>
      <w:numFmt w:val="bullet"/>
      <w:lvlText w:val=""/>
      <w:lvlJc w:val="left"/>
      <w:pPr>
        <w:tabs>
          <w:tab w:val="num" w:pos="3600"/>
        </w:tabs>
        <w:ind w:left="3600" w:hanging="360"/>
      </w:pPr>
      <w:rPr>
        <w:rFonts w:ascii="Symbol" w:hAnsi="Symbol" w:hint="default"/>
      </w:rPr>
    </w:lvl>
    <w:lvl w:ilvl="5" w:tplc="D62CEFC0" w:tentative="1">
      <w:start w:val="1"/>
      <w:numFmt w:val="bullet"/>
      <w:lvlText w:val=""/>
      <w:lvlJc w:val="left"/>
      <w:pPr>
        <w:tabs>
          <w:tab w:val="num" w:pos="4320"/>
        </w:tabs>
        <w:ind w:left="4320" w:hanging="360"/>
      </w:pPr>
      <w:rPr>
        <w:rFonts w:ascii="Symbol" w:hAnsi="Symbol" w:hint="default"/>
      </w:rPr>
    </w:lvl>
    <w:lvl w:ilvl="6" w:tplc="34EA5E7A" w:tentative="1">
      <w:start w:val="1"/>
      <w:numFmt w:val="bullet"/>
      <w:lvlText w:val=""/>
      <w:lvlJc w:val="left"/>
      <w:pPr>
        <w:tabs>
          <w:tab w:val="num" w:pos="5040"/>
        </w:tabs>
        <w:ind w:left="5040" w:hanging="360"/>
      </w:pPr>
      <w:rPr>
        <w:rFonts w:ascii="Symbol" w:hAnsi="Symbol" w:hint="default"/>
      </w:rPr>
    </w:lvl>
    <w:lvl w:ilvl="7" w:tplc="F5545D58" w:tentative="1">
      <w:start w:val="1"/>
      <w:numFmt w:val="bullet"/>
      <w:lvlText w:val=""/>
      <w:lvlJc w:val="left"/>
      <w:pPr>
        <w:tabs>
          <w:tab w:val="num" w:pos="5760"/>
        </w:tabs>
        <w:ind w:left="5760" w:hanging="360"/>
      </w:pPr>
      <w:rPr>
        <w:rFonts w:ascii="Symbol" w:hAnsi="Symbol" w:hint="default"/>
      </w:rPr>
    </w:lvl>
    <w:lvl w:ilvl="8" w:tplc="833C0AE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75728C2"/>
    <w:multiLevelType w:val="hybridMultilevel"/>
    <w:tmpl w:val="BE08B540"/>
    <w:lvl w:ilvl="0" w:tplc="D1B6CCD6">
      <w:start w:val="1"/>
      <w:numFmt w:val="bullet"/>
      <w:lvlText w:val=""/>
      <w:lvlPicBulletId w:val="0"/>
      <w:lvlJc w:val="left"/>
      <w:pPr>
        <w:tabs>
          <w:tab w:val="num" w:pos="786"/>
        </w:tabs>
        <w:ind w:left="7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75A03D7"/>
    <w:multiLevelType w:val="hybridMultilevel"/>
    <w:tmpl w:val="0D002148"/>
    <w:lvl w:ilvl="0" w:tplc="09B0F8FA">
      <w:start w:val="1"/>
      <w:numFmt w:val="bullet"/>
      <w:lvlText w:val=""/>
      <w:lvlPicBulletId w:val="0"/>
      <w:lvlJc w:val="left"/>
      <w:pPr>
        <w:tabs>
          <w:tab w:val="num" w:pos="720"/>
        </w:tabs>
        <w:ind w:left="720" w:hanging="360"/>
      </w:pPr>
      <w:rPr>
        <w:rFonts w:ascii="Symbol" w:hAnsi="Symbol" w:hint="default"/>
      </w:rPr>
    </w:lvl>
    <w:lvl w:ilvl="1" w:tplc="1BACF3A6" w:tentative="1">
      <w:start w:val="1"/>
      <w:numFmt w:val="bullet"/>
      <w:lvlText w:val=""/>
      <w:lvlJc w:val="left"/>
      <w:pPr>
        <w:tabs>
          <w:tab w:val="num" w:pos="1440"/>
        </w:tabs>
        <w:ind w:left="1440" w:hanging="360"/>
      </w:pPr>
      <w:rPr>
        <w:rFonts w:ascii="Symbol" w:hAnsi="Symbol" w:hint="default"/>
      </w:rPr>
    </w:lvl>
    <w:lvl w:ilvl="2" w:tplc="BE0EA490" w:tentative="1">
      <w:start w:val="1"/>
      <w:numFmt w:val="bullet"/>
      <w:lvlText w:val=""/>
      <w:lvlJc w:val="left"/>
      <w:pPr>
        <w:tabs>
          <w:tab w:val="num" w:pos="2160"/>
        </w:tabs>
        <w:ind w:left="2160" w:hanging="360"/>
      </w:pPr>
      <w:rPr>
        <w:rFonts w:ascii="Symbol" w:hAnsi="Symbol" w:hint="default"/>
      </w:rPr>
    </w:lvl>
    <w:lvl w:ilvl="3" w:tplc="9168E0B2" w:tentative="1">
      <w:start w:val="1"/>
      <w:numFmt w:val="bullet"/>
      <w:lvlText w:val=""/>
      <w:lvlJc w:val="left"/>
      <w:pPr>
        <w:tabs>
          <w:tab w:val="num" w:pos="2880"/>
        </w:tabs>
        <w:ind w:left="2880" w:hanging="360"/>
      </w:pPr>
      <w:rPr>
        <w:rFonts w:ascii="Symbol" w:hAnsi="Symbol" w:hint="default"/>
      </w:rPr>
    </w:lvl>
    <w:lvl w:ilvl="4" w:tplc="A8E01F44" w:tentative="1">
      <w:start w:val="1"/>
      <w:numFmt w:val="bullet"/>
      <w:lvlText w:val=""/>
      <w:lvlJc w:val="left"/>
      <w:pPr>
        <w:tabs>
          <w:tab w:val="num" w:pos="3600"/>
        </w:tabs>
        <w:ind w:left="3600" w:hanging="360"/>
      </w:pPr>
      <w:rPr>
        <w:rFonts w:ascii="Symbol" w:hAnsi="Symbol" w:hint="default"/>
      </w:rPr>
    </w:lvl>
    <w:lvl w:ilvl="5" w:tplc="CB1A629C" w:tentative="1">
      <w:start w:val="1"/>
      <w:numFmt w:val="bullet"/>
      <w:lvlText w:val=""/>
      <w:lvlJc w:val="left"/>
      <w:pPr>
        <w:tabs>
          <w:tab w:val="num" w:pos="4320"/>
        </w:tabs>
        <w:ind w:left="4320" w:hanging="360"/>
      </w:pPr>
      <w:rPr>
        <w:rFonts w:ascii="Symbol" w:hAnsi="Symbol" w:hint="default"/>
      </w:rPr>
    </w:lvl>
    <w:lvl w:ilvl="6" w:tplc="55FAE1A6" w:tentative="1">
      <w:start w:val="1"/>
      <w:numFmt w:val="bullet"/>
      <w:lvlText w:val=""/>
      <w:lvlJc w:val="left"/>
      <w:pPr>
        <w:tabs>
          <w:tab w:val="num" w:pos="5040"/>
        </w:tabs>
        <w:ind w:left="5040" w:hanging="360"/>
      </w:pPr>
      <w:rPr>
        <w:rFonts w:ascii="Symbol" w:hAnsi="Symbol" w:hint="default"/>
      </w:rPr>
    </w:lvl>
    <w:lvl w:ilvl="7" w:tplc="3FEEF7B4" w:tentative="1">
      <w:start w:val="1"/>
      <w:numFmt w:val="bullet"/>
      <w:lvlText w:val=""/>
      <w:lvlJc w:val="left"/>
      <w:pPr>
        <w:tabs>
          <w:tab w:val="num" w:pos="5760"/>
        </w:tabs>
        <w:ind w:left="5760" w:hanging="360"/>
      </w:pPr>
      <w:rPr>
        <w:rFonts w:ascii="Symbol" w:hAnsi="Symbol" w:hint="default"/>
      </w:rPr>
    </w:lvl>
    <w:lvl w:ilvl="8" w:tplc="4B80D48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7A00821"/>
    <w:multiLevelType w:val="hybridMultilevel"/>
    <w:tmpl w:val="11FC64AC"/>
    <w:lvl w:ilvl="0" w:tplc="7D58331E">
      <w:start w:val="1"/>
      <w:numFmt w:val="bullet"/>
      <w:lvlText w:val="•"/>
      <w:lvlJc w:val="left"/>
      <w:pPr>
        <w:tabs>
          <w:tab w:val="num" w:pos="720"/>
        </w:tabs>
        <w:ind w:left="720" w:hanging="360"/>
      </w:pPr>
      <w:rPr>
        <w:rFonts w:ascii="Times New Roman" w:hAnsi="Times New Roman" w:hint="default"/>
      </w:rPr>
    </w:lvl>
    <w:lvl w:ilvl="1" w:tplc="6CB82ED2" w:tentative="1">
      <w:start w:val="1"/>
      <w:numFmt w:val="bullet"/>
      <w:lvlText w:val="•"/>
      <w:lvlJc w:val="left"/>
      <w:pPr>
        <w:tabs>
          <w:tab w:val="num" w:pos="1440"/>
        </w:tabs>
        <w:ind w:left="1440" w:hanging="360"/>
      </w:pPr>
      <w:rPr>
        <w:rFonts w:ascii="Times New Roman" w:hAnsi="Times New Roman" w:hint="default"/>
      </w:rPr>
    </w:lvl>
    <w:lvl w:ilvl="2" w:tplc="937ED2BE" w:tentative="1">
      <w:start w:val="1"/>
      <w:numFmt w:val="bullet"/>
      <w:lvlText w:val="•"/>
      <w:lvlJc w:val="left"/>
      <w:pPr>
        <w:tabs>
          <w:tab w:val="num" w:pos="2160"/>
        </w:tabs>
        <w:ind w:left="2160" w:hanging="360"/>
      </w:pPr>
      <w:rPr>
        <w:rFonts w:ascii="Times New Roman" w:hAnsi="Times New Roman" w:hint="default"/>
      </w:rPr>
    </w:lvl>
    <w:lvl w:ilvl="3" w:tplc="7B92FF30" w:tentative="1">
      <w:start w:val="1"/>
      <w:numFmt w:val="bullet"/>
      <w:lvlText w:val="•"/>
      <w:lvlJc w:val="left"/>
      <w:pPr>
        <w:tabs>
          <w:tab w:val="num" w:pos="2880"/>
        </w:tabs>
        <w:ind w:left="2880" w:hanging="360"/>
      </w:pPr>
      <w:rPr>
        <w:rFonts w:ascii="Times New Roman" w:hAnsi="Times New Roman" w:hint="default"/>
      </w:rPr>
    </w:lvl>
    <w:lvl w:ilvl="4" w:tplc="61AA2B02" w:tentative="1">
      <w:start w:val="1"/>
      <w:numFmt w:val="bullet"/>
      <w:lvlText w:val="•"/>
      <w:lvlJc w:val="left"/>
      <w:pPr>
        <w:tabs>
          <w:tab w:val="num" w:pos="3600"/>
        </w:tabs>
        <w:ind w:left="3600" w:hanging="360"/>
      </w:pPr>
      <w:rPr>
        <w:rFonts w:ascii="Times New Roman" w:hAnsi="Times New Roman" w:hint="default"/>
      </w:rPr>
    </w:lvl>
    <w:lvl w:ilvl="5" w:tplc="41B06154" w:tentative="1">
      <w:start w:val="1"/>
      <w:numFmt w:val="bullet"/>
      <w:lvlText w:val="•"/>
      <w:lvlJc w:val="left"/>
      <w:pPr>
        <w:tabs>
          <w:tab w:val="num" w:pos="4320"/>
        </w:tabs>
        <w:ind w:left="4320" w:hanging="360"/>
      </w:pPr>
      <w:rPr>
        <w:rFonts w:ascii="Times New Roman" w:hAnsi="Times New Roman" w:hint="default"/>
      </w:rPr>
    </w:lvl>
    <w:lvl w:ilvl="6" w:tplc="36B2C02A" w:tentative="1">
      <w:start w:val="1"/>
      <w:numFmt w:val="bullet"/>
      <w:lvlText w:val="•"/>
      <w:lvlJc w:val="left"/>
      <w:pPr>
        <w:tabs>
          <w:tab w:val="num" w:pos="5040"/>
        </w:tabs>
        <w:ind w:left="5040" w:hanging="360"/>
      </w:pPr>
      <w:rPr>
        <w:rFonts w:ascii="Times New Roman" w:hAnsi="Times New Roman" w:hint="default"/>
      </w:rPr>
    </w:lvl>
    <w:lvl w:ilvl="7" w:tplc="B9B260F0" w:tentative="1">
      <w:start w:val="1"/>
      <w:numFmt w:val="bullet"/>
      <w:lvlText w:val="•"/>
      <w:lvlJc w:val="left"/>
      <w:pPr>
        <w:tabs>
          <w:tab w:val="num" w:pos="5760"/>
        </w:tabs>
        <w:ind w:left="5760" w:hanging="360"/>
      </w:pPr>
      <w:rPr>
        <w:rFonts w:ascii="Times New Roman" w:hAnsi="Times New Roman" w:hint="default"/>
      </w:rPr>
    </w:lvl>
    <w:lvl w:ilvl="8" w:tplc="3A3CA06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F286F0C"/>
    <w:multiLevelType w:val="hybridMultilevel"/>
    <w:tmpl w:val="C1BE359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8"/>
  </w:num>
  <w:num w:numId="4">
    <w:abstractNumId w:val="2"/>
  </w:num>
  <w:num w:numId="5">
    <w:abstractNumId w:val="21"/>
  </w:num>
  <w:num w:numId="6">
    <w:abstractNumId w:val="11"/>
  </w:num>
  <w:num w:numId="7">
    <w:abstractNumId w:val="7"/>
  </w:num>
  <w:num w:numId="8">
    <w:abstractNumId w:val="20"/>
  </w:num>
  <w:num w:numId="9">
    <w:abstractNumId w:val="12"/>
  </w:num>
  <w:num w:numId="10">
    <w:abstractNumId w:val="19"/>
  </w:num>
  <w:num w:numId="11">
    <w:abstractNumId w:val="16"/>
  </w:num>
  <w:num w:numId="12">
    <w:abstractNumId w:val="10"/>
  </w:num>
  <w:num w:numId="13">
    <w:abstractNumId w:val="23"/>
  </w:num>
  <w:num w:numId="14">
    <w:abstractNumId w:val="4"/>
  </w:num>
  <w:num w:numId="15">
    <w:abstractNumId w:val="1"/>
  </w:num>
  <w:num w:numId="16">
    <w:abstractNumId w:val="8"/>
  </w:num>
  <w:num w:numId="17">
    <w:abstractNumId w:val="13"/>
  </w:num>
  <w:num w:numId="18">
    <w:abstractNumId w:val="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5"/>
  </w:num>
  <w:num w:numId="22">
    <w:abstractNumId w:val="0"/>
  </w:num>
  <w:num w:numId="23">
    <w:abstractNumId w:val="1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90"/>
    <w:rsid w:val="00002838"/>
    <w:rsid w:val="00003283"/>
    <w:rsid w:val="00004790"/>
    <w:rsid w:val="00004893"/>
    <w:rsid w:val="00005CB3"/>
    <w:rsid w:val="000066EF"/>
    <w:rsid w:val="000144EA"/>
    <w:rsid w:val="000159CD"/>
    <w:rsid w:val="00017713"/>
    <w:rsid w:val="0002368E"/>
    <w:rsid w:val="00024400"/>
    <w:rsid w:val="00025899"/>
    <w:rsid w:val="000261EC"/>
    <w:rsid w:val="000268F2"/>
    <w:rsid w:val="00031C85"/>
    <w:rsid w:val="00032550"/>
    <w:rsid w:val="0003391A"/>
    <w:rsid w:val="00034F01"/>
    <w:rsid w:val="00042AB0"/>
    <w:rsid w:val="000432C5"/>
    <w:rsid w:val="00045ED7"/>
    <w:rsid w:val="000525A6"/>
    <w:rsid w:val="00053955"/>
    <w:rsid w:val="000549F9"/>
    <w:rsid w:val="00054FB1"/>
    <w:rsid w:val="00056A7B"/>
    <w:rsid w:val="00056F3D"/>
    <w:rsid w:val="00057CC5"/>
    <w:rsid w:val="00060821"/>
    <w:rsid w:val="000617B0"/>
    <w:rsid w:val="0006189E"/>
    <w:rsid w:val="00063414"/>
    <w:rsid w:val="00063B25"/>
    <w:rsid w:val="0007021D"/>
    <w:rsid w:val="00070B54"/>
    <w:rsid w:val="000742FB"/>
    <w:rsid w:val="0007511F"/>
    <w:rsid w:val="00075257"/>
    <w:rsid w:val="00077BFC"/>
    <w:rsid w:val="000831D5"/>
    <w:rsid w:val="000861F8"/>
    <w:rsid w:val="000939B1"/>
    <w:rsid w:val="000942E4"/>
    <w:rsid w:val="000954B8"/>
    <w:rsid w:val="000A0C92"/>
    <w:rsid w:val="000A1D29"/>
    <w:rsid w:val="000A5543"/>
    <w:rsid w:val="000A7E68"/>
    <w:rsid w:val="000B03AB"/>
    <w:rsid w:val="000B1079"/>
    <w:rsid w:val="000B2467"/>
    <w:rsid w:val="000B6145"/>
    <w:rsid w:val="000C60FA"/>
    <w:rsid w:val="000C6164"/>
    <w:rsid w:val="000C670B"/>
    <w:rsid w:val="000D0B9B"/>
    <w:rsid w:val="000D25FA"/>
    <w:rsid w:val="000D3530"/>
    <w:rsid w:val="000E2EFC"/>
    <w:rsid w:val="000E356E"/>
    <w:rsid w:val="000E4F78"/>
    <w:rsid w:val="000F4E4D"/>
    <w:rsid w:val="000F6D8E"/>
    <w:rsid w:val="000F71DC"/>
    <w:rsid w:val="00101692"/>
    <w:rsid w:val="001135AD"/>
    <w:rsid w:val="0011421F"/>
    <w:rsid w:val="001147D7"/>
    <w:rsid w:val="00116B7E"/>
    <w:rsid w:val="00117152"/>
    <w:rsid w:val="0011726A"/>
    <w:rsid w:val="00117936"/>
    <w:rsid w:val="00120DE8"/>
    <w:rsid w:val="0012216F"/>
    <w:rsid w:val="001223C7"/>
    <w:rsid w:val="00123394"/>
    <w:rsid w:val="00123EE0"/>
    <w:rsid w:val="00125562"/>
    <w:rsid w:val="001304D9"/>
    <w:rsid w:val="00132223"/>
    <w:rsid w:val="00134C0F"/>
    <w:rsid w:val="0013698A"/>
    <w:rsid w:val="00136DBA"/>
    <w:rsid w:val="00137A15"/>
    <w:rsid w:val="00145028"/>
    <w:rsid w:val="00146784"/>
    <w:rsid w:val="00147A54"/>
    <w:rsid w:val="0015011C"/>
    <w:rsid w:val="0015056F"/>
    <w:rsid w:val="0015196E"/>
    <w:rsid w:val="00153CC5"/>
    <w:rsid w:val="00154E1E"/>
    <w:rsid w:val="0016297B"/>
    <w:rsid w:val="00163254"/>
    <w:rsid w:val="001636B3"/>
    <w:rsid w:val="00163CBD"/>
    <w:rsid w:val="00166DF1"/>
    <w:rsid w:val="001672EC"/>
    <w:rsid w:val="001705F3"/>
    <w:rsid w:val="00170CC4"/>
    <w:rsid w:val="001713B5"/>
    <w:rsid w:val="00172A99"/>
    <w:rsid w:val="00172D0D"/>
    <w:rsid w:val="00173BA2"/>
    <w:rsid w:val="00173C9A"/>
    <w:rsid w:val="001807CF"/>
    <w:rsid w:val="00180FAB"/>
    <w:rsid w:val="001843E6"/>
    <w:rsid w:val="001859D4"/>
    <w:rsid w:val="00187DB0"/>
    <w:rsid w:val="0019144A"/>
    <w:rsid w:val="001944F6"/>
    <w:rsid w:val="00194649"/>
    <w:rsid w:val="00195036"/>
    <w:rsid w:val="001A5AB6"/>
    <w:rsid w:val="001A62D4"/>
    <w:rsid w:val="001A7054"/>
    <w:rsid w:val="001B1C2E"/>
    <w:rsid w:val="001B34CA"/>
    <w:rsid w:val="001B36FF"/>
    <w:rsid w:val="001B444C"/>
    <w:rsid w:val="001B781F"/>
    <w:rsid w:val="001C0786"/>
    <w:rsid w:val="001C2125"/>
    <w:rsid w:val="001C380F"/>
    <w:rsid w:val="001C6230"/>
    <w:rsid w:val="001D21D2"/>
    <w:rsid w:val="001D2C27"/>
    <w:rsid w:val="001D4E05"/>
    <w:rsid w:val="001D7BFA"/>
    <w:rsid w:val="001E03D4"/>
    <w:rsid w:val="001E2D0E"/>
    <w:rsid w:val="001E2ECE"/>
    <w:rsid w:val="001E5C2B"/>
    <w:rsid w:val="001F0399"/>
    <w:rsid w:val="001F126E"/>
    <w:rsid w:val="001F16BF"/>
    <w:rsid w:val="001F4AF2"/>
    <w:rsid w:val="001F52F4"/>
    <w:rsid w:val="002015D0"/>
    <w:rsid w:val="00203723"/>
    <w:rsid w:val="0020452F"/>
    <w:rsid w:val="00206E0E"/>
    <w:rsid w:val="00206FF5"/>
    <w:rsid w:val="0020766E"/>
    <w:rsid w:val="00215371"/>
    <w:rsid w:val="00215D60"/>
    <w:rsid w:val="0021649D"/>
    <w:rsid w:val="00216DEF"/>
    <w:rsid w:val="002173A9"/>
    <w:rsid w:val="00217F95"/>
    <w:rsid w:val="002302C7"/>
    <w:rsid w:val="0023414B"/>
    <w:rsid w:val="002378BF"/>
    <w:rsid w:val="00241DD5"/>
    <w:rsid w:val="00241F01"/>
    <w:rsid w:val="002422EA"/>
    <w:rsid w:val="00242620"/>
    <w:rsid w:val="00243952"/>
    <w:rsid w:val="00243E4F"/>
    <w:rsid w:val="002451FC"/>
    <w:rsid w:val="002503D3"/>
    <w:rsid w:val="00251F3E"/>
    <w:rsid w:val="00252B43"/>
    <w:rsid w:val="002538DE"/>
    <w:rsid w:val="002541E3"/>
    <w:rsid w:val="00254C6B"/>
    <w:rsid w:val="002558A4"/>
    <w:rsid w:val="002559F3"/>
    <w:rsid w:val="0025777F"/>
    <w:rsid w:val="00257B87"/>
    <w:rsid w:val="002602B7"/>
    <w:rsid w:val="002616F1"/>
    <w:rsid w:val="00265E5E"/>
    <w:rsid w:val="00266404"/>
    <w:rsid w:val="00267C78"/>
    <w:rsid w:val="00271C39"/>
    <w:rsid w:val="002731EB"/>
    <w:rsid w:val="0027344E"/>
    <w:rsid w:val="0027783C"/>
    <w:rsid w:val="00280198"/>
    <w:rsid w:val="00280796"/>
    <w:rsid w:val="00283E1B"/>
    <w:rsid w:val="0028447F"/>
    <w:rsid w:val="00286771"/>
    <w:rsid w:val="002874E4"/>
    <w:rsid w:val="00290E9D"/>
    <w:rsid w:val="00293D58"/>
    <w:rsid w:val="002943BC"/>
    <w:rsid w:val="0029466A"/>
    <w:rsid w:val="00296889"/>
    <w:rsid w:val="002972BA"/>
    <w:rsid w:val="00297B3F"/>
    <w:rsid w:val="002A2530"/>
    <w:rsid w:val="002A27A7"/>
    <w:rsid w:val="002A3F08"/>
    <w:rsid w:val="002B7880"/>
    <w:rsid w:val="002C0121"/>
    <w:rsid w:val="002C57B1"/>
    <w:rsid w:val="002C583B"/>
    <w:rsid w:val="002D06ED"/>
    <w:rsid w:val="002D285E"/>
    <w:rsid w:val="002D3852"/>
    <w:rsid w:val="002D4046"/>
    <w:rsid w:val="002D6B7E"/>
    <w:rsid w:val="002D7861"/>
    <w:rsid w:val="002E0E73"/>
    <w:rsid w:val="002E4178"/>
    <w:rsid w:val="002E6FAF"/>
    <w:rsid w:val="002E780E"/>
    <w:rsid w:val="002F2528"/>
    <w:rsid w:val="002F5610"/>
    <w:rsid w:val="00302A91"/>
    <w:rsid w:val="0030415D"/>
    <w:rsid w:val="00306647"/>
    <w:rsid w:val="0031018B"/>
    <w:rsid w:val="00311E2D"/>
    <w:rsid w:val="003120E4"/>
    <w:rsid w:val="00312320"/>
    <w:rsid w:val="00314864"/>
    <w:rsid w:val="00315691"/>
    <w:rsid w:val="00316171"/>
    <w:rsid w:val="00316261"/>
    <w:rsid w:val="003252EE"/>
    <w:rsid w:val="0033042E"/>
    <w:rsid w:val="003317A0"/>
    <w:rsid w:val="003411CE"/>
    <w:rsid w:val="0034343D"/>
    <w:rsid w:val="00346E7D"/>
    <w:rsid w:val="00347212"/>
    <w:rsid w:val="00347873"/>
    <w:rsid w:val="003479C2"/>
    <w:rsid w:val="003503BE"/>
    <w:rsid w:val="00354420"/>
    <w:rsid w:val="0035569D"/>
    <w:rsid w:val="00357806"/>
    <w:rsid w:val="003602F9"/>
    <w:rsid w:val="00360599"/>
    <w:rsid w:val="003628BC"/>
    <w:rsid w:val="00362A38"/>
    <w:rsid w:val="00367F7B"/>
    <w:rsid w:val="00370B75"/>
    <w:rsid w:val="00373D8E"/>
    <w:rsid w:val="003756FD"/>
    <w:rsid w:val="0037624F"/>
    <w:rsid w:val="003767D2"/>
    <w:rsid w:val="0038001F"/>
    <w:rsid w:val="00381686"/>
    <w:rsid w:val="0038169D"/>
    <w:rsid w:val="003828E1"/>
    <w:rsid w:val="003828F4"/>
    <w:rsid w:val="00386477"/>
    <w:rsid w:val="003902CF"/>
    <w:rsid w:val="00390618"/>
    <w:rsid w:val="0039354E"/>
    <w:rsid w:val="003943B3"/>
    <w:rsid w:val="003957D2"/>
    <w:rsid w:val="003A0094"/>
    <w:rsid w:val="003A25CB"/>
    <w:rsid w:val="003A354B"/>
    <w:rsid w:val="003A3EF2"/>
    <w:rsid w:val="003A45B6"/>
    <w:rsid w:val="003B0022"/>
    <w:rsid w:val="003B05DA"/>
    <w:rsid w:val="003B6E3E"/>
    <w:rsid w:val="003B759E"/>
    <w:rsid w:val="003C0483"/>
    <w:rsid w:val="003C09D3"/>
    <w:rsid w:val="003C0F54"/>
    <w:rsid w:val="003C1DFE"/>
    <w:rsid w:val="003C366D"/>
    <w:rsid w:val="003C3780"/>
    <w:rsid w:val="003C5ADD"/>
    <w:rsid w:val="003C5C6A"/>
    <w:rsid w:val="003D07C0"/>
    <w:rsid w:val="003D0C3B"/>
    <w:rsid w:val="003D0F72"/>
    <w:rsid w:val="003D4113"/>
    <w:rsid w:val="003E0273"/>
    <w:rsid w:val="003E136F"/>
    <w:rsid w:val="003E1A8D"/>
    <w:rsid w:val="003E4A47"/>
    <w:rsid w:val="003E7F02"/>
    <w:rsid w:val="003F1891"/>
    <w:rsid w:val="003F7AB0"/>
    <w:rsid w:val="00400A7C"/>
    <w:rsid w:val="00400D80"/>
    <w:rsid w:val="00400EEB"/>
    <w:rsid w:val="00407961"/>
    <w:rsid w:val="00410CA5"/>
    <w:rsid w:val="00410CF6"/>
    <w:rsid w:val="004110B9"/>
    <w:rsid w:val="00411439"/>
    <w:rsid w:val="00416BDE"/>
    <w:rsid w:val="00416D34"/>
    <w:rsid w:val="004227C0"/>
    <w:rsid w:val="00422A1E"/>
    <w:rsid w:val="00422FB4"/>
    <w:rsid w:val="00423C35"/>
    <w:rsid w:val="00427C5B"/>
    <w:rsid w:val="00431403"/>
    <w:rsid w:val="0043309B"/>
    <w:rsid w:val="00433316"/>
    <w:rsid w:val="0043361E"/>
    <w:rsid w:val="00434038"/>
    <w:rsid w:val="00437E54"/>
    <w:rsid w:val="00441168"/>
    <w:rsid w:val="0044162F"/>
    <w:rsid w:val="00442F17"/>
    <w:rsid w:val="004450E8"/>
    <w:rsid w:val="00445BD9"/>
    <w:rsid w:val="004471AC"/>
    <w:rsid w:val="00460115"/>
    <w:rsid w:val="00460FD2"/>
    <w:rsid w:val="00461ECF"/>
    <w:rsid w:val="00462D02"/>
    <w:rsid w:val="00463454"/>
    <w:rsid w:val="00464D15"/>
    <w:rsid w:val="00466D99"/>
    <w:rsid w:val="00471916"/>
    <w:rsid w:val="00475B1A"/>
    <w:rsid w:val="00484400"/>
    <w:rsid w:val="004869DD"/>
    <w:rsid w:val="00486E77"/>
    <w:rsid w:val="00487B70"/>
    <w:rsid w:val="00490558"/>
    <w:rsid w:val="00492391"/>
    <w:rsid w:val="004929B7"/>
    <w:rsid w:val="00492D3D"/>
    <w:rsid w:val="004932A4"/>
    <w:rsid w:val="00493366"/>
    <w:rsid w:val="004938F2"/>
    <w:rsid w:val="00493902"/>
    <w:rsid w:val="004946AD"/>
    <w:rsid w:val="00495025"/>
    <w:rsid w:val="00495441"/>
    <w:rsid w:val="004961C9"/>
    <w:rsid w:val="00496319"/>
    <w:rsid w:val="004A3F5B"/>
    <w:rsid w:val="004A4209"/>
    <w:rsid w:val="004A5483"/>
    <w:rsid w:val="004A73AB"/>
    <w:rsid w:val="004B10D9"/>
    <w:rsid w:val="004B3CA3"/>
    <w:rsid w:val="004B5CBD"/>
    <w:rsid w:val="004C34AC"/>
    <w:rsid w:val="004C4CED"/>
    <w:rsid w:val="004C5CF8"/>
    <w:rsid w:val="004C687F"/>
    <w:rsid w:val="004C76A8"/>
    <w:rsid w:val="004D0AC4"/>
    <w:rsid w:val="004D3F7C"/>
    <w:rsid w:val="004D5F2C"/>
    <w:rsid w:val="004D6355"/>
    <w:rsid w:val="004D6E23"/>
    <w:rsid w:val="004E30E1"/>
    <w:rsid w:val="004E7B5E"/>
    <w:rsid w:val="004F35C2"/>
    <w:rsid w:val="004F48BB"/>
    <w:rsid w:val="004F563A"/>
    <w:rsid w:val="004F76DB"/>
    <w:rsid w:val="00500F2B"/>
    <w:rsid w:val="005015BE"/>
    <w:rsid w:val="005021FF"/>
    <w:rsid w:val="0050272F"/>
    <w:rsid w:val="00505872"/>
    <w:rsid w:val="00507CCE"/>
    <w:rsid w:val="00510B20"/>
    <w:rsid w:val="00510C93"/>
    <w:rsid w:val="00511042"/>
    <w:rsid w:val="005112C7"/>
    <w:rsid w:val="005131B5"/>
    <w:rsid w:val="0051445D"/>
    <w:rsid w:val="00517690"/>
    <w:rsid w:val="00522333"/>
    <w:rsid w:val="00522981"/>
    <w:rsid w:val="005254DB"/>
    <w:rsid w:val="00525F5A"/>
    <w:rsid w:val="00537242"/>
    <w:rsid w:val="00537CBC"/>
    <w:rsid w:val="00540B67"/>
    <w:rsid w:val="00540FE5"/>
    <w:rsid w:val="00543877"/>
    <w:rsid w:val="00544C3C"/>
    <w:rsid w:val="005478A5"/>
    <w:rsid w:val="005478B0"/>
    <w:rsid w:val="0055064E"/>
    <w:rsid w:val="00553303"/>
    <w:rsid w:val="005536CD"/>
    <w:rsid w:val="0055387A"/>
    <w:rsid w:val="00555749"/>
    <w:rsid w:val="00556D64"/>
    <w:rsid w:val="00560AA0"/>
    <w:rsid w:val="00561040"/>
    <w:rsid w:val="00561764"/>
    <w:rsid w:val="005641A5"/>
    <w:rsid w:val="0058096A"/>
    <w:rsid w:val="00581D09"/>
    <w:rsid w:val="00582A35"/>
    <w:rsid w:val="00582EC4"/>
    <w:rsid w:val="00583528"/>
    <w:rsid w:val="005855ED"/>
    <w:rsid w:val="00586FBA"/>
    <w:rsid w:val="00590FD1"/>
    <w:rsid w:val="00591569"/>
    <w:rsid w:val="00593BD6"/>
    <w:rsid w:val="005A0CB0"/>
    <w:rsid w:val="005A23DB"/>
    <w:rsid w:val="005A2DEE"/>
    <w:rsid w:val="005A5371"/>
    <w:rsid w:val="005A55B3"/>
    <w:rsid w:val="005A6B71"/>
    <w:rsid w:val="005A79AB"/>
    <w:rsid w:val="005B23C0"/>
    <w:rsid w:val="005B2EE9"/>
    <w:rsid w:val="005B60C8"/>
    <w:rsid w:val="005B7BA9"/>
    <w:rsid w:val="005C1386"/>
    <w:rsid w:val="005C3802"/>
    <w:rsid w:val="005C3ABF"/>
    <w:rsid w:val="005C4F7F"/>
    <w:rsid w:val="005C6E4E"/>
    <w:rsid w:val="005D1C67"/>
    <w:rsid w:val="005D4794"/>
    <w:rsid w:val="005D687F"/>
    <w:rsid w:val="005E011E"/>
    <w:rsid w:val="005E1478"/>
    <w:rsid w:val="005E2858"/>
    <w:rsid w:val="005F21FC"/>
    <w:rsid w:val="005F24AC"/>
    <w:rsid w:val="005F58C4"/>
    <w:rsid w:val="005F61BC"/>
    <w:rsid w:val="00600524"/>
    <w:rsid w:val="00600C60"/>
    <w:rsid w:val="00604EB6"/>
    <w:rsid w:val="00605DBB"/>
    <w:rsid w:val="0060743F"/>
    <w:rsid w:val="0060789F"/>
    <w:rsid w:val="00607E65"/>
    <w:rsid w:val="00612C21"/>
    <w:rsid w:val="006134E7"/>
    <w:rsid w:val="006138CC"/>
    <w:rsid w:val="006164B5"/>
    <w:rsid w:val="00617F9B"/>
    <w:rsid w:val="006205BA"/>
    <w:rsid w:val="006206FB"/>
    <w:rsid w:val="00621501"/>
    <w:rsid w:val="00622E10"/>
    <w:rsid w:val="00623444"/>
    <w:rsid w:val="006261B8"/>
    <w:rsid w:val="00626CBD"/>
    <w:rsid w:val="0063007A"/>
    <w:rsid w:val="00631F83"/>
    <w:rsid w:val="00632742"/>
    <w:rsid w:val="00632EC5"/>
    <w:rsid w:val="006353A1"/>
    <w:rsid w:val="006408EC"/>
    <w:rsid w:val="0064222B"/>
    <w:rsid w:val="00642554"/>
    <w:rsid w:val="006440A7"/>
    <w:rsid w:val="00647072"/>
    <w:rsid w:val="006501D1"/>
    <w:rsid w:val="00654280"/>
    <w:rsid w:val="00654C29"/>
    <w:rsid w:val="00656373"/>
    <w:rsid w:val="00656758"/>
    <w:rsid w:val="00663112"/>
    <w:rsid w:val="00663D8F"/>
    <w:rsid w:val="0066742D"/>
    <w:rsid w:val="006677E9"/>
    <w:rsid w:val="00671251"/>
    <w:rsid w:val="00671BAA"/>
    <w:rsid w:val="00671D75"/>
    <w:rsid w:val="00673B4A"/>
    <w:rsid w:val="006762C5"/>
    <w:rsid w:val="006773E7"/>
    <w:rsid w:val="0068047E"/>
    <w:rsid w:val="00680681"/>
    <w:rsid w:val="00686B0E"/>
    <w:rsid w:val="006901AE"/>
    <w:rsid w:val="00690F88"/>
    <w:rsid w:val="006936C7"/>
    <w:rsid w:val="00693C76"/>
    <w:rsid w:val="0069426E"/>
    <w:rsid w:val="0069654F"/>
    <w:rsid w:val="006A0E5B"/>
    <w:rsid w:val="006A315A"/>
    <w:rsid w:val="006B08CA"/>
    <w:rsid w:val="006B1CD3"/>
    <w:rsid w:val="006B2BB1"/>
    <w:rsid w:val="006B3905"/>
    <w:rsid w:val="006B3B35"/>
    <w:rsid w:val="006B3D67"/>
    <w:rsid w:val="006C18DB"/>
    <w:rsid w:val="006C3AB0"/>
    <w:rsid w:val="006C3D59"/>
    <w:rsid w:val="006D054E"/>
    <w:rsid w:val="006D1001"/>
    <w:rsid w:val="006D42D0"/>
    <w:rsid w:val="006D7DD2"/>
    <w:rsid w:val="006E16CA"/>
    <w:rsid w:val="006E1C2F"/>
    <w:rsid w:val="006E3B68"/>
    <w:rsid w:val="006E4508"/>
    <w:rsid w:val="006E5333"/>
    <w:rsid w:val="006E5D39"/>
    <w:rsid w:val="006F464B"/>
    <w:rsid w:val="006F56EC"/>
    <w:rsid w:val="006F5D8F"/>
    <w:rsid w:val="006F650D"/>
    <w:rsid w:val="00701E8D"/>
    <w:rsid w:val="00703DD5"/>
    <w:rsid w:val="007055C2"/>
    <w:rsid w:val="00706B51"/>
    <w:rsid w:val="0071068C"/>
    <w:rsid w:val="00711387"/>
    <w:rsid w:val="00711859"/>
    <w:rsid w:val="00711E3B"/>
    <w:rsid w:val="00712B3B"/>
    <w:rsid w:val="00715555"/>
    <w:rsid w:val="007163BE"/>
    <w:rsid w:val="00716642"/>
    <w:rsid w:val="007212EA"/>
    <w:rsid w:val="007217C8"/>
    <w:rsid w:val="00725896"/>
    <w:rsid w:val="00726D9E"/>
    <w:rsid w:val="00727685"/>
    <w:rsid w:val="007279E6"/>
    <w:rsid w:val="00727DF1"/>
    <w:rsid w:val="007311C6"/>
    <w:rsid w:val="00731D8E"/>
    <w:rsid w:val="00731EAC"/>
    <w:rsid w:val="00731FE4"/>
    <w:rsid w:val="00733B6F"/>
    <w:rsid w:val="00734291"/>
    <w:rsid w:val="007346E3"/>
    <w:rsid w:val="0073596F"/>
    <w:rsid w:val="007404B1"/>
    <w:rsid w:val="0074237E"/>
    <w:rsid w:val="007455E2"/>
    <w:rsid w:val="007500C6"/>
    <w:rsid w:val="00752BA8"/>
    <w:rsid w:val="00755102"/>
    <w:rsid w:val="00755688"/>
    <w:rsid w:val="00760A53"/>
    <w:rsid w:val="00760BE2"/>
    <w:rsid w:val="00763991"/>
    <w:rsid w:val="007647B8"/>
    <w:rsid w:val="00764CAC"/>
    <w:rsid w:val="00773BE9"/>
    <w:rsid w:val="00774C13"/>
    <w:rsid w:val="00775031"/>
    <w:rsid w:val="00775077"/>
    <w:rsid w:val="007753ED"/>
    <w:rsid w:val="00781253"/>
    <w:rsid w:val="00782656"/>
    <w:rsid w:val="00782CD0"/>
    <w:rsid w:val="00782EF4"/>
    <w:rsid w:val="007852D6"/>
    <w:rsid w:val="00786254"/>
    <w:rsid w:val="0078780B"/>
    <w:rsid w:val="00790559"/>
    <w:rsid w:val="00791300"/>
    <w:rsid w:val="00792CC9"/>
    <w:rsid w:val="0079732C"/>
    <w:rsid w:val="0079748C"/>
    <w:rsid w:val="007A06DC"/>
    <w:rsid w:val="007A22BB"/>
    <w:rsid w:val="007A5808"/>
    <w:rsid w:val="007B6617"/>
    <w:rsid w:val="007B6F4E"/>
    <w:rsid w:val="007B7A20"/>
    <w:rsid w:val="007C072F"/>
    <w:rsid w:val="007C2C80"/>
    <w:rsid w:val="007D0F5E"/>
    <w:rsid w:val="007D6656"/>
    <w:rsid w:val="007D6726"/>
    <w:rsid w:val="007E0C21"/>
    <w:rsid w:val="007E29B2"/>
    <w:rsid w:val="007E5022"/>
    <w:rsid w:val="007E79E0"/>
    <w:rsid w:val="007F2D51"/>
    <w:rsid w:val="007F4030"/>
    <w:rsid w:val="007F6560"/>
    <w:rsid w:val="007F7B93"/>
    <w:rsid w:val="00800F5C"/>
    <w:rsid w:val="008024AD"/>
    <w:rsid w:val="00804915"/>
    <w:rsid w:val="00804CA7"/>
    <w:rsid w:val="00810B8E"/>
    <w:rsid w:val="00811810"/>
    <w:rsid w:val="00812D62"/>
    <w:rsid w:val="00814CA6"/>
    <w:rsid w:val="008251F3"/>
    <w:rsid w:val="008252DE"/>
    <w:rsid w:val="0082765D"/>
    <w:rsid w:val="008279C1"/>
    <w:rsid w:val="00831190"/>
    <w:rsid w:val="008328C0"/>
    <w:rsid w:val="00832BAC"/>
    <w:rsid w:val="00837851"/>
    <w:rsid w:val="0084189E"/>
    <w:rsid w:val="008423D5"/>
    <w:rsid w:val="00842C73"/>
    <w:rsid w:val="00843C55"/>
    <w:rsid w:val="00844E2F"/>
    <w:rsid w:val="008467E8"/>
    <w:rsid w:val="00850701"/>
    <w:rsid w:val="00850E9A"/>
    <w:rsid w:val="00852388"/>
    <w:rsid w:val="008524A3"/>
    <w:rsid w:val="00853318"/>
    <w:rsid w:val="008544D7"/>
    <w:rsid w:val="00860577"/>
    <w:rsid w:val="00862984"/>
    <w:rsid w:val="008633B4"/>
    <w:rsid w:val="00863D0F"/>
    <w:rsid w:val="008645E0"/>
    <w:rsid w:val="00867315"/>
    <w:rsid w:val="0086765F"/>
    <w:rsid w:val="008705F0"/>
    <w:rsid w:val="00871BA6"/>
    <w:rsid w:val="00873724"/>
    <w:rsid w:val="00873A37"/>
    <w:rsid w:val="0087405F"/>
    <w:rsid w:val="0087429C"/>
    <w:rsid w:val="00875CC8"/>
    <w:rsid w:val="008778F4"/>
    <w:rsid w:val="008814B7"/>
    <w:rsid w:val="0088520A"/>
    <w:rsid w:val="008868CE"/>
    <w:rsid w:val="00887A69"/>
    <w:rsid w:val="00890A8A"/>
    <w:rsid w:val="00892EE4"/>
    <w:rsid w:val="008932E5"/>
    <w:rsid w:val="008938A5"/>
    <w:rsid w:val="008943DC"/>
    <w:rsid w:val="00897624"/>
    <w:rsid w:val="008B5419"/>
    <w:rsid w:val="008B5AF8"/>
    <w:rsid w:val="008B5D78"/>
    <w:rsid w:val="008C0C44"/>
    <w:rsid w:val="008C37EE"/>
    <w:rsid w:val="008C7BAA"/>
    <w:rsid w:val="008D1AA7"/>
    <w:rsid w:val="008D2875"/>
    <w:rsid w:val="008D3294"/>
    <w:rsid w:val="008D4293"/>
    <w:rsid w:val="008D598B"/>
    <w:rsid w:val="008E0334"/>
    <w:rsid w:val="008E044B"/>
    <w:rsid w:val="008E0D6F"/>
    <w:rsid w:val="008E1DAB"/>
    <w:rsid w:val="008E3221"/>
    <w:rsid w:val="008E4311"/>
    <w:rsid w:val="008E4EC6"/>
    <w:rsid w:val="008E5650"/>
    <w:rsid w:val="008E7860"/>
    <w:rsid w:val="008F212A"/>
    <w:rsid w:val="008F4FC9"/>
    <w:rsid w:val="008F54A5"/>
    <w:rsid w:val="008F5C23"/>
    <w:rsid w:val="00900C98"/>
    <w:rsid w:val="00905908"/>
    <w:rsid w:val="00905A1B"/>
    <w:rsid w:val="00907FF6"/>
    <w:rsid w:val="00911392"/>
    <w:rsid w:val="009124B4"/>
    <w:rsid w:val="009162B6"/>
    <w:rsid w:val="00916BCF"/>
    <w:rsid w:val="0091742A"/>
    <w:rsid w:val="009176F6"/>
    <w:rsid w:val="00917BA3"/>
    <w:rsid w:val="0092079B"/>
    <w:rsid w:val="0092268B"/>
    <w:rsid w:val="00924A3F"/>
    <w:rsid w:val="0093275C"/>
    <w:rsid w:val="00932A09"/>
    <w:rsid w:val="009336E1"/>
    <w:rsid w:val="00934C8D"/>
    <w:rsid w:val="009378EA"/>
    <w:rsid w:val="0094153C"/>
    <w:rsid w:val="00941D60"/>
    <w:rsid w:val="0094238A"/>
    <w:rsid w:val="00947A5C"/>
    <w:rsid w:val="00947FDC"/>
    <w:rsid w:val="009507B3"/>
    <w:rsid w:val="00956342"/>
    <w:rsid w:val="009602C9"/>
    <w:rsid w:val="009613B6"/>
    <w:rsid w:val="009628F0"/>
    <w:rsid w:val="0096325A"/>
    <w:rsid w:val="00963F98"/>
    <w:rsid w:val="00971FE3"/>
    <w:rsid w:val="009727B5"/>
    <w:rsid w:val="0097358C"/>
    <w:rsid w:val="00973990"/>
    <w:rsid w:val="00987543"/>
    <w:rsid w:val="0099430B"/>
    <w:rsid w:val="00995EC5"/>
    <w:rsid w:val="009A06B8"/>
    <w:rsid w:val="009A31A0"/>
    <w:rsid w:val="009A7600"/>
    <w:rsid w:val="009A7F84"/>
    <w:rsid w:val="009B066B"/>
    <w:rsid w:val="009B0CE1"/>
    <w:rsid w:val="009B615E"/>
    <w:rsid w:val="009C066D"/>
    <w:rsid w:val="009C1A8E"/>
    <w:rsid w:val="009C3253"/>
    <w:rsid w:val="009C610F"/>
    <w:rsid w:val="009C6BF7"/>
    <w:rsid w:val="009D06E3"/>
    <w:rsid w:val="009D13CA"/>
    <w:rsid w:val="009D1F53"/>
    <w:rsid w:val="009D31E5"/>
    <w:rsid w:val="009D34F1"/>
    <w:rsid w:val="009D5CBF"/>
    <w:rsid w:val="009D6CAF"/>
    <w:rsid w:val="009D7A5B"/>
    <w:rsid w:val="009E099A"/>
    <w:rsid w:val="009E16C4"/>
    <w:rsid w:val="009E1B87"/>
    <w:rsid w:val="009E1E24"/>
    <w:rsid w:val="009E45B1"/>
    <w:rsid w:val="009F15E0"/>
    <w:rsid w:val="009F2F14"/>
    <w:rsid w:val="009F78C8"/>
    <w:rsid w:val="00A00F89"/>
    <w:rsid w:val="00A07617"/>
    <w:rsid w:val="00A07C50"/>
    <w:rsid w:val="00A139DF"/>
    <w:rsid w:val="00A13D68"/>
    <w:rsid w:val="00A17241"/>
    <w:rsid w:val="00A1724F"/>
    <w:rsid w:val="00A2498E"/>
    <w:rsid w:val="00A24ED4"/>
    <w:rsid w:val="00A274C1"/>
    <w:rsid w:val="00A30D2C"/>
    <w:rsid w:val="00A30EB3"/>
    <w:rsid w:val="00A320E9"/>
    <w:rsid w:val="00A37C8B"/>
    <w:rsid w:val="00A426EF"/>
    <w:rsid w:val="00A43247"/>
    <w:rsid w:val="00A46BB0"/>
    <w:rsid w:val="00A46EA8"/>
    <w:rsid w:val="00A5170E"/>
    <w:rsid w:val="00A51AA9"/>
    <w:rsid w:val="00A531EC"/>
    <w:rsid w:val="00A54807"/>
    <w:rsid w:val="00A57019"/>
    <w:rsid w:val="00A57270"/>
    <w:rsid w:val="00A62279"/>
    <w:rsid w:val="00A65F50"/>
    <w:rsid w:val="00A67E7F"/>
    <w:rsid w:val="00A70D05"/>
    <w:rsid w:val="00A75BDD"/>
    <w:rsid w:val="00A75FF6"/>
    <w:rsid w:val="00A77B38"/>
    <w:rsid w:val="00A80A60"/>
    <w:rsid w:val="00A8104F"/>
    <w:rsid w:val="00A83EA6"/>
    <w:rsid w:val="00A8424F"/>
    <w:rsid w:val="00A87F01"/>
    <w:rsid w:val="00A90D53"/>
    <w:rsid w:val="00A90F92"/>
    <w:rsid w:val="00A9241D"/>
    <w:rsid w:val="00A97902"/>
    <w:rsid w:val="00AA0433"/>
    <w:rsid w:val="00AA1AA2"/>
    <w:rsid w:val="00AA23AB"/>
    <w:rsid w:val="00AA36C5"/>
    <w:rsid w:val="00AA3B25"/>
    <w:rsid w:val="00AB1416"/>
    <w:rsid w:val="00AB2994"/>
    <w:rsid w:val="00AB6CD6"/>
    <w:rsid w:val="00AB71C2"/>
    <w:rsid w:val="00AB7BA3"/>
    <w:rsid w:val="00AC3D9B"/>
    <w:rsid w:val="00AD10F8"/>
    <w:rsid w:val="00AD3BE2"/>
    <w:rsid w:val="00AD6170"/>
    <w:rsid w:val="00AD6298"/>
    <w:rsid w:val="00AE1302"/>
    <w:rsid w:val="00AE2372"/>
    <w:rsid w:val="00AE43BF"/>
    <w:rsid w:val="00AE48FB"/>
    <w:rsid w:val="00AE5FC2"/>
    <w:rsid w:val="00AE6C45"/>
    <w:rsid w:val="00AF1CED"/>
    <w:rsid w:val="00AF24B1"/>
    <w:rsid w:val="00AF34C2"/>
    <w:rsid w:val="00AF3BDE"/>
    <w:rsid w:val="00AF4C69"/>
    <w:rsid w:val="00AF71F7"/>
    <w:rsid w:val="00B012E0"/>
    <w:rsid w:val="00B0513D"/>
    <w:rsid w:val="00B05DA1"/>
    <w:rsid w:val="00B06221"/>
    <w:rsid w:val="00B1090C"/>
    <w:rsid w:val="00B113E2"/>
    <w:rsid w:val="00B1209F"/>
    <w:rsid w:val="00B13EE6"/>
    <w:rsid w:val="00B15710"/>
    <w:rsid w:val="00B16575"/>
    <w:rsid w:val="00B17CF1"/>
    <w:rsid w:val="00B232DC"/>
    <w:rsid w:val="00B23A8A"/>
    <w:rsid w:val="00B26191"/>
    <w:rsid w:val="00B27A52"/>
    <w:rsid w:val="00B3079B"/>
    <w:rsid w:val="00B3085B"/>
    <w:rsid w:val="00B312E3"/>
    <w:rsid w:val="00B32850"/>
    <w:rsid w:val="00B3706E"/>
    <w:rsid w:val="00B376DB"/>
    <w:rsid w:val="00B37AAE"/>
    <w:rsid w:val="00B4045F"/>
    <w:rsid w:val="00B41020"/>
    <w:rsid w:val="00B41591"/>
    <w:rsid w:val="00B41D66"/>
    <w:rsid w:val="00B42689"/>
    <w:rsid w:val="00B43C5C"/>
    <w:rsid w:val="00B4677D"/>
    <w:rsid w:val="00B50866"/>
    <w:rsid w:val="00B5274C"/>
    <w:rsid w:val="00B52CA5"/>
    <w:rsid w:val="00B53038"/>
    <w:rsid w:val="00B54769"/>
    <w:rsid w:val="00B56C65"/>
    <w:rsid w:val="00B578DD"/>
    <w:rsid w:val="00B60A90"/>
    <w:rsid w:val="00B61706"/>
    <w:rsid w:val="00B61931"/>
    <w:rsid w:val="00B6196F"/>
    <w:rsid w:val="00B61A06"/>
    <w:rsid w:val="00B6240B"/>
    <w:rsid w:val="00B6547E"/>
    <w:rsid w:val="00B66EC4"/>
    <w:rsid w:val="00B70735"/>
    <w:rsid w:val="00B75901"/>
    <w:rsid w:val="00B767BD"/>
    <w:rsid w:val="00B7762E"/>
    <w:rsid w:val="00B818EB"/>
    <w:rsid w:val="00B823DD"/>
    <w:rsid w:val="00B82884"/>
    <w:rsid w:val="00B87D63"/>
    <w:rsid w:val="00B87DC5"/>
    <w:rsid w:val="00B91499"/>
    <w:rsid w:val="00B96B24"/>
    <w:rsid w:val="00BA08FD"/>
    <w:rsid w:val="00BA0F88"/>
    <w:rsid w:val="00BA133F"/>
    <w:rsid w:val="00BA2D85"/>
    <w:rsid w:val="00BA43D6"/>
    <w:rsid w:val="00BA45B7"/>
    <w:rsid w:val="00BA482D"/>
    <w:rsid w:val="00BA49B1"/>
    <w:rsid w:val="00BA509D"/>
    <w:rsid w:val="00BA780F"/>
    <w:rsid w:val="00BA7F18"/>
    <w:rsid w:val="00BB3034"/>
    <w:rsid w:val="00BB5AC3"/>
    <w:rsid w:val="00BB616D"/>
    <w:rsid w:val="00BB6FA5"/>
    <w:rsid w:val="00BB72F9"/>
    <w:rsid w:val="00BC0757"/>
    <w:rsid w:val="00BC0EF6"/>
    <w:rsid w:val="00BC3677"/>
    <w:rsid w:val="00BC4206"/>
    <w:rsid w:val="00BC6099"/>
    <w:rsid w:val="00BD1F38"/>
    <w:rsid w:val="00BD6573"/>
    <w:rsid w:val="00BD6B49"/>
    <w:rsid w:val="00BE4013"/>
    <w:rsid w:val="00BE596C"/>
    <w:rsid w:val="00BE5BB5"/>
    <w:rsid w:val="00BE6EAA"/>
    <w:rsid w:val="00BF2D34"/>
    <w:rsid w:val="00BF31BF"/>
    <w:rsid w:val="00BF3A44"/>
    <w:rsid w:val="00BF5338"/>
    <w:rsid w:val="00BF5D09"/>
    <w:rsid w:val="00C00631"/>
    <w:rsid w:val="00C024D4"/>
    <w:rsid w:val="00C037AF"/>
    <w:rsid w:val="00C03952"/>
    <w:rsid w:val="00C043F3"/>
    <w:rsid w:val="00C06C8A"/>
    <w:rsid w:val="00C13C2B"/>
    <w:rsid w:val="00C142CA"/>
    <w:rsid w:val="00C14AA0"/>
    <w:rsid w:val="00C1504C"/>
    <w:rsid w:val="00C159F3"/>
    <w:rsid w:val="00C20C92"/>
    <w:rsid w:val="00C20E9E"/>
    <w:rsid w:val="00C2209A"/>
    <w:rsid w:val="00C22D22"/>
    <w:rsid w:val="00C23560"/>
    <w:rsid w:val="00C239C9"/>
    <w:rsid w:val="00C31269"/>
    <w:rsid w:val="00C31710"/>
    <w:rsid w:val="00C32195"/>
    <w:rsid w:val="00C33EDE"/>
    <w:rsid w:val="00C36C0B"/>
    <w:rsid w:val="00C3700A"/>
    <w:rsid w:val="00C404DF"/>
    <w:rsid w:val="00C4141E"/>
    <w:rsid w:val="00C414D9"/>
    <w:rsid w:val="00C43178"/>
    <w:rsid w:val="00C4356E"/>
    <w:rsid w:val="00C44DFB"/>
    <w:rsid w:val="00C45FC9"/>
    <w:rsid w:val="00C478A7"/>
    <w:rsid w:val="00C505D7"/>
    <w:rsid w:val="00C52A02"/>
    <w:rsid w:val="00C537E2"/>
    <w:rsid w:val="00C53E97"/>
    <w:rsid w:val="00C53EB5"/>
    <w:rsid w:val="00C5422C"/>
    <w:rsid w:val="00C54345"/>
    <w:rsid w:val="00C60271"/>
    <w:rsid w:val="00C608CB"/>
    <w:rsid w:val="00C6097A"/>
    <w:rsid w:val="00C674B5"/>
    <w:rsid w:val="00C742BB"/>
    <w:rsid w:val="00C74630"/>
    <w:rsid w:val="00C75CD6"/>
    <w:rsid w:val="00C82617"/>
    <w:rsid w:val="00C83DD9"/>
    <w:rsid w:val="00C84E2E"/>
    <w:rsid w:val="00C8623B"/>
    <w:rsid w:val="00C870E7"/>
    <w:rsid w:val="00C9150D"/>
    <w:rsid w:val="00C93D02"/>
    <w:rsid w:val="00C96808"/>
    <w:rsid w:val="00C96D99"/>
    <w:rsid w:val="00CA2F88"/>
    <w:rsid w:val="00CA3AD8"/>
    <w:rsid w:val="00CA560B"/>
    <w:rsid w:val="00CA77A0"/>
    <w:rsid w:val="00CB3BF8"/>
    <w:rsid w:val="00CB4D8A"/>
    <w:rsid w:val="00CB4F50"/>
    <w:rsid w:val="00CC533B"/>
    <w:rsid w:val="00CC78B7"/>
    <w:rsid w:val="00CD1B6D"/>
    <w:rsid w:val="00CD477A"/>
    <w:rsid w:val="00CD5718"/>
    <w:rsid w:val="00CE28FB"/>
    <w:rsid w:val="00CE2933"/>
    <w:rsid w:val="00CE33B4"/>
    <w:rsid w:val="00CE3718"/>
    <w:rsid w:val="00CE3AC1"/>
    <w:rsid w:val="00CE3D2B"/>
    <w:rsid w:val="00CE4BF0"/>
    <w:rsid w:val="00CE6077"/>
    <w:rsid w:val="00CE717D"/>
    <w:rsid w:val="00CE79C5"/>
    <w:rsid w:val="00CF188F"/>
    <w:rsid w:val="00CF4DC4"/>
    <w:rsid w:val="00CF6C4A"/>
    <w:rsid w:val="00D01ABC"/>
    <w:rsid w:val="00D03336"/>
    <w:rsid w:val="00D03F64"/>
    <w:rsid w:val="00D05033"/>
    <w:rsid w:val="00D0572A"/>
    <w:rsid w:val="00D05A89"/>
    <w:rsid w:val="00D05CD8"/>
    <w:rsid w:val="00D1253C"/>
    <w:rsid w:val="00D13705"/>
    <w:rsid w:val="00D150FC"/>
    <w:rsid w:val="00D16C17"/>
    <w:rsid w:val="00D2288C"/>
    <w:rsid w:val="00D229C8"/>
    <w:rsid w:val="00D229CD"/>
    <w:rsid w:val="00D23054"/>
    <w:rsid w:val="00D23243"/>
    <w:rsid w:val="00D23750"/>
    <w:rsid w:val="00D304A9"/>
    <w:rsid w:val="00D3093B"/>
    <w:rsid w:val="00D32590"/>
    <w:rsid w:val="00D32B63"/>
    <w:rsid w:val="00D40A21"/>
    <w:rsid w:val="00D41C08"/>
    <w:rsid w:val="00D42302"/>
    <w:rsid w:val="00D430DF"/>
    <w:rsid w:val="00D450B9"/>
    <w:rsid w:val="00D450F8"/>
    <w:rsid w:val="00D473BF"/>
    <w:rsid w:val="00D474DE"/>
    <w:rsid w:val="00D50568"/>
    <w:rsid w:val="00D5057F"/>
    <w:rsid w:val="00D50F36"/>
    <w:rsid w:val="00D533CD"/>
    <w:rsid w:val="00D53566"/>
    <w:rsid w:val="00D54A8C"/>
    <w:rsid w:val="00D55D2C"/>
    <w:rsid w:val="00D572BD"/>
    <w:rsid w:val="00D57E91"/>
    <w:rsid w:val="00D67252"/>
    <w:rsid w:val="00D71FC9"/>
    <w:rsid w:val="00D746E0"/>
    <w:rsid w:val="00D75F81"/>
    <w:rsid w:val="00D76FCF"/>
    <w:rsid w:val="00D82663"/>
    <w:rsid w:val="00D832BA"/>
    <w:rsid w:val="00D83A9F"/>
    <w:rsid w:val="00D83CC0"/>
    <w:rsid w:val="00D87531"/>
    <w:rsid w:val="00D877EE"/>
    <w:rsid w:val="00D904C3"/>
    <w:rsid w:val="00D92790"/>
    <w:rsid w:val="00D929FA"/>
    <w:rsid w:val="00D93206"/>
    <w:rsid w:val="00D935C1"/>
    <w:rsid w:val="00D942C4"/>
    <w:rsid w:val="00D94F6B"/>
    <w:rsid w:val="00DA087B"/>
    <w:rsid w:val="00DA1C9E"/>
    <w:rsid w:val="00DA1CE4"/>
    <w:rsid w:val="00DA5374"/>
    <w:rsid w:val="00DA697A"/>
    <w:rsid w:val="00DB02BB"/>
    <w:rsid w:val="00DB1A49"/>
    <w:rsid w:val="00DB2303"/>
    <w:rsid w:val="00DB2AAC"/>
    <w:rsid w:val="00DB3D7F"/>
    <w:rsid w:val="00DB3DF0"/>
    <w:rsid w:val="00DB64B0"/>
    <w:rsid w:val="00DC06B2"/>
    <w:rsid w:val="00DC0FCB"/>
    <w:rsid w:val="00DC29A4"/>
    <w:rsid w:val="00DC3CA4"/>
    <w:rsid w:val="00DC5C83"/>
    <w:rsid w:val="00DD29D5"/>
    <w:rsid w:val="00DD2F1D"/>
    <w:rsid w:val="00DD33A8"/>
    <w:rsid w:val="00DD6DB7"/>
    <w:rsid w:val="00DD71FD"/>
    <w:rsid w:val="00DE14A7"/>
    <w:rsid w:val="00DE309C"/>
    <w:rsid w:val="00DE57B9"/>
    <w:rsid w:val="00DE57F0"/>
    <w:rsid w:val="00DE63EA"/>
    <w:rsid w:val="00DF262F"/>
    <w:rsid w:val="00DF7C3D"/>
    <w:rsid w:val="00E001BA"/>
    <w:rsid w:val="00E01E25"/>
    <w:rsid w:val="00E0719A"/>
    <w:rsid w:val="00E07AE8"/>
    <w:rsid w:val="00E07C9B"/>
    <w:rsid w:val="00E07DD8"/>
    <w:rsid w:val="00E11D0B"/>
    <w:rsid w:val="00E12845"/>
    <w:rsid w:val="00E12945"/>
    <w:rsid w:val="00E131CE"/>
    <w:rsid w:val="00E13D5C"/>
    <w:rsid w:val="00E14780"/>
    <w:rsid w:val="00E16309"/>
    <w:rsid w:val="00E16FEA"/>
    <w:rsid w:val="00E17C44"/>
    <w:rsid w:val="00E20533"/>
    <w:rsid w:val="00E218E4"/>
    <w:rsid w:val="00E2253E"/>
    <w:rsid w:val="00E23C20"/>
    <w:rsid w:val="00E2439D"/>
    <w:rsid w:val="00E25C6B"/>
    <w:rsid w:val="00E25EFE"/>
    <w:rsid w:val="00E26837"/>
    <w:rsid w:val="00E276F9"/>
    <w:rsid w:val="00E333E7"/>
    <w:rsid w:val="00E33A43"/>
    <w:rsid w:val="00E35138"/>
    <w:rsid w:val="00E37B88"/>
    <w:rsid w:val="00E41987"/>
    <w:rsid w:val="00E41AEF"/>
    <w:rsid w:val="00E4279B"/>
    <w:rsid w:val="00E443F8"/>
    <w:rsid w:val="00E467D4"/>
    <w:rsid w:val="00E47810"/>
    <w:rsid w:val="00E512F8"/>
    <w:rsid w:val="00E5332A"/>
    <w:rsid w:val="00E55A21"/>
    <w:rsid w:val="00E57310"/>
    <w:rsid w:val="00E57DDA"/>
    <w:rsid w:val="00E62E68"/>
    <w:rsid w:val="00E63446"/>
    <w:rsid w:val="00E66F2A"/>
    <w:rsid w:val="00E66F81"/>
    <w:rsid w:val="00E66FC1"/>
    <w:rsid w:val="00E702BB"/>
    <w:rsid w:val="00E71382"/>
    <w:rsid w:val="00E7379A"/>
    <w:rsid w:val="00E73D69"/>
    <w:rsid w:val="00E74666"/>
    <w:rsid w:val="00E76297"/>
    <w:rsid w:val="00E817CE"/>
    <w:rsid w:val="00E854F6"/>
    <w:rsid w:val="00E8681D"/>
    <w:rsid w:val="00E8681E"/>
    <w:rsid w:val="00E87577"/>
    <w:rsid w:val="00E907D1"/>
    <w:rsid w:val="00E928FD"/>
    <w:rsid w:val="00E968BC"/>
    <w:rsid w:val="00EA0345"/>
    <w:rsid w:val="00EA11DC"/>
    <w:rsid w:val="00EA3FEA"/>
    <w:rsid w:val="00EA4690"/>
    <w:rsid w:val="00EA5271"/>
    <w:rsid w:val="00EA5BBB"/>
    <w:rsid w:val="00EA73F0"/>
    <w:rsid w:val="00EB12EA"/>
    <w:rsid w:val="00EB1F65"/>
    <w:rsid w:val="00EB2CEC"/>
    <w:rsid w:val="00EB37BD"/>
    <w:rsid w:val="00EB4994"/>
    <w:rsid w:val="00EC00DE"/>
    <w:rsid w:val="00EC6680"/>
    <w:rsid w:val="00ED0D5E"/>
    <w:rsid w:val="00ED1893"/>
    <w:rsid w:val="00ED3BA6"/>
    <w:rsid w:val="00ED555C"/>
    <w:rsid w:val="00ED6DB1"/>
    <w:rsid w:val="00ED7893"/>
    <w:rsid w:val="00ED7A8B"/>
    <w:rsid w:val="00EE340F"/>
    <w:rsid w:val="00EE57A8"/>
    <w:rsid w:val="00EE6570"/>
    <w:rsid w:val="00EF439A"/>
    <w:rsid w:val="00EF5417"/>
    <w:rsid w:val="00F00965"/>
    <w:rsid w:val="00F119A8"/>
    <w:rsid w:val="00F151AB"/>
    <w:rsid w:val="00F155A3"/>
    <w:rsid w:val="00F17089"/>
    <w:rsid w:val="00F236D4"/>
    <w:rsid w:val="00F3228D"/>
    <w:rsid w:val="00F34928"/>
    <w:rsid w:val="00F35E51"/>
    <w:rsid w:val="00F40943"/>
    <w:rsid w:val="00F41541"/>
    <w:rsid w:val="00F42902"/>
    <w:rsid w:val="00F51AB9"/>
    <w:rsid w:val="00F55659"/>
    <w:rsid w:val="00F57D97"/>
    <w:rsid w:val="00F61139"/>
    <w:rsid w:val="00F653AD"/>
    <w:rsid w:val="00F6767D"/>
    <w:rsid w:val="00F678B6"/>
    <w:rsid w:val="00F716FF"/>
    <w:rsid w:val="00F75144"/>
    <w:rsid w:val="00F80F72"/>
    <w:rsid w:val="00F80F9F"/>
    <w:rsid w:val="00F835A1"/>
    <w:rsid w:val="00F84905"/>
    <w:rsid w:val="00F86CCC"/>
    <w:rsid w:val="00F908FD"/>
    <w:rsid w:val="00F91B18"/>
    <w:rsid w:val="00F923D5"/>
    <w:rsid w:val="00F92599"/>
    <w:rsid w:val="00FA5AC8"/>
    <w:rsid w:val="00FA6FAA"/>
    <w:rsid w:val="00FB0234"/>
    <w:rsid w:val="00FB3557"/>
    <w:rsid w:val="00FB36FC"/>
    <w:rsid w:val="00FB526F"/>
    <w:rsid w:val="00FC07F8"/>
    <w:rsid w:val="00FC0BED"/>
    <w:rsid w:val="00FC1F14"/>
    <w:rsid w:val="00FC2A3D"/>
    <w:rsid w:val="00FC2C7E"/>
    <w:rsid w:val="00FC2F27"/>
    <w:rsid w:val="00FC3471"/>
    <w:rsid w:val="00FC434E"/>
    <w:rsid w:val="00FC5308"/>
    <w:rsid w:val="00FC604F"/>
    <w:rsid w:val="00FC7251"/>
    <w:rsid w:val="00FD4E95"/>
    <w:rsid w:val="00FE5CE0"/>
    <w:rsid w:val="00FE6368"/>
    <w:rsid w:val="00FE7B55"/>
    <w:rsid w:val="00FF0189"/>
    <w:rsid w:val="00FF4F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4C1DB654-23CD-479A-9C7C-C085E9E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A4690"/>
    <w:pPr>
      <w:spacing w:after="0" w:line="240" w:lineRule="auto"/>
    </w:pPr>
    <w:rPr>
      <w:rFonts w:ascii="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5B2EE9"/>
    <w:pPr>
      <w:ind w:left="720"/>
      <w:contextualSpacing/>
    </w:pPr>
  </w:style>
  <w:style w:type="character" w:styleId="Komentraatsauce">
    <w:name w:val="annotation reference"/>
    <w:basedOn w:val="Noklusjumarindkopasfonts"/>
    <w:uiPriority w:val="99"/>
    <w:semiHidden/>
    <w:unhideWhenUsed/>
    <w:rsid w:val="00897624"/>
    <w:rPr>
      <w:sz w:val="16"/>
      <w:szCs w:val="16"/>
    </w:rPr>
  </w:style>
  <w:style w:type="paragraph" w:styleId="Komentrateksts">
    <w:name w:val="annotation text"/>
    <w:basedOn w:val="Parasts"/>
    <w:link w:val="KomentratekstsRakstz"/>
    <w:uiPriority w:val="99"/>
    <w:unhideWhenUsed/>
    <w:rsid w:val="00897624"/>
    <w:rPr>
      <w:sz w:val="20"/>
      <w:szCs w:val="20"/>
    </w:rPr>
  </w:style>
  <w:style w:type="character" w:customStyle="1" w:styleId="KomentratekstsRakstz">
    <w:name w:val="Komentāra teksts Rakstz."/>
    <w:basedOn w:val="Noklusjumarindkopasfonts"/>
    <w:link w:val="Komentrateksts"/>
    <w:uiPriority w:val="99"/>
    <w:rsid w:val="00897624"/>
    <w:rPr>
      <w:rFonts w:ascii="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897624"/>
    <w:rPr>
      <w:b/>
      <w:bCs/>
    </w:rPr>
  </w:style>
  <w:style w:type="character" w:customStyle="1" w:styleId="KomentratmaRakstz">
    <w:name w:val="Komentāra tēma Rakstz."/>
    <w:basedOn w:val="KomentratekstsRakstz"/>
    <w:link w:val="Komentratma"/>
    <w:uiPriority w:val="99"/>
    <w:semiHidden/>
    <w:rsid w:val="00897624"/>
    <w:rPr>
      <w:rFonts w:ascii="Calibri" w:hAnsi="Calibri" w:cs="Times New Roman"/>
      <w:b/>
      <w:bCs/>
      <w:sz w:val="20"/>
      <w:szCs w:val="20"/>
    </w:rPr>
  </w:style>
  <w:style w:type="paragraph" w:styleId="Balonteksts">
    <w:name w:val="Balloon Text"/>
    <w:basedOn w:val="Parasts"/>
    <w:link w:val="BalontekstsRakstz"/>
    <w:uiPriority w:val="99"/>
    <w:semiHidden/>
    <w:unhideWhenUsed/>
    <w:rsid w:val="0089762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7624"/>
    <w:rPr>
      <w:rFonts w:ascii="Segoe UI" w:hAnsi="Segoe UI" w:cs="Segoe UI"/>
      <w:sz w:val="18"/>
      <w:szCs w:val="18"/>
    </w:rPr>
  </w:style>
  <w:style w:type="paragraph" w:styleId="Beiguvresteksts">
    <w:name w:val="endnote text"/>
    <w:basedOn w:val="Parasts"/>
    <w:link w:val="BeiguvrestekstsRakstz"/>
    <w:uiPriority w:val="99"/>
    <w:semiHidden/>
    <w:unhideWhenUsed/>
    <w:rsid w:val="00B32850"/>
    <w:rPr>
      <w:sz w:val="20"/>
      <w:szCs w:val="20"/>
    </w:rPr>
  </w:style>
  <w:style w:type="character" w:customStyle="1" w:styleId="BeiguvrestekstsRakstz">
    <w:name w:val="Beigu vēres teksts Rakstz."/>
    <w:basedOn w:val="Noklusjumarindkopasfonts"/>
    <w:link w:val="Beiguvresteksts"/>
    <w:uiPriority w:val="99"/>
    <w:semiHidden/>
    <w:rsid w:val="00B32850"/>
    <w:rPr>
      <w:rFonts w:ascii="Calibri" w:hAnsi="Calibri" w:cs="Times New Roman"/>
      <w:sz w:val="20"/>
      <w:szCs w:val="20"/>
    </w:rPr>
  </w:style>
  <w:style w:type="character" w:styleId="Beiguvresatsauce">
    <w:name w:val="endnote reference"/>
    <w:basedOn w:val="Noklusjumarindkopasfonts"/>
    <w:uiPriority w:val="99"/>
    <w:semiHidden/>
    <w:unhideWhenUsed/>
    <w:rsid w:val="00B32850"/>
    <w:rPr>
      <w:vertAlign w:val="superscript"/>
    </w:rPr>
  </w:style>
  <w:style w:type="character" w:styleId="Hipersaite">
    <w:name w:val="Hyperlink"/>
    <w:basedOn w:val="Noklusjumarindkopasfonts"/>
    <w:uiPriority w:val="99"/>
    <w:unhideWhenUsed/>
    <w:rsid w:val="00407961"/>
    <w:rPr>
      <w:color w:val="0563C1" w:themeColor="hyperlink"/>
      <w:u w:val="single"/>
    </w:rPr>
  </w:style>
  <w:style w:type="table" w:styleId="Reatabula">
    <w:name w:val="Table Grid"/>
    <w:basedOn w:val="Parastatabula"/>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Pamattekstsaratkpi">
    <w:name w:val="Body Text Indent"/>
    <w:basedOn w:val="Parasts"/>
    <w:link w:val="PamattekstsaratkpiRakstz"/>
    <w:rsid w:val="00591569"/>
    <w:pPr>
      <w:ind w:firstLine="720"/>
      <w:jc w:val="both"/>
    </w:pPr>
    <w:rPr>
      <w:rFonts w:ascii="Times New Roman" w:eastAsia="Times New Roman" w:hAnsi="Times New Roman"/>
      <w:sz w:val="24"/>
      <w:szCs w:val="20"/>
    </w:rPr>
  </w:style>
  <w:style w:type="character" w:customStyle="1" w:styleId="PamattekstsaratkpiRakstz">
    <w:name w:val="Pamatteksts ar atkāpi Rakstz."/>
    <w:basedOn w:val="Noklusjumarindkopasfonts"/>
    <w:link w:val="Pamattekstsaratkpi"/>
    <w:rsid w:val="00591569"/>
    <w:rPr>
      <w:rFonts w:ascii="Times New Roman" w:eastAsia="Times New Roman" w:hAnsi="Times New Roman" w:cs="Times New Roman"/>
      <w:sz w:val="24"/>
      <w:szCs w:val="20"/>
    </w:rPr>
  </w:style>
  <w:style w:type="character" w:customStyle="1" w:styleId="SarakstarindkopaRakstz">
    <w:name w:val="Saraksta rindkopa Rakstz."/>
    <w:aliases w:val="H&amp;P List Paragraph Rakstz.,2 Rakstz.,Strip Rakstz."/>
    <w:link w:val="Sarakstarindkopa"/>
    <w:uiPriority w:val="99"/>
    <w:locked/>
    <w:rsid w:val="00EA73F0"/>
    <w:rPr>
      <w:rFonts w:ascii="Calibri" w:hAnsi="Calibri" w:cs="Times New Roman"/>
    </w:rPr>
  </w:style>
  <w:style w:type="character" w:customStyle="1" w:styleId="samazinams">
    <w:name w:val="samazinams"/>
    <w:basedOn w:val="Noklusjumarindkopasfonts"/>
    <w:rsid w:val="00215D60"/>
  </w:style>
  <w:style w:type="character" w:styleId="Izteiksmgs">
    <w:name w:val="Strong"/>
    <w:basedOn w:val="Noklusjumarindkopasfonts"/>
    <w:uiPriority w:val="22"/>
    <w:qFormat/>
    <w:rsid w:val="0078780B"/>
    <w:rPr>
      <w:b/>
      <w:bCs/>
    </w:rPr>
  </w:style>
  <w:style w:type="character" w:styleId="Neatrisintapieminana">
    <w:name w:val="Unresolved Mention"/>
    <w:basedOn w:val="Noklusjumarindkopasfonts"/>
    <w:uiPriority w:val="99"/>
    <w:semiHidden/>
    <w:unhideWhenUsed/>
    <w:rsid w:val="00C1504C"/>
    <w:rPr>
      <w:color w:val="808080"/>
      <w:shd w:val="clear" w:color="auto" w:fill="E6E6E6"/>
    </w:rPr>
  </w:style>
  <w:style w:type="character" w:styleId="Izmantotahipersaite">
    <w:name w:val="FollowedHyperlink"/>
    <w:basedOn w:val="Noklusjumarindkopasfonts"/>
    <w:uiPriority w:val="99"/>
    <w:semiHidden/>
    <w:unhideWhenUsed/>
    <w:rsid w:val="003411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sChild>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593562211">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1826480">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lm.gov.lv/news/id/770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www.bti.gov.lv/lat/metodiska_palidziba/izglitibas_programmu_paraugi_specialo_zinasanu_bernu_tiesibu_aizsardzibas_joma_apguvei/?doc=4855" TargetMode="External"/><Relationship Id="rId2" Type="http://schemas.openxmlformats.org/officeDocument/2006/relationships/numbering" Target="numbering.xml"/><Relationship Id="rId16" Type="http://schemas.openxmlformats.org/officeDocument/2006/relationships/hyperlink" Target="https://twitter.com/Lab_min/status/9162200948664934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www.facebook.com/labklajibasministrija/posts/2073926106168578"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lm.gov.lv/text/2774"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rita.skarnele\Desktop\melnraksts_tabul&#257;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BĒRNU DZIMUMS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4934023658001655"/>
          <c:y val="0.32252196736277533"/>
          <c:w val="0.8202183631155695"/>
          <c:h val="0.36687530927432305"/>
        </c:manualLayout>
      </c:layout>
      <c:bar3DChart>
        <c:barDir val="col"/>
        <c:grouping val="clustered"/>
        <c:varyColors val="0"/>
        <c:ser>
          <c:idx val="0"/>
          <c:order val="0"/>
          <c:spPr>
            <a:solidFill>
              <a:schemeClr val="accent1"/>
            </a:solidFill>
            <a:ln>
              <a:noFill/>
            </a:ln>
            <a:effectLst/>
            <a:sp3d/>
          </c:spPr>
          <c:invertIfNegative val="0"/>
          <c:dPt>
            <c:idx val="0"/>
            <c:invertIfNegative val="0"/>
            <c:bubble3D val="0"/>
            <c:extLst>
              <c:ext xmlns:c16="http://schemas.microsoft.com/office/drawing/2014/chart" uri="{C3380CC4-5D6E-409C-BE32-E72D297353CC}">
                <c16:uniqueId val="{00000000-44CE-4699-B339-819C8AB37FD8}"/>
              </c:ext>
            </c:extLst>
          </c:dPt>
          <c:dPt>
            <c:idx val="1"/>
            <c:invertIfNegative val="0"/>
            <c:bubble3D val="0"/>
            <c:spPr>
              <a:solidFill>
                <a:srgbClr val="FFC000"/>
              </a:solidFill>
              <a:ln>
                <a:noFill/>
              </a:ln>
              <a:effectLst/>
              <a:sp3d/>
            </c:spPr>
            <c:extLst>
              <c:ext xmlns:c16="http://schemas.microsoft.com/office/drawing/2014/chart" uri="{C3380CC4-5D6E-409C-BE32-E72D297353CC}">
                <c16:uniqueId val="{00000001-44CE-4699-B339-819C8AB37FD8}"/>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CE-4699-B339-819C8AB37FD8}"/>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CE-4699-B339-819C8AB37F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Sheet1!$C$4:$C$5</c:f>
              <c:strCache>
                <c:ptCount val="2"/>
                <c:pt idx="0">
                  <c:v>zēni</c:v>
                </c:pt>
                <c:pt idx="1">
                  <c:v>meitenes</c:v>
                </c:pt>
              </c:strCache>
            </c:strRef>
          </c:cat>
          <c:val>
            <c:numRef>
              <c:f>Sheet1!$D$4:$D$5</c:f>
              <c:numCache>
                <c:formatCode>General</c:formatCode>
                <c:ptCount val="2"/>
                <c:pt idx="0">
                  <c:v>15</c:v>
                </c:pt>
                <c:pt idx="1">
                  <c:v>33</c:v>
                </c:pt>
              </c:numCache>
            </c:numRef>
          </c:val>
          <c:extLst>
            <c:ext xmlns:c16="http://schemas.microsoft.com/office/drawing/2014/chart" uri="{C3380CC4-5D6E-409C-BE32-E72D297353CC}">
              <c16:uniqueId val="{00000002-44CE-4699-B339-819C8AB37FD8}"/>
            </c:ext>
          </c:extLst>
        </c:ser>
        <c:dLbls>
          <c:showLegendKey val="0"/>
          <c:showVal val="0"/>
          <c:showCatName val="0"/>
          <c:showSerName val="0"/>
          <c:showPercent val="0"/>
          <c:showBubbleSize val="0"/>
        </c:dLbls>
        <c:gapWidth val="150"/>
        <c:shape val="box"/>
        <c:axId val="171663880"/>
        <c:axId val="171664536"/>
        <c:axId val="0"/>
      </c:bar3DChart>
      <c:catAx>
        <c:axId val="171663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1664536"/>
        <c:crosses val="autoZero"/>
        <c:auto val="1"/>
        <c:lblAlgn val="ctr"/>
        <c:lblOffset val="100"/>
        <c:noMultiLvlLbl val="0"/>
      </c:catAx>
      <c:valAx>
        <c:axId val="17166453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1663880"/>
        <c:crosses val="autoZero"/>
        <c:crossBetween val="between"/>
        <c:majorUnit val="1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BĒRNU</a:t>
            </a:r>
            <a:r>
              <a:rPr lang="lv-LV"/>
              <a:t> VECUMS</a:t>
            </a:r>
            <a:r>
              <a:rPr lang="en-US"/>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914722837780925"/>
          <c:y val="0.39977797857235053"/>
          <c:w val="0.72085277162219075"/>
          <c:h val="0.3739950948754357"/>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FCA1-4954-A236-F57838D814E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FCA1-4954-A236-F57838D814E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FCA1-4954-A236-F57838D814E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FCA1-4954-A236-F57838D814EF}"/>
              </c:ext>
            </c:extLst>
          </c:dPt>
          <c:dLbls>
            <c:dLbl>
              <c:idx val="0"/>
              <c:layout>
                <c:manualLayout>
                  <c:x val="-3.6717260334634405E-2"/>
                  <c:y val="1.863086786282862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CA1-4954-A236-F57838D814EF}"/>
                </c:ext>
              </c:extLst>
            </c:dLbl>
            <c:dLbl>
              <c:idx val="1"/>
              <c:layout>
                <c:manualLayout>
                  <c:x val="-5.9819317458619098E-3"/>
                  <c:y val="-9.37162772686201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CA1-4954-A236-F57838D814EF}"/>
                </c:ext>
              </c:extLst>
            </c:dLbl>
            <c:dLbl>
              <c:idx val="2"/>
              <c:layout>
                <c:manualLayout>
                  <c:x val="1.3747867019529649E-2"/>
                  <c:y val="-8.762789897164494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CA1-4954-A236-F57838D814EF}"/>
                </c:ext>
              </c:extLst>
            </c:dLbl>
            <c:dLbl>
              <c:idx val="3"/>
              <c:layout>
                <c:manualLayout>
                  <c:x val="2.6833651953250388E-2"/>
                  <c:y val="4.087948022890581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CA1-4954-A236-F57838D814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Sheet1!$C$15:$C$18</c:f>
              <c:strCache>
                <c:ptCount val="4"/>
                <c:pt idx="0">
                  <c:v>Pirmskola</c:v>
                </c:pt>
                <c:pt idx="1">
                  <c:v>Sākumskola </c:v>
                </c:pt>
                <c:pt idx="2">
                  <c:v>Pamatskola</c:v>
                </c:pt>
                <c:pt idx="3">
                  <c:v>Vidusskola</c:v>
                </c:pt>
              </c:strCache>
            </c:strRef>
          </c:cat>
          <c:val>
            <c:numRef>
              <c:f>Sheet1!$D$15:$D$18</c:f>
              <c:numCache>
                <c:formatCode>General</c:formatCode>
                <c:ptCount val="4"/>
                <c:pt idx="0">
                  <c:v>19</c:v>
                </c:pt>
                <c:pt idx="1">
                  <c:v>12</c:v>
                </c:pt>
                <c:pt idx="2">
                  <c:v>17</c:v>
                </c:pt>
                <c:pt idx="3">
                  <c:v>0</c:v>
                </c:pt>
              </c:numCache>
            </c:numRef>
          </c:val>
          <c:extLst>
            <c:ext xmlns:c16="http://schemas.microsoft.com/office/drawing/2014/chart" uri="{C3380CC4-5D6E-409C-BE32-E72D297353CC}">
              <c16:uniqueId val="{00000008-FCA1-4954-A236-F57838D814EF}"/>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4.2988331151132222E-2"/>
          <c:y val="0.28018759950088207"/>
          <c:w val="0.35659089556073181"/>
          <c:h val="0.583794156877931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BB3C1-B844-463D-832A-D6B9367E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Pages>
  <Words>9001</Words>
  <Characters>5132</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Arita Skarnele</dc:creator>
  <cp:lastModifiedBy>Līga Rēdere</cp:lastModifiedBy>
  <cp:revision>79</cp:revision>
  <dcterms:created xsi:type="dcterms:W3CDTF">2017-10-03T12:06:00Z</dcterms:created>
  <dcterms:modified xsi:type="dcterms:W3CDTF">2018-01-04T11:17:00Z</dcterms:modified>
</cp:coreProperties>
</file>